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07115" w14:textId="77777777" w:rsidR="007A0FC4" w:rsidRPr="00E83851" w:rsidRDefault="007A0FC4" w:rsidP="008150C0">
      <w:pPr>
        <w:spacing w:after="0" w:line="276" w:lineRule="auto"/>
        <w:rPr>
          <w:rFonts w:ascii="Times New Roman" w:eastAsia="Calibri" w:hAnsi="Times New Roman" w:cs="Times New Roman"/>
          <w:b/>
          <w:color w:val="000000"/>
          <w:sz w:val="24"/>
          <w:szCs w:val="24"/>
          <w:lang w:val="sq-AL"/>
        </w:rPr>
      </w:pPr>
      <w:bookmarkStart w:id="0" w:name="_GoBack"/>
      <w:bookmarkEnd w:id="0"/>
    </w:p>
    <w:p w14:paraId="1EEEF8C4" w14:textId="77777777" w:rsidR="007A0FC4" w:rsidRPr="00E83851" w:rsidRDefault="007A0FC4" w:rsidP="008150C0">
      <w:pPr>
        <w:spacing w:after="0" w:line="276" w:lineRule="auto"/>
        <w:jc w:val="center"/>
        <w:rPr>
          <w:rFonts w:ascii="Times New Roman" w:eastAsia="Times New Roman" w:hAnsi="Times New Roman" w:cs="Times New Roman"/>
          <w:b/>
          <w:sz w:val="24"/>
          <w:szCs w:val="24"/>
          <w:lang w:val="sq-AL"/>
        </w:rPr>
      </w:pPr>
    </w:p>
    <w:p w14:paraId="50CA2B47" w14:textId="77777777" w:rsidR="007A0FC4" w:rsidRPr="00E83851" w:rsidRDefault="007A0FC4" w:rsidP="008150C0">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 xml:space="preserve">RREGULLORE </w:t>
      </w:r>
    </w:p>
    <w:p w14:paraId="76EB25D8" w14:textId="77777777" w:rsidR="007A0FC4" w:rsidRPr="00E83851" w:rsidRDefault="007A0FC4" w:rsidP="008150C0">
      <w:pPr>
        <w:spacing w:after="0" w:line="276" w:lineRule="auto"/>
        <w:jc w:val="center"/>
        <w:rPr>
          <w:rFonts w:ascii="Times New Roman" w:eastAsia="Times New Roman" w:hAnsi="Times New Roman" w:cs="Times New Roman"/>
          <w:b/>
          <w:sz w:val="24"/>
          <w:szCs w:val="24"/>
          <w:lang w:val="sq-AL"/>
        </w:rPr>
      </w:pPr>
    </w:p>
    <w:p w14:paraId="3617D49E" w14:textId="77777777" w:rsidR="007A0FC4" w:rsidRPr="00E83851" w:rsidRDefault="007A0FC4" w:rsidP="008150C0">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 xml:space="preserve">PËR </w:t>
      </w:r>
    </w:p>
    <w:p w14:paraId="4B4482B2" w14:textId="77777777" w:rsidR="005E49E6" w:rsidRPr="00E83851" w:rsidRDefault="005E49E6" w:rsidP="008150C0">
      <w:pPr>
        <w:spacing w:after="0" w:line="276" w:lineRule="auto"/>
        <w:jc w:val="center"/>
        <w:rPr>
          <w:rFonts w:ascii="Times New Roman" w:eastAsia="Times New Roman" w:hAnsi="Times New Roman" w:cs="Times New Roman"/>
          <w:b/>
          <w:sz w:val="24"/>
          <w:szCs w:val="24"/>
          <w:lang w:val="sq-AL"/>
        </w:rPr>
      </w:pPr>
    </w:p>
    <w:p w14:paraId="1E56C394" w14:textId="77777777" w:rsidR="007A0FC4" w:rsidRPr="00E83851" w:rsidRDefault="007A0FC4" w:rsidP="008150C0">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ORGANIZIMIN, FUNKSIONIMIN DHE PËRSHKRIMIN E DETYRAVE</w:t>
      </w:r>
    </w:p>
    <w:p w14:paraId="0199C13D" w14:textId="77777777" w:rsidR="007A0FC4" w:rsidRPr="00E83851" w:rsidRDefault="007A0FC4" w:rsidP="008150C0">
      <w:pPr>
        <w:spacing w:after="0" w:line="276" w:lineRule="auto"/>
        <w:jc w:val="center"/>
        <w:rPr>
          <w:rFonts w:ascii="Times New Roman" w:eastAsia="Times New Roman" w:hAnsi="Times New Roman" w:cs="Times New Roman"/>
          <w:b/>
          <w:sz w:val="24"/>
          <w:szCs w:val="24"/>
          <w:lang w:val="sq-AL"/>
        </w:rPr>
      </w:pPr>
    </w:p>
    <w:p w14:paraId="0296E4AE" w14:textId="5D0078AA" w:rsidR="007A0FC4" w:rsidRPr="00E83851" w:rsidRDefault="007A0FC4" w:rsidP="008150C0">
      <w:pPr>
        <w:autoSpaceDE w:val="0"/>
        <w:autoSpaceDN w:val="0"/>
        <w:adjustRightInd w:val="0"/>
        <w:spacing w:after="0" w:line="276" w:lineRule="auto"/>
        <w:ind w:left="720"/>
        <w:jc w:val="center"/>
        <w:rPr>
          <w:rFonts w:ascii="Times New Roman" w:eastAsia="Calibri" w:hAnsi="Times New Roman" w:cs="Times New Roman"/>
          <w:i/>
          <w:color w:val="000000"/>
          <w:sz w:val="24"/>
          <w:szCs w:val="24"/>
          <w:lang w:val="sq-AL"/>
        </w:rPr>
      </w:pPr>
      <w:r w:rsidRPr="00E83851">
        <w:rPr>
          <w:rFonts w:ascii="Times New Roman" w:eastAsia="Calibri" w:hAnsi="Times New Roman" w:cs="Times New Roman"/>
          <w:i/>
          <w:color w:val="000000"/>
          <w:sz w:val="24"/>
          <w:szCs w:val="24"/>
          <w:lang w:val="sq-AL"/>
        </w:rPr>
        <w:t xml:space="preserve">Miratuar me Vendimin e Bordit nr. </w:t>
      </w:r>
      <w:r w:rsidR="00B6483A">
        <w:rPr>
          <w:rFonts w:ascii="Times New Roman" w:eastAsia="Calibri" w:hAnsi="Times New Roman" w:cs="Times New Roman"/>
          <w:i/>
          <w:color w:val="000000"/>
          <w:sz w:val="24"/>
          <w:szCs w:val="24"/>
          <w:lang w:val="sq-AL"/>
        </w:rPr>
        <w:t>109</w:t>
      </w:r>
      <w:r w:rsidRPr="00E83851">
        <w:rPr>
          <w:rFonts w:ascii="Times New Roman" w:eastAsia="Calibri" w:hAnsi="Times New Roman" w:cs="Times New Roman"/>
          <w:i/>
          <w:color w:val="000000"/>
          <w:sz w:val="24"/>
          <w:szCs w:val="24"/>
          <w:lang w:val="sq-AL"/>
        </w:rPr>
        <w:t xml:space="preserve">, datë </w:t>
      </w:r>
      <w:r w:rsidR="00B6483A">
        <w:rPr>
          <w:rFonts w:ascii="Times New Roman" w:eastAsia="Calibri" w:hAnsi="Times New Roman" w:cs="Times New Roman"/>
          <w:i/>
          <w:color w:val="000000"/>
          <w:sz w:val="24"/>
          <w:szCs w:val="24"/>
          <w:lang w:val="sq-AL"/>
        </w:rPr>
        <w:t>29.07.2020</w:t>
      </w:r>
    </w:p>
    <w:p w14:paraId="71CF9E6E" w14:textId="77777777" w:rsidR="007A0FC4" w:rsidRPr="00E83851" w:rsidRDefault="007A0FC4" w:rsidP="008150C0">
      <w:pPr>
        <w:autoSpaceDE w:val="0"/>
        <w:autoSpaceDN w:val="0"/>
        <w:adjustRightInd w:val="0"/>
        <w:spacing w:after="0" w:line="276" w:lineRule="auto"/>
        <w:ind w:left="720"/>
        <w:jc w:val="center"/>
        <w:rPr>
          <w:rFonts w:ascii="Times New Roman" w:eastAsia="Calibri" w:hAnsi="Times New Roman" w:cs="Times New Roman"/>
          <w:i/>
          <w:color w:val="000000"/>
          <w:sz w:val="24"/>
          <w:szCs w:val="24"/>
          <w:lang w:val="sq-AL"/>
        </w:rPr>
      </w:pPr>
    </w:p>
    <w:p w14:paraId="44FDE8A4" w14:textId="77777777" w:rsidR="007A0FC4" w:rsidRPr="00E83851" w:rsidRDefault="007A0FC4" w:rsidP="008150C0">
      <w:pPr>
        <w:spacing w:after="0" w:line="276" w:lineRule="auto"/>
        <w:jc w:val="center"/>
        <w:rPr>
          <w:rFonts w:ascii="Times New Roman" w:eastAsia="Times New Roman" w:hAnsi="Times New Roman" w:cs="Times New Roman"/>
          <w:b/>
          <w:sz w:val="24"/>
          <w:szCs w:val="24"/>
          <w:lang w:val="sq-AL"/>
        </w:rPr>
      </w:pPr>
    </w:p>
    <w:p w14:paraId="5BD2C4DA" w14:textId="77777777" w:rsidR="007A0FC4" w:rsidRPr="00E83851" w:rsidRDefault="007A0FC4" w:rsidP="008150C0">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KAPITULLI  I</w:t>
      </w:r>
    </w:p>
    <w:p w14:paraId="3FD6C0E7" w14:textId="77777777" w:rsidR="007A0FC4" w:rsidRPr="00E83851" w:rsidRDefault="007A0FC4" w:rsidP="008150C0">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DISPOZITA TË PËRGJITHSHME</w:t>
      </w:r>
    </w:p>
    <w:p w14:paraId="2CB3325D" w14:textId="77777777" w:rsidR="007A0FC4" w:rsidRPr="00E83851" w:rsidRDefault="007A0FC4" w:rsidP="008150C0">
      <w:pPr>
        <w:spacing w:after="0" w:line="276" w:lineRule="auto"/>
        <w:jc w:val="center"/>
        <w:rPr>
          <w:rFonts w:ascii="Times New Roman" w:eastAsia="Times New Roman" w:hAnsi="Times New Roman" w:cs="Times New Roman"/>
          <w:b/>
          <w:sz w:val="24"/>
          <w:szCs w:val="24"/>
          <w:lang w:val="sq-AL"/>
        </w:rPr>
      </w:pPr>
    </w:p>
    <w:p w14:paraId="719FE875" w14:textId="77777777" w:rsidR="00B701A1" w:rsidRPr="00E83851" w:rsidRDefault="00B701A1" w:rsidP="008150C0">
      <w:pPr>
        <w:spacing w:after="0" w:line="276" w:lineRule="auto"/>
        <w:jc w:val="center"/>
        <w:rPr>
          <w:rFonts w:ascii="Times New Roman" w:eastAsia="Times New Roman" w:hAnsi="Times New Roman" w:cs="Times New Roman"/>
          <w:b/>
          <w:sz w:val="24"/>
          <w:szCs w:val="24"/>
          <w:lang w:val="sq-AL"/>
        </w:rPr>
      </w:pPr>
    </w:p>
    <w:p w14:paraId="1EA5C612" w14:textId="77777777" w:rsidR="007A0FC4" w:rsidRPr="00E83851" w:rsidRDefault="007A0FC4" w:rsidP="008150C0">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Neni 1</w:t>
      </w:r>
    </w:p>
    <w:p w14:paraId="58AC53DD" w14:textId="77777777" w:rsidR="007A0FC4" w:rsidRPr="00E83851" w:rsidRDefault="007A0FC4" w:rsidP="008150C0">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Objekti i Rregullores</w:t>
      </w:r>
    </w:p>
    <w:p w14:paraId="661A2F62" w14:textId="77777777" w:rsidR="007A0FC4" w:rsidRPr="00E83851" w:rsidRDefault="007A0FC4" w:rsidP="008150C0">
      <w:pPr>
        <w:spacing w:after="0" w:line="276" w:lineRule="auto"/>
        <w:jc w:val="center"/>
        <w:rPr>
          <w:rFonts w:ascii="Times New Roman" w:eastAsia="Times New Roman" w:hAnsi="Times New Roman" w:cs="Times New Roman"/>
          <w:sz w:val="24"/>
          <w:szCs w:val="24"/>
          <w:lang w:val="sq-AL"/>
        </w:rPr>
      </w:pPr>
    </w:p>
    <w:p w14:paraId="1598A43C" w14:textId="0DE2438F" w:rsidR="007A0FC4" w:rsidRPr="00E83851" w:rsidRDefault="007A0FC4" w:rsidP="008150C0">
      <w:p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Kjo Rregullore synon të përcaktojë normat e përgjithshme që rregullojnë organizimin, funksionimin dhe përshkrimin e strukturës dhe të detyrave kryesore të çdo departamenti, drejtorie, sektori dhe njësie të administratës së Autoritetit të Mbikëqyrjes Financ</w:t>
      </w:r>
      <w:r w:rsidR="00B6483A">
        <w:rPr>
          <w:rFonts w:ascii="Times New Roman" w:eastAsia="Times New Roman" w:hAnsi="Times New Roman" w:cs="Times New Roman"/>
          <w:sz w:val="24"/>
          <w:szCs w:val="24"/>
          <w:lang w:val="sq-AL"/>
        </w:rPr>
        <w:t>iare, si dhe</w:t>
      </w:r>
      <w:r w:rsidRPr="00E83851">
        <w:rPr>
          <w:rFonts w:ascii="Times New Roman" w:eastAsia="Times New Roman" w:hAnsi="Times New Roman" w:cs="Times New Roman"/>
          <w:sz w:val="24"/>
          <w:szCs w:val="24"/>
          <w:lang w:val="sq-AL"/>
        </w:rPr>
        <w:t xml:space="preserve"> procedurat e komunikimit ndërmjet tyre. </w:t>
      </w:r>
    </w:p>
    <w:p w14:paraId="1BE15F46" w14:textId="77777777" w:rsidR="00B701A1" w:rsidRPr="00E83851" w:rsidRDefault="00B701A1" w:rsidP="008150C0">
      <w:pPr>
        <w:spacing w:after="0" w:line="276" w:lineRule="auto"/>
        <w:jc w:val="both"/>
        <w:rPr>
          <w:rFonts w:ascii="Times New Roman" w:eastAsia="Times New Roman" w:hAnsi="Times New Roman" w:cs="Times New Roman"/>
          <w:sz w:val="24"/>
          <w:szCs w:val="24"/>
          <w:lang w:val="sq-AL"/>
        </w:rPr>
      </w:pPr>
    </w:p>
    <w:p w14:paraId="3010D33A" w14:textId="77777777" w:rsidR="007A0FC4" w:rsidRPr="00E83851" w:rsidRDefault="007A0FC4" w:rsidP="008150C0">
      <w:pPr>
        <w:spacing w:after="0" w:line="276" w:lineRule="auto"/>
        <w:jc w:val="center"/>
        <w:outlineLvl w:val="0"/>
        <w:rPr>
          <w:rFonts w:ascii="Times New Roman" w:eastAsia="Times New Roman" w:hAnsi="Times New Roman" w:cs="Times New Roman"/>
          <w:b/>
          <w:sz w:val="24"/>
          <w:szCs w:val="24"/>
          <w:lang w:val="sq-AL"/>
        </w:rPr>
      </w:pPr>
    </w:p>
    <w:p w14:paraId="108426E6" w14:textId="77777777" w:rsidR="007A0FC4" w:rsidRPr="00E83851" w:rsidRDefault="007A0FC4" w:rsidP="008150C0">
      <w:pPr>
        <w:spacing w:after="0" w:line="276" w:lineRule="auto"/>
        <w:jc w:val="center"/>
        <w:outlineLvl w:val="0"/>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Neni 2</w:t>
      </w:r>
    </w:p>
    <w:p w14:paraId="38D4FC54" w14:textId="77777777" w:rsidR="007A0FC4" w:rsidRPr="00E83851" w:rsidRDefault="007A0FC4" w:rsidP="008150C0">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Baza Ligjore</w:t>
      </w:r>
    </w:p>
    <w:p w14:paraId="5DE0F3E3" w14:textId="77777777" w:rsidR="007A0FC4" w:rsidRPr="00E83851" w:rsidRDefault="007A0FC4" w:rsidP="008150C0">
      <w:pPr>
        <w:spacing w:after="0" w:line="276" w:lineRule="auto"/>
        <w:jc w:val="center"/>
        <w:rPr>
          <w:rFonts w:ascii="Times New Roman" w:eastAsia="Times New Roman" w:hAnsi="Times New Roman" w:cs="Times New Roman"/>
          <w:sz w:val="24"/>
          <w:szCs w:val="24"/>
          <w:lang w:val="sq-AL"/>
        </w:rPr>
      </w:pPr>
    </w:p>
    <w:p w14:paraId="19F92F59" w14:textId="77777777" w:rsidR="007A0FC4" w:rsidRPr="00E83851" w:rsidRDefault="007A0FC4" w:rsidP="008150C0">
      <w:p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Kjo rregullore hartohet në bazë dhe për zbatim të nenit 14, nenit 20 të Ligjit nr. 9572, datë 03.07.2006 “Për Autoritetin e Mbikëqyrjes Financ</w:t>
      </w:r>
      <w:r w:rsidR="005E49E6" w:rsidRPr="00E83851">
        <w:rPr>
          <w:rFonts w:ascii="Times New Roman" w:eastAsia="Times New Roman" w:hAnsi="Times New Roman" w:cs="Times New Roman"/>
          <w:sz w:val="24"/>
          <w:szCs w:val="24"/>
          <w:lang w:val="sq-AL"/>
        </w:rPr>
        <w:t>iare”, të ndryshuar dhe Vendimin e</w:t>
      </w:r>
      <w:r w:rsidRPr="00E83851">
        <w:rPr>
          <w:rFonts w:ascii="Times New Roman" w:eastAsia="Times New Roman" w:hAnsi="Times New Roman" w:cs="Times New Roman"/>
          <w:sz w:val="24"/>
          <w:szCs w:val="24"/>
          <w:lang w:val="sq-AL"/>
        </w:rPr>
        <w:t xml:space="preserve"> Bordit nr.</w:t>
      </w:r>
      <w:r w:rsidR="002525BA" w:rsidRPr="00E83851">
        <w:rPr>
          <w:rFonts w:ascii="Times New Roman" w:eastAsia="Times New Roman" w:hAnsi="Times New Roman" w:cs="Times New Roman"/>
          <w:sz w:val="24"/>
          <w:szCs w:val="24"/>
          <w:lang w:val="sq-AL"/>
        </w:rPr>
        <w:t>107,</w:t>
      </w:r>
      <w:r w:rsidRPr="00E83851">
        <w:rPr>
          <w:rFonts w:ascii="Times New Roman" w:eastAsia="Times New Roman" w:hAnsi="Times New Roman" w:cs="Times New Roman"/>
          <w:sz w:val="24"/>
          <w:szCs w:val="24"/>
          <w:lang w:val="sq-AL"/>
        </w:rPr>
        <w:t xml:space="preserve"> datë </w:t>
      </w:r>
      <w:r w:rsidR="002525BA" w:rsidRPr="00E83851">
        <w:rPr>
          <w:rFonts w:ascii="Times New Roman" w:eastAsia="Times New Roman" w:hAnsi="Times New Roman" w:cs="Times New Roman"/>
          <w:sz w:val="24"/>
          <w:szCs w:val="24"/>
          <w:lang w:val="sq-AL"/>
        </w:rPr>
        <w:t>29.08.</w:t>
      </w:r>
      <w:r w:rsidRPr="00E83851">
        <w:rPr>
          <w:rFonts w:ascii="Times New Roman" w:eastAsia="Times New Roman" w:hAnsi="Times New Roman" w:cs="Times New Roman"/>
          <w:sz w:val="24"/>
          <w:szCs w:val="24"/>
          <w:lang w:val="sq-AL"/>
        </w:rPr>
        <w:t>2020 “Për miratimin e strukturës organizative dhe organikës së Autoritetit të Mbikëqyrjes Financiare”.</w:t>
      </w:r>
    </w:p>
    <w:p w14:paraId="079A21AF" w14:textId="77777777" w:rsidR="00B701A1" w:rsidRPr="00E83851" w:rsidRDefault="00B701A1" w:rsidP="008150C0">
      <w:pPr>
        <w:spacing w:after="0" w:line="276" w:lineRule="auto"/>
        <w:jc w:val="both"/>
        <w:rPr>
          <w:rFonts w:ascii="Times New Roman" w:eastAsia="Times New Roman" w:hAnsi="Times New Roman" w:cs="Times New Roman"/>
          <w:sz w:val="24"/>
          <w:szCs w:val="24"/>
          <w:lang w:val="sq-AL"/>
        </w:rPr>
      </w:pPr>
    </w:p>
    <w:p w14:paraId="3F0ADA77" w14:textId="77777777" w:rsidR="00B701A1" w:rsidRPr="00E83851" w:rsidRDefault="00B701A1" w:rsidP="008150C0">
      <w:pPr>
        <w:spacing w:after="0" w:line="276" w:lineRule="auto"/>
        <w:jc w:val="both"/>
        <w:rPr>
          <w:rFonts w:ascii="Times New Roman" w:eastAsia="Times New Roman" w:hAnsi="Times New Roman" w:cs="Times New Roman"/>
          <w:sz w:val="24"/>
          <w:szCs w:val="24"/>
          <w:lang w:val="sq-AL"/>
        </w:rPr>
      </w:pPr>
    </w:p>
    <w:p w14:paraId="1E6BE14C" w14:textId="77777777" w:rsidR="007A0FC4" w:rsidRPr="00E83851" w:rsidRDefault="007A0FC4" w:rsidP="008150C0">
      <w:pPr>
        <w:spacing w:after="0" w:line="276" w:lineRule="auto"/>
        <w:jc w:val="center"/>
        <w:outlineLvl w:val="0"/>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Neni 3</w:t>
      </w:r>
    </w:p>
    <w:p w14:paraId="2BAEE0D3" w14:textId="77777777" w:rsidR="007A0FC4" w:rsidRPr="00E83851" w:rsidRDefault="007A0FC4" w:rsidP="008150C0">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Përkufizime</w:t>
      </w:r>
    </w:p>
    <w:p w14:paraId="6EF3CBAD" w14:textId="77777777" w:rsidR="007A0FC4" w:rsidRPr="00E83851" w:rsidRDefault="007A0FC4" w:rsidP="008150C0">
      <w:pPr>
        <w:spacing w:after="0" w:line="276" w:lineRule="auto"/>
        <w:jc w:val="center"/>
        <w:rPr>
          <w:rFonts w:ascii="Times New Roman" w:eastAsia="Times New Roman" w:hAnsi="Times New Roman" w:cs="Times New Roman"/>
          <w:b/>
          <w:sz w:val="24"/>
          <w:szCs w:val="24"/>
          <w:lang w:val="sq-AL"/>
        </w:rPr>
      </w:pPr>
    </w:p>
    <w:p w14:paraId="19D9A190" w14:textId="77777777" w:rsidR="007A0FC4" w:rsidRPr="00E83851" w:rsidRDefault="007A0FC4" w:rsidP="008150C0">
      <w:p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Për qëllim të kësaj rregulloreje, termat e mëposhtëm kanë këto kuptime:</w:t>
      </w:r>
    </w:p>
    <w:p w14:paraId="4D17D293" w14:textId="77777777" w:rsidR="008E13F5" w:rsidRPr="00E83851" w:rsidRDefault="008E13F5" w:rsidP="008150C0">
      <w:pPr>
        <w:spacing w:after="0" w:line="276" w:lineRule="auto"/>
        <w:jc w:val="both"/>
        <w:rPr>
          <w:rFonts w:ascii="Times New Roman" w:eastAsia="Times New Roman" w:hAnsi="Times New Roman" w:cs="Times New Roman"/>
          <w:sz w:val="24"/>
          <w:szCs w:val="24"/>
          <w:lang w:val="sq-AL"/>
        </w:rPr>
      </w:pPr>
    </w:p>
    <w:p w14:paraId="25F63343" w14:textId="77777777" w:rsidR="007A0FC4" w:rsidRPr="00E83851" w:rsidRDefault="007A0FC4" w:rsidP="00032F3E">
      <w:pPr>
        <w:numPr>
          <w:ilvl w:val="0"/>
          <w:numId w:val="32"/>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“Autoriteti” nënkupton Autoritetin e Mbikëqyrjes Financiare;</w:t>
      </w:r>
    </w:p>
    <w:p w14:paraId="71194D5B" w14:textId="77777777" w:rsidR="007A0FC4" w:rsidRPr="00E83851" w:rsidRDefault="007A0FC4" w:rsidP="00032F3E">
      <w:pPr>
        <w:numPr>
          <w:ilvl w:val="0"/>
          <w:numId w:val="32"/>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“Bordi” nënkupton Bordin e Autoritetit të Mbikëqyrjes Financiare, sipas Ligjit nr. 9572, datë 03.07.2006 “Për Autoritetin e Mbikëqyrjes Financiare”, të ndryshuar;</w:t>
      </w:r>
    </w:p>
    <w:p w14:paraId="72B988DA" w14:textId="77777777" w:rsidR="007A0FC4" w:rsidRPr="00E83851" w:rsidRDefault="007A0FC4" w:rsidP="00B701A1">
      <w:pPr>
        <w:numPr>
          <w:ilvl w:val="0"/>
          <w:numId w:val="32"/>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“Administrata”  nënkupton  të  gjitha  strukturat  dhe  punonjësit  e  Autoritetit  të Mbikëqyrjes Financiare, përveç Bordit të Autoritetit të Mbikëqyrjes Financiare.</w:t>
      </w:r>
    </w:p>
    <w:p w14:paraId="52C40982" w14:textId="77777777" w:rsidR="00B701A1" w:rsidRPr="00E83851" w:rsidRDefault="00B701A1" w:rsidP="00B701A1">
      <w:pPr>
        <w:spacing w:after="0" w:line="276" w:lineRule="auto"/>
        <w:jc w:val="both"/>
        <w:rPr>
          <w:rFonts w:ascii="Times New Roman" w:eastAsia="Times New Roman" w:hAnsi="Times New Roman" w:cs="Times New Roman"/>
          <w:sz w:val="24"/>
          <w:szCs w:val="24"/>
          <w:lang w:val="sq-AL"/>
        </w:rPr>
      </w:pPr>
    </w:p>
    <w:p w14:paraId="45AD92DF" w14:textId="77777777" w:rsidR="00B701A1" w:rsidRPr="00E83851" w:rsidRDefault="00B701A1" w:rsidP="00B701A1">
      <w:pPr>
        <w:spacing w:after="0" w:line="276" w:lineRule="auto"/>
        <w:jc w:val="both"/>
        <w:rPr>
          <w:rFonts w:ascii="Times New Roman" w:eastAsia="Times New Roman" w:hAnsi="Times New Roman" w:cs="Times New Roman"/>
          <w:sz w:val="24"/>
          <w:szCs w:val="24"/>
          <w:lang w:val="sq-AL"/>
        </w:rPr>
      </w:pPr>
    </w:p>
    <w:p w14:paraId="2EE85C44" w14:textId="77777777" w:rsidR="007A0FC4" w:rsidRPr="00E83851" w:rsidRDefault="00B11CF2" w:rsidP="008150C0">
      <w:pPr>
        <w:spacing w:after="0" w:line="276" w:lineRule="auto"/>
        <w:jc w:val="center"/>
        <w:outlineLvl w:val="0"/>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Neni 4</w:t>
      </w:r>
    </w:p>
    <w:p w14:paraId="23285BB8" w14:textId="77777777" w:rsidR="007A0FC4" w:rsidRPr="00E83851" w:rsidRDefault="007A0FC4" w:rsidP="008150C0">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 xml:space="preserve">Rregulla të Përgjithshme mbi Veprimtarinë e Departamenteve dhe </w:t>
      </w:r>
    </w:p>
    <w:p w14:paraId="5E537277" w14:textId="77777777" w:rsidR="007A0FC4" w:rsidRPr="00E83851" w:rsidRDefault="007A0FC4" w:rsidP="008150C0">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Bashkëveprimin midis tyre</w:t>
      </w:r>
    </w:p>
    <w:p w14:paraId="425B2A27" w14:textId="77777777" w:rsidR="007A0FC4" w:rsidRPr="00E83851" w:rsidRDefault="007A0FC4" w:rsidP="008150C0">
      <w:pPr>
        <w:spacing w:after="0" w:line="276" w:lineRule="auto"/>
        <w:jc w:val="both"/>
        <w:rPr>
          <w:rFonts w:ascii="Times New Roman" w:eastAsia="Times New Roman" w:hAnsi="Times New Roman" w:cs="Times New Roman"/>
          <w:sz w:val="24"/>
          <w:szCs w:val="24"/>
          <w:lang w:val="sq-AL"/>
        </w:rPr>
      </w:pPr>
    </w:p>
    <w:p w14:paraId="3E6CFBBA" w14:textId="77777777" w:rsidR="007A0FC4" w:rsidRPr="00E83851" w:rsidRDefault="007A0FC4" w:rsidP="00032F3E">
      <w:pPr>
        <w:numPr>
          <w:ilvl w:val="0"/>
          <w:numId w:val="31"/>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Administrata në punën e saj të përditshme drejtohet dhe kontrollohet nga Drejtori i Përgjithshëm Ekzekutiv dhe në mungesë </w:t>
      </w:r>
      <w:r w:rsidR="002525BA" w:rsidRPr="00E83851">
        <w:rPr>
          <w:rFonts w:ascii="Times New Roman" w:eastAsia="Times New Roman" w:hAnsi="Times New Roman" w:cs="Times New Roman"/>
          <w:sz w:val="24"/>
          <w:szCs w:val="24"/>
          <w:lang w:val="sq-AL"/>
        </w:rPr>
        <w:t>personit t</w:t>
      </w:r>
      <w:r w:rsidR="00302796" w:rsidRPr="00E83851">
        <w:rPr>
          <w:rFonts w:ascii="Times New Roman" w:eastAsia="Times New Roman" w:hAnsi="Times New Roman" w:cs="Times New Roman"/>
          <w:sz w:val="24"/>
          <w:szCs w:val="24"/>
          <w:lang w:val="sq-AL"/>
        </w:rPr>
        <w:t>ë</w:t>
      </w:r>
      <w:r w:rsidR="002525BA" w:rsidRPr="00E83851">
        <w:rPr>
          <w:rFonts w:ascii="Times New Roman" w:eastAsia="Times New Roman" w:hAnsi="Times New Roman" w:cs="Times New Roman"/>
          <w:sz w:val="24"/>
          <w:szCs w:val="24"/>
          <w:lang w:val="sq-AL"/>
        </w:rPr>
        <w:t xml:space="preserve"> autorizuar prej tij</w:t>
      </w:r>
      <w:r w:rsidRPr="00E83851">
        <w:rPr>
          <w:rFonts w:ascii="Times New Roman" w:eastAsia="Times New Roman" w:hAnsi="Times New Roman" w:cs="Times New Roman"/>
          <w:sz w:val="24"/>
          <w:szCs w:val="24"/>
          <w:lang w:val="sq-AL"/>
        </w:rPr>
        <w:t xml:space="preserve">. </w:t>
      </w:r>
    </w:p>
    <w:p w14:paraId="7601D513" w14:textId="77777777" w:rsidR="007A0FC4" w:rsidRPr="00E83851" w:rsidRDefault="007A0FC4" w:rsidP="00032F3E">
      <w:pPr>
        <w:numPr>
          <w:ilvl w:val="0"/>
          <w:numId w:val="31"/>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Çdo departament organizon veprimtarinë e tij në bazë të Ligjit nr. 9572, datë 03.07.2006 “Për Autoritetin e Mbikëqyrjes Financiare”, të ndryshuar dhe kësaj rregulloreje, në të cilën përfshihen objekti i punës dhe detyrat funksionale të çdo njësie përbërëse të saj (departament, drejtori, sektor,).</w:t>
      </w:r>
    </w:p>
    <w:p w14:paraId="3F58372F" w14:textId="77777777" w:rsidR="007A0FC4" w:rsidRPr="00E83851" w:rsidRDefault="007A0FC4" w:rsidP="00032F3E">
      <w:pPr>
        <w:numPr>
          <w:ilvl w:val="0"/>
          <w:numId w:val="31"/>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Çdo departament, drejtori e </w:t>
      </w:r>
      <w:r w:rsidR="00021E67" w:rsidRPr="00E83851">
        <w:rPr>
          <w:rFonts w:ascii="Times New Roman" w:eastAsia="Times New Roman" w:hAnsi="Times New Roman" w:cs="Times New Roman"/>
          <w:sz w:val="24"/>
          <w:szCs w:val="24"/>
          <w:lang w:val="sq-AL"/>
        </w:rPr>
        <w:t>sektor</w:t>
      </w:r>
      <w:r w:rsidRPr="00E83851">
        <w:rPr>
          <w:rFonts w:ascii="Times New Roman" w:eastAsia="Times New Roman" w:hAnsi="Times New Roman" w:cs="Times New Roman"/>
          <w:sz w:val="24"/>
          <w:szCs w:val="24"/>
          <w:lang w:val="sq-AL"/>
        </w:rPr>
        <w:t xml:space="preserve"> kryen veprimtarin</w:t>
      </w:r>
      <w:r w:rsidR="00EE233A" w:rsidRPr="00E83851">
        <w:rPr>
          <w:rFonts w:ascii="Times New Roman" w:eastAsia="Times New Roman" w:hAnsi="Times New Roman" w:cs="Times New Roman"/>
          <w:sz w:val="24"/>
          <w:szCs w:val="24"/>
          <w:lang w:val="sq-AL"/>
        </w:rPr>
        <w:t>ë e tij</w:t>
      </w:r>
      <w:r w:rsidRPr="00E83851">
        <w:rPr>
          <w:rFonts w:ascii="Times New Roman" w:eastAsia="Times New Roman" w:hAnsi="Times New Roman" w:cs="Times New Roman"/>
          <w:sz w:val="24"/>
          <w:szCs w:val="24"/>
          <w:lang w:val="sq-AL"/>
        </w:rPr>
        <w:t xml:space="preserve"> mbi bazën e planeve, programeve, projekteve dhe detyrave të miratuara nga Drejtori i Përgjithshëm Ekzekutiv.</w:t>
      </w:r>
    </w:p>
    <w:p w14:paraId="3649D486" w14:textId="77777777" w:rsidR="007A0FC4" w:rsidRPr="00E83851" w:rsidRDefault="007A0FC4" w:rsidP="00032F3E">
      <w:pPr>
        <w:numPr>
          <w:ilvl w:val="0"/>
          <w:numId w:val="31"/>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Administrata, në veprimtarinë e përditshme, mban parasysh parimin e transparencës me eprorët, kolegët dhe vartësit, etikës, besimit reciprok dhe atë të bashkëpunimit proaktiv, në mënyrë që të sigurojë që puna e Autoritetit të kryhet rregullisht, që vendimet të merren me kujdes dhe të zbatohen me përpikmëri.</w:t>
      </w:r>
    </w:p>
    <w:p w14:paraId="496AF956" w14:textId="77777777" w:rsidR="007A0FC4" w:rsidRPr="00E83851" w:rsidRDefault="007A0FC4" w:rsidP="00032F3E">
      <w:pPr>
        <w:numPr>
          <w:ilvl w:val="0"/>
          <w:numId w:val="31"/>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Raportimi dhe kontrolli i aktivitetit të çdo njësie</w:t>
      </w:r>
      <w:r w:rsidR="00021E67" w:rsidRPr="00E83851">
        <w:rPr>
          <w:rFonts w:ascii="Times New Roman" w:eastAsia="Times New Roman" w:hAnsi="Times New Roman" w:cs="Times New Roman"/>
          <w:sz w:val="24"/>
          <w:szCs w:val="24"/>
          <w:lang w:val="sq-AL"/>
        </w:rPr>
        <w:t xml:space="preserve"> (departament, drejtori, sektor</w:t>
      </w:r>
      <w:r w:rsidRPr="00E83851">
        <w:rPr>
          <w:rFonts w:ascii="Times New Roman" w:eastAsia="Times New Roman" w:hAnsi="Times New Roman" w:cs="Times New Roman"/>
          <w:sz w:val="24"/>
          <w:szCs w:val="24"/>
          <w:lang w:val="sq-AL"/>
        </w:rPr>
        <w:t>) kryhet nëpërmjet analizave periodike të punës. Raportimi kryhet tek Drejtori i Përgjithshëm Ekzekutiv në një nga datat që vendos Drejtori i Përgjithshëm Ekzekutiv.</w:t>
      </w:r>
    </w:p>
    <w:p w14:paraId="27EC3E39" w14:textId="77777777" w:rsidR="007A0FC4" w:rsidRPr="00E83851" w:rsidRDefault="007A0FC4" w:rsidP="00032F3E">
      <w:pPr>
        <w:numPr>
          <w:ilvl w:val="0"/>
          <w:numId w:val="31"/>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Departamentet  bashkëpunojnë  me  njëri-tjetrin, si dhe me njësitë e të tjera organizative</w:t>
      </w:r>
      <w:r w:rsidR="003443BA" w:rsidRPr="00E83851">
        <w:rPr>
          <w:rFonts w:ascii="Times New Roman" w:eastAsia="Times New Roman" w:hAnsi="Times New Roman" w:cs="Times New Roman"/>
          <w:sz w:val="24"/>
          <w:szCs w:val="24"/>
          <w:lang w:val="sq-AL"/>
        </w:rPr>
        <w:t>,</w:t>
      </w:r>
      <w:r w:rsidRPr="00E83851">
        <w:rPr>
          <w:rFonts w:ascii="Times New Roman" w:eastAsia="Times New Roman" w:hAnsi="Times New Roman" w:cs="Times New Roman"/>
          <w:sz w:val="24"/>
          <w:szCs w:val="24"/>
          <w:lang w:val="sq-AL"/>
        </w:rPr>
        <w:t xml:space="preserve">  në përmbushjen e detyrave dhe funksioneve të tyre për arritjen e objektivave të Autoritetit nëpërmjet:</w:t>
      </w:r>
    </w:p>
    <w:p w14:paraId="2D1BCC5A" w14:textId="77777777" w:rsidR="007A0FC4" w:rsidRPr="00E83851" w:rsidRDefault="007A0FC4" w:rsidP="00032F3E">
      <w:pPr>
        <w:pStyle w:val="ListParagraph"/>
        <w:numPr>
          <w:ilvl w:val="0"/>
          <w:numId w:val="38"/>
        </w:numPr>
        <w:tabs>
          <w:tab w:val="left" w:pos="1530"/>
        </w:tabs>
        <w:spacing w:line="276" w:lineRule="auto"/>
        <w:ind w:left="1530" w:hanging="270"/>
        <w:jc w:val="both"/>
        <w:rPr>
          <w:sz w:val="24"/>
          <w:szCs w:val="24"/>
          <w:lang w:val="sq-AL"/>
        </w:rPr>
      </w:pPr>
      <w:r w:rsidRPr="00E83851">
        <w:rPr>
          <w:sz w:val="24"/>
          <w:szCs w:val="24"/>
          <w:lang w:val="sq-AL"/>
        </w:rPr>
        <w:t>Takimeve t</w:t>
      </w:r>
      <w:r w:rsidR="003443BA" w:rsidRPr="00E83851">
        <w:rPr>
          <w:sz w:val="24"/>
          <w:szCs w:val="24"/>
          <w:lang w:val="sq-AL"/>
        </w:rPr>
        <w:t xml:space="preserve">ë përbashkëta mes drejtorëve të </w:t>
      </w:r>
      <w:r w:rsidRPr="00E83851">
        <w:rPr>
          <w:sz w:val="24"/>
          <w:szCs w:val="24"/>
          <w:lang w:val="sq-AL"/>
        </w:rPr>
        <w:t>departamente</w:t>
      </w:r>
      <w:r w:rsidR="003443BA" w:rsidRPr="00E83851">
        <w:rPr>
          <w:sz w:val="24"/>
          <w:szCs w:val="24"/>
          <w:lang w:val="sq-AL"/>
        </w:rPr>
        <w:t xml:space="preserve">ve, drejtorëve të drejtorive </w:t>
      </w:r>
      <w:r w:rsidRPr="00E83851">
        <w:rPr>
          <w:sz w:val="24"/>
          <w:szCs w:val="24"/>
          <w:lang w:val="sq-AL"/>
        </w:rPr>
        <w:t>dhe specialistëve;</w:t>
      </w:r>
    </w:p>
    <w:p w14:paraId="1E7B62A7" w14:textId="77777777" w:rsidR="007A0FC4" w:rsidRPr="00E83851" w:rsidRDefault="007A0FC4" w:rsidP="00032F3E">
      <w:pPr>
        <w:pStyle w:val="ListParagraph"/>
        <w:numPr>
          <w:ilvl w:val="0"/>
          <w:numId w:val="38"/>
        </w:numPr>
        <w:tabs>
          <w:tab w:val="left" w:pos="1530"/>
        </w:tabs>
        <w:spacing w:line="276" w:lineRule="auto"/>
        <w:ind w:left="1530" w:hanging="270"/>
        <w:jc w:val="both"/>
        <w:rPr>
          <w:sz w:val="24"/>
          <w:szCs w:val="24"/>
          <w:lang w:val="sq-AL"/>
        </w:rPr>
      </w:pPr>
      <w:r w:rsidRPr="00E83851">
        <w:rPr>
          <w:sz w:val="24"/>
          <w:szCs w:val="24"/>
          <w:lang w:val="sq-AL"/>
        </w:rPr>
        <w:t>Përcjelljes së ndërsjelltë të informacionit në formë të printuar apo elektronike;</w:t>
      </w:r>
    </w:p>
    <w:p w14:paraId="7E845EDB" w14:textId="77777777" w:rsidR="007A0FC4" w:rsidRPr="00E83851" w:rsidRDefault="007A0FC4" w:rsidP="00032F3E">
      <w:pPr>
        <w:pStyle w:val="ListParagraph"/>
        <w:numPr>
          <w:ilvl w:val="0"/>
          <w:numId w:val="38"/>
        </w:numPr>
        <w:spacing w:line="276" w:lineRule="auto"/>
        <w:ind w:left="1530" w:hanging="270"/>
        <w:jc w:val="both"/>
        <w:rPr>
          <w:sz w:val="24"/>
          <w:szCs w:val="24"/>
          <w:lang w:val="sq-AL"/>
        </w:rPr>
      </w:pPr>
      <w:r w:rsidRPr="00E83851">
        <w:rPr>
          <w:sz w:val="24"/>
          <w:szCs w:val="24"/>
          <w:lang w:val="sq-AL"/>
        </w:rPr>
        <w:t>Pjesëmar</w:t>
      </w:r>
      <w:r w:rsidR="008E13F5" w:rsidRPr="00E83851">
        <w:rPr>
          <w:sz w:val="24"/>
          <w:szCs w:val="24"/>
          <w:lang w:val="sq-AL"/>
        </w:rPr>
        <w:t>rjes në projekte dhe grupe pune.</w:t>
      </w:r>
    </w:p>
    <w:p w14:paraId="3737EE9F" w14:textId="77777777" w:rsidR="007A0FC4" w:rsidRPr="00E83851" w:rsidRDefault="007A0FC4" w:rsidP="00032F3E">
      <w:pPr>
        <w:numPr>
          <w:ilvl w:val="0"/>
          <w:numId w:val="31"/>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Për  çdo  informacion,  analizë  që  i  përcillet  departamenteve  të  tjera,  vihet  në  dijeni paraprakisht eprori direkt.</w:t>
      </w:r>
    </w:p>
    <w:p w14:paraId="77CA155C" w14:textId="77777777" w:rsidR="007A0FC4" w:rsidRPr="00E83851" w:rsidRDefault="007A0FC4" w:rsidP="00032F3E">
      <w:pPr>
        <w:numPr>
          <w:ilvl w:val="0"/>
          <w:numId w:val="31"/>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Kontaktet dhe komunikimi me subjektet që ushtrojnë veprimtari në tregjet nën mbikëq</w:t>
      </w:r>
      <w:r w:rsidR="00A146E8" w:rsidRPr="00E83851">
        <w:rPr>
          <w:rFonts w:ascii="Times New Roman" w:eastAsia="Times New Roman" w:hAnsi="Times New Roman" w:cs="Times New Roman"/>
          <w:sz w:val="24"/>
          <w:szCs w:val="24"/>
          <w:lang w:val="sq-AL"/>
        </w:rPr>
        <w:t>yrje të Autoritetit, mund të jen</w:t>
      </w:r>
      <w:r w:rsidRPr="00E83851">
        <w:rPr>
          <w:rFonts w:ascii="Times New Roman" w:eastAsia="Times New Roman" w:hAnsi="Times New Roman" w:cs="Times New Roman"/>
          <w:sz w:val="24"/>
          <w:szCs w:val="24"/>
          <w:lang w:val="sq-AL"/>
        </w:rPr>
        <w:t>ë me shkresë, nëpërmjet telefonit, faksit, e-mail, ose takimeve në ambientet e Autoritetit. Për çdo formë komunikimi vihet në dijeni paraprakisht dhe merret miratimi i eprorit përkatës. Komunikimet nëpërmjet takimeve në ambientet e AMF-së bëhen nga punonjësi përgjegjës në prani në eprorit respektiv dhe përgatitet informacioni përkatës lidhur me ecurinë dhe rezultatin e takimit, i cili ruhet në njësinë e cila ka marrë nismën ose ka marrë pjesë drejtpërdrejt në takim.</w:t>
      </w:r>
    </w:p>
    <w:p w14:paraId="1EA27531" w14:textId="77777777" w:rsidR="007A0FC4" w:rsidRPr="00E83851" w:rsidRDefault="007A0FC4" w:rsidP="008150C0">
      <w:pPr>
        <w:spacing w:after="0" w:line="276" w:lineRule="auto"/>
        <w:ind w:left="360" w:hanging="360"/>
        <w:jc w:val="both"/>
        <w:rPr>
          <w:rFonts w:ascii="Times New Roman" w:eastAsia="Times New Roman" w:hAnsi="Times New Roman" w:cs="Times New Roman"/>
          <w:sz w:val="24"/>
          <w:szCs w:val="24"/>
          <w:lang w:val="sq-AL"/>
        </w:rPr>
      </w:pPr>
    </w:p>
    <w:p w14:paraId="59769B90" w14:textId="77777777" w:rsidR="005A6AFC" w:rsidRPr="00E83851" w:rsidRDefault="005A6AFC" w:rsidP="008150C0">
      <w:pPr>
        <w:spacing w:after="0" w:line="276" w:lineRule="auto"/>
        <w:ind w:left="360" w:hanging="360"/>
        <w:jc w:val="both"/>
        <w:rPr>
          <w:rFonts w:ascii="Times New Roman" w:eastAsia="Times New Roman" w:hAnsi="Times New Roman" w:cs="Times New Roman"/>
          <w:sz w:val="24"/>
          <w:szCs w:val="24"/>
          <w:lang w:val="sq-AL"/>
        </w:rPr>
      </w:pPr>
    </w:p>
    <w:p w14:paraId="363AB715" w14:textId="77777777" w:rsidR="005A6AFC" w:rsidRPr="00E83851" w:rsidRDefault="005A6AFC" w:rsidP="008150C0">
      <w:pPr>
        <w:spacing w:after="0" w:line="276" w:lineRule="auto"/>
        <w:ind w:left="360" w:hanging="360"/>
        <w:jc w:val="both"/>
        <w:rPr>
          <w:rFonts w:ascii="Times New Roman" w:eastAsia="Times New Roman" w:hAnsi="Times New Roman" w:cs="Times New Roman"/>
          <w:sz w:val="24"/>
          <w:szCs w:val="24"/>
          <w:lang w:val="sq-AL"/>
        </w:rPr>
      </w:pPr>
    </w:p>
    <w:p w14:paraId="058E7D52" w14:textId="77777777" w:rsidR="005A6AFC" w:rsidRPr="00E83851" w:rsidRDefault="005A6AFC" w:rsidP="008150C0">
      <w:pPr>
        <w:spacing w:after="0" w:line="276" w:lineRule="auto"/>
        <w:ind w:left="360" w:hanging="360"/>
        <w:jc w:val="both"/>
        <w:rPr>
          <w:rFonts w:ascii="Times New Roman" w:eastAsia="Times New Roman" w:hAnsi="Times New Roman" w:cs="Times New Roman"/>
          <w:sz w:val="24"/>
          <w:szCs w:val="24"/>
          <w:lang w:val="sq-AL"/>
        </w:rPr>
      </w:pPr>
    </w:p>
    <w:p w14:paraId="466A5A5A" w14:textId="77777777" w:rsidR="005A6AFC" w:rsidRPr="00E83851" w:rsidRDefault="005A6AFC" w:rsidP="008150C0">
      <w:pPr>
        <w:spacing w:after="0" w:line="276" w:lineRule="auto"/>
        <w:ind w:left="360" w:hanging="360"/>
        <w:jc w:val="both"/>
        <w:rPr>
          <w:rFonts w:ascii="Times New Roman" w:eastAsia="Times New Roman" w:hAnsi="Times New Roman" w:cs="Times New Roman"/>
          <w:sz w:val="24"/>
          <w:szCs w:val="24"/>
          <w:lang w:val="sq-AL"/>
        </w:rPr>
      </w:pPr>
    </w:p>
    <w:p w14:paraId="791904EF" w14:textId="77777777" w:rsidR="00B701A1" w:rsidRPr="00E83851" w:rsidRDefault="00B701A1" w:rsidP="008150C0">
      <w:pPr>
        <w:spacing w:after="0" w:line="276" w:lineRule="auto"/>
        <w:ind w:left="360" w:hanging="360"/>
        <w:jc w:val="both"/>
        <w:rPr>
          <w:rFonts w:ascii="Times New Roman" w:eastAsia="Times New Roman" w:hAnsi="Times New Roman" w:cs="Times New Roman"/>
          <w:sz w:val="24"/>
          <w:szCs w:val="24"/>
          <w:lang w:val="sq-AL"/>
        </w:rPr>
      </w:pPr>
    </w:p>
    <w:p w14:paraId="4FDF47A6" w14:textId="77777777" w:rsidR="007A0FC4" w:rsidRPr="00E83851" w:rsidRDefault="00B11CF2" w:rsidP="008150C0">
      <w:pPr>
        <w:spacing w:after="0" w:line="276" w:lineRule="auto"/>
        <w:ind w:left="360" w:hanging="360"/>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Neni 5</w:t>
      </w:r>
    </w:p>
    <w:p w14:paraId="43CC8AD7" w14:textId="77777777" w:rsidR="00762063" w:rsidRPr="00E83851" w:rsidRDefault="00762063" w:rsidP="008150C0">
      <w:pPr>
        <w:spacing w:after="0" w:line="276" w:lineRule="auto"/>
        <w:ind w:left="360" w:hanging="360"/>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Funksionet dhe Detyrat Kryesore të Drejtorëve të Departamenteve</w:t>
      </w:r>
    </w:p>
    <w:p w14:paraId="18F7244A" w14:textId="77777777" w:rsidR="00762063" w:rsidRPr="00E83851" w:rsidRDefault="00762063" w:rsidP="008150C0">
      <w:pPr>
        <w:spacing w:after="0" w:line="276" w:lineRule="auto"/>
        <w:ind w:left="360" w:hanging="360"/>
        <w:jc w:val="both"/>
        <w:rPr>
          <w:rFonts w:ascii="Times New Roman" w:eastAsia="Times New Roman" w:hAnsi="Times New Roman" w:cs="Times New Roman"/>
          <w:b/>
          <w:sz w:val="24"/>
          <w:szCs w:val="24"/>
          <w:lang w:val="sq-AL"/>
        </w:rPr>
      </w:pPr>
    </w:p>
    <w:p w14:paraId="5C37D79D" w14:textId="77777777" w:rsidR="002132BD" w:rsidRPr="00E83851" w:rsidRDefault="002132BD" w:rsidP="00032F3E">
      <w:pPr>
        <w:numPr>
          <w:ilvl w:val="0"/>
          <w:numId w:val="9"/>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Është përgjegjës në drejtimin, organizimin, planifikimin dhe mbarëv</w:t>
      </w:r>
      <w:r w:rsidR="003D3897" w:rsidRPr="00E83851">
        <w:rPr>
          <w:rFonts w:ascii="Times New Roman" w:eastAsia="Times New Roman" w:hAnsi="Times New Roman" w:cs="Times New Roman"/>
          <w:sz w:val="24"/>
          <w:szCs w:val="24"/>
          <w:lang w:val="sq-AL"/>
        </w:rPr>
        <w:t>ajtjen e punës së departamentit.</w:t>
      </w:r>
      <w:r w:rsidRPr="00E83851">
        <w:rPr>
          <w:rFonts w:ascii="Times New Roman" w:eastAsia="Times New Roman" w:hAnsi="Times New Roman" w:cs="Times New Roman"/>
          <w:sz w:val="24"/>
          <w:szCs w:val="24"/>
          <w:lang w:val="sq-AL"/>
        </w:rPr>
        <w:t xml:space="preserve"> </w:t>
      </w:r>
    </w:p>
    <w:p w14:paraId="65578CBB" w14:textId="77777777" w:rsidR="002132BD" w:rsidRPr="00E83851" w:rsidRDefault="002132BD" w:rsidP="00032F3E">
      <w:pPr>
        <w:numPr>
          <w:ilvl w:val="0"/>
          <w:numId w:val="9"/>
        </w:numPr>
        <w:tabs>
          <w:tab w:val="left" w:pos="360"/>
        </w:tabs>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Raporton te Drejtori i Përgjithshëm Ekzekutiv mbi  ecurinë e punës dhe realizimin </w:t>
      </w:r>
      <w:r w:rsidR="003D3897" w:rsidRPr="00E83851">
        <w:rPr>
          <w:rFonts w:ascii="Times New Roman" w:eastAsia="Times New Roman" w:hAnsi="Times New Roman" w:cs="Times New Roman"/>
          <w:sz w:val="24"/>
          <w:szCs w:val="24"/>
          <w:lang w:val="sq-AL"/>
        </w:rPr>
        <w:t xml:space="preserve"> e  detyrave  të  departamentit.</w:t>
      </w:r>
    </w:p>
    <w:p w14:paraId="6ABED4F2" w14:textId="77777777" w:rsidR="002132BD" w:rsidRPr="00E83851" w:rsidRDefault="002132BD" w:rsidP="00032F3E">
      <w:pPr>
        <w:numPr>
          <w:ilvl w:val="0"/>
          <w:numId w:val="9"/>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Harton planin vjetor të punës së departamentit dhe ia propozon Drejtorit të Përg</w:t>
      </w:r>
      <w:r w:rsidR="00006F7C" w:rsidRPr="00E83851">
        <w:rPr>
          <w:rFonts w:ascii="Times New Roman" w:eastAsia="Times New Roman" w:hAnsi="Times New Roman" w:cs="Times New Roman"/>
          <w:sz w:val="24"/>
          <w:szCs w:val="24"/>
          <w:lang w:val="sq-AL"/>
        </w:rPr>
        <w:t>jithshëm Ekzekutiv, për miratim.</w:t>
      </w:r>
    </w:p>
    <w:p w14:paraId="35FC4126" w14:textId="77777777" w:rsidR="002132BD" w:rsidRPr="00E83851" w:rsidRDefault="002132BD" w:rsidP="00032F3E">
      <w:pPr>
        <w:numPr>
          <w:ilvl w:val="0"/>
          <w:numId w:val="9"/>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Përgatit informacione, raporte, të cilat përmbajnë konkluzione e rekomandime përkatëse për d</w:t>
      </w:r>
      <w:r w:rsidR="00006F7C" w:rsidRPr="00E83851">
        <w:rPr>
          <w:rFonts w:ascii="Times New Roman" w:eastAsia="Times New Roman" w:hAnsi="Times New Roman" w:cs="Times New Roman"/>
          <w:sz w:val="24"/>
          <w:szCs w:val="24"/>
          <w:lang w:val="sq-AL"/>
        </w:rPr>
        <w:t>rejtuesit ekzekutivë dhe Bordin.</w:t>
      </w:r>
      <w:r w:rsidRPr="00E83851">
        <w:rPr>
          <w:rFonts w:ascii="Times New Roman" w:eastAsia="Times New Roman" w:hAnsi="Times New Roman" w:cs="Times New Roman"/>
          <w:sz w:val="24"/>
          <w:szCs w:val="24"/>
          <w:lang w:val="sq-AL"/>
        </w:rPr>
        <w:t xml:space="preserve"> </w:t>
      </w:r>
    </w:p>
    <w:p w14:paraId="295C2499" w14:textId="77777777" w:rsidR="002132BD" w:rsidRPr="00E83851" w:rsidRDefault="002132BD" w:rsidP="00032F3E">
      <w:pPr>
        <w:numPr>
          <w:ilvl w:val="0"/>
          <w:numId w:val="9"/>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Përcakton mënyrën e përmbushjes së detyrave, si dhe procedurat për  zgjidhjen e çështjev</w:t>
      </w:r>
      <w:r w:rsidR="00DE620A" w:rsidRPr="00E83851">
        <w:rPr>
          <w:rFonts w:ascii="Times New Roman" w:eastAsia="Times New Roman" w:hAnsi="Times New Roman" w:cs="Times New Roman"/>
          <w:sz w:val="24"/>
          <w:szCs w:val="24"/>
          <w:lang w:val="sq-AL"/>
        </w:rPr>
        <w:t>e të rëndësishme në departament.</w:t>
      </w:r>
      <w:r w:rsidRPr="00E83851">
        <w:rPr>
          <w:rFonts w:ascii="Times New Roman" w:eastAsia="Times New Roman" w:hAnsi="Times New Roman" w:cs="Times New Roman"/>
          <w:sz w:val="24"/>
          <w:szCs w:val="24"/>
          <w:lang w:val="sq-AL"/>
        </w:rPr>
        <w:t xml:space="preserve"> </w:t>
      </w:r>
    </w:p>
    <w:p w14:paraId="4EF4DA99" w14:textId="77777777" w:rsidR="002132BD" w:rsidRPr="00E83851" w:rsidRDefault="002132BD" w:rsidP="00032F3E">
      <w:pPr>
        <w:numPr>
          <w:ilvl w:val="0"/>
          <w:numId w:val="9"/>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Planifikon, organizon dhe drejton punën e drejtorive të departamentit në përputhje me kuadrin ligjor dhe rregullator në fuqi</w:t>
      </w:r>
      <w:r w:rsidR="00DE620A" w:rsidRPr="00E83851">
        <w:rPr>
          <w:rFonts w:ascii="Times New Roman" w:eastAsia="Times New Roman" w:hAnsi="Times New Roman" w:cs="Times New Roman"/>
          <w:sz w:val="24"/>
          <w:szCs w:val="24"/>
          <w:lang w:val="sq-AL"/>
        </w:rPr>
        <w:t>,</w:t>
      </w:r>
      <w:r w:rsidRPr="00E83851">
        <w:rPr>
          <w:rFonts w:ascii="Times New Roman" w:eastAsia="Times New Roman" w:hAnsi="Times New Roman" w:cs="Times New Roman"/>
          <w:sz w:val="24"/>
          <w:szCs w:val="24"/>
          <w:lang w:val="sq-AL"/>
        </w:rPr>
        <w:t xml:space="preserve"> duke siguruar përdorimin me efektivitet të burimeve</w:t>
      </w:r>
      <w:r w:rsidR="00DE620A" w:rsidRPr="00E83851">
        <w:rPr>
          <w:rFonts w:ascii="Times New Roman" w:eastAsia="Times New Roman" w:hAnsi="Times New Roman" w:cs="Times New Roman"/>
          <w:sz w:val="24"/>
          <w:szCs w:val="24"/>
          <w:lang w:val="sq-AL"/>
        </w:rPr>
        <w:t xml:space="preserve"> njerëzore brenda departamentit.</w:t>
      </w:r>
    </w:p>
    <w:p w14:paraId="2272F155" w14:textId="77777777" w:rsidR="002132BD" w:rsidRPr="00E83851" w:rsidRDefault="002132BD" w:rsidP="00032F3E">
      <w:pPr>
        <w:numPr>
          <w:ilvl w:val="0"/>
          <w:numId w:val="9"/>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Konsultohet rregullisht, orienton dhe shkëmben informacion me drejtorët e drejtorive për trajtimin dhe zgjid</w:t>
      </w:r>
      <w:r w:rsidR="00DE620A" w:rsidRPr="00E83851">
        <w:rPr>
          <w:rFonts w:ascii="Times New Roman" w:eastAsia="Times New Roman" w:hAnsi="Times New Roman" w:cs="Times New Roman"/>
          <w:sz w:val="24"/>
          <w:szCs w:val="24"/>
          <w:lang w:val="sq-AL"/>
        </w:rPr>
        <w:t>hjen e detyrave që iu ngarkohen.</w:t>
      </w:r>
      <w:r w:rsidRPr="00E83851">
        <w:rPr>
          <w:rFonts w:ascii="Times New Roman" w:eastAsia="Times New Roman" w:hAnsi="Times New Roman" w:cs="Times New Roman"/>
          <w:sz w:val="24"/>
          <w:szCs w:val="24"/>
          <w:lang w:val="sq-AL"/>
        </w:rPr>
        <w:t xml:space="preserve"> </w:t>
      </w:r>
    </w:p>
    <w:p w14:paraId="2EA103E0" w14:textId="77777777" w:rsidR="002132BD" w:rsidRPr="00E83851" w:rsidRDefault="002132BD" w:rsidP="00032F3E">
      <w:pPr>
        <w:widowControl w:val="0"/>
        <w:numPr>
          <w:ilvl w:val="0"/>
          <w:numId w:val="9"/>
        </w:numPr>
        <w:autoSpaceDE w:val="0"/>
        <w:autoSpaceDN w:val="0"/>
        <w:adjustRightInd w:val="0"/>
        <w:spacing w:after="0" w:line="276" w:lineRule="auto"/>
        <w:ind w:right="57"/>
        <w:contextualSpacing/>
        <w:jc w:val="both"/>
        <w:rPr>
          <w:rFonts w:ascii="Times New Roman" w:eastAsia="Times New Roman" w:hAnsi="Times New Roman" w:cs="Times New Roman"/>
          <w:sz w:val="24"/>
          <w:szCs w:val="24"/>
          <w:lang w:val="sq-AL" w:eastAsia="sq-AL"/>
        </w:rPr>
      </w:pPr>
      <w:r w:rsidRPr="00E83851">
        <w:rPr>
          <w:rFonts w:ascii="Times New Roman" w:eastAsia="Times New Roman" w:hAnsi="Times New Roman" w:cs="Times New Roman"/>
          <w:sz w:val="24"/>
          <w:szCs w:val="24"/>
          <w:lang w:val="sq-AL"/>
        </w:rPr>
        <w:t>Kontrollon saktësinë, cilësinë dhe afatin e kryerjes së detyrave</w:t>
      </w:r>
      <w:r w:rsidR="002F7B32" w:rsidRPr="00E83851">
        <w:rPr>
          <w:rFonts w:ascii="Times New Roman" w:eastAsia="Times New Roman" w:hAnsi="Times New Roman" w:cs="Times New Roman"/>
          <w:sz w:val="24"/>
          <w:szCs w:val="24"/>
          <w:lang w:val="sq-AL"/>
        </w:rPr>
        <w:t xml:space="preserve"> nga drejtoritë e departamentit.</w:t>
      </w:r>
    </w:p>
    <w:p w14:paraId="721E727A" w14:textId="77777777" w:rsidR="002132BD" w:rsidRPr="00E83851" w:rsidRDefault="002132BD" w:rsidP="00032F3E">
      <w:pPr>
        <w:widowControl w:val="0"/>
        <w:numPr>
          <w:ilvl w:val="0"/>
          <w:numId w:val="9"/>
        </w:numPr>
        <w:autoSpaceDE w:val="0"/>
        <w:autoSpaceDN w:val="0"/>
        <w:adjustRightInd w:val="0"/>
        <w:spacing w:after="0" w:line="276" w:lineRule="auto"/>
        <w:ind w:right="57"/>
        <w:jc w:val="both"/>
        <w:rPr>
          <w:rFonts w:ascii="Times New Roman" w:eastAsia="Times New Roman" w:hAnsi="Times New Roman" w:cs="Times New Roman"/>
          <w:sz w:val="24"/>
          <w:szCs w:val="24"/>
          <w:lang w:val="sq-AL" w:eastAsia="sq-AL"/>
        </w:rPr>
      </w:pPr>
      <w:r w:rsidRPr="00E83851">
        <w:rPr>
          <w:rFonts w:ascii="Times New Roman" w:eastAsia="Times New Roman" w:hAnsi="Times New Roman" w:cs="Times New Roman"/>
          <w:sz w:val="24"/>
          <w:szCs w:val="24"/>
          <w:lang w:val="sq-AL"/>
        </w:rPr>
        <w:t xml:space="preserve">Orienton drejtoritë dhe sektorët brenda departamentit për hartimin </w:t>
      </w:r>
      <w:r w:rsidRPr="00E83851">
        <w:rPr>
          <w:rFonts w:ascii="Times New Roman" w:eastAsia="Times New Roman" w:hAnsi="Times New Roman" w:cs="Times New Roman"/>
          <w:sz w:val="24"/>
          <w:szCs w:val="24"/>
          <w:lang w:val="sq-AL" w:eastAsia="sq-AL"/>
        </w:rPr>
        <w:t>e rubrikave të raportit</w:t>
      </w:r>
      <w:r w:rsidRPr="00E83851">
        <w:rPr>
          <w:rFonts w:ascii="Times New Roman" w:eastAsia="Times New Roman" w:hAnsi="Times New Roman" w:cs="Times New Roman"/>
          <w:spacing w:val="2"/>
          <w:sz w:val="24"/>
          <w:szCs w:val="24"/>
          <w:lang w:val="sq-AL" w:eastAsia="sq-AL"/>
        </w:rPr>
        <w:t xml:space="preserve"> </w:t>
      </w:r>
      <w:r w:rsidRPr="00E83851">
        <w:rPr>
          <w:rFonts w:ascii="Times New Roman" w:eastAsia="Times New Roman" w:hAnsi="Times New Roman" w:cs="Times New Roman"/>
          <w:sz w:val="24"/>
          <w:szCs w:val="24"/>
          <w:lang w:val="sq-AL" w:eastAsia="sq-AL"/>
        </w:rPr>
        <w:t>vjetor</w:t>
      </w:r>
      <w:r w:rsidRPr="00E83851">
        <w:rPr>
          <w:rFonts w:ascii="Times New Roman" w:eastAsia="Times New Roman" w:hAnsi="Times New Roman" w:cs="Times New Roman"/>
          <w:spacing w:val="2"/>
          <w:sz w:val="24"/>
          <w:szCs w:val="24"/>
          <w:lang w:val="sq-AL" w:eastAsia="sq-AL"/>
        </w:rPr>
        <w:t xml:space="preserve">, </w:t>
      </w:r>
      <w:r w:rsidRPr="00E83851">
        <w:rPr>
          <w:rFonts w:ascii="Times New Roman" w:eastAsia="Times New Roman" w:hAnsi="Times New Roman" w:cs="Times New Roman"/>
          <w:sz w:val="24"/>
          <w:szCs w:val="24"/>
          <w:lang w:val="sq-AL" w:eastAsia="sq-AL"/>
        </w:rPr>
        <w:t xml:space="preserve">raportit të mbikëqyrjes dhe </w:t>
      </w:r>
      <w:r w:rsidRPr="00E83851">
        <w:rPr>
          <w:rFonts w:ascii="Times New Roman" w:eastAsia="Times New Roman" w:hAnsi="Times New Roman" w:cs="Times New Roman"/>
          <w:spacing w:val="2"/>
          <w:sz w:val="24"/>
          <w:szCs w:val="24"/>
          <w:lang w:val="sq-AL" w:eastAsia="sq-AL"/>
        </w:rPr>
        <w:t xml:space="preserve"> raporteve të tjera </w:t>
      </w:r>
      <w:r w:rsidRPr="00E83851">
        <w:rPr>
          <w:rFonts w:ascii="Times New Roman" w:eastAsia="Times New Roman" w:hAnsi="Times New Roman" w:cs="Times New Roman"/>
          <w:sz w:val="24"/>
          <w:szCs w:val="24"/>
          <w:lang w:val="sq-AL" w:eastAsia="sq-AL"/>
        </w:rPr>
        <w:t>për</w:t>
      </w:r>
      <w:r w:rsidRPr="00E83851">
        <w:rPr>
          <w:rFonts w:ascii="Times New Roman" w:eastAsia="Times New Roman" w:hAnsi="Times New Roman" w:cs="Times New Roman"/>
          <w:spacing w:val="1"/>
          <w:sz w:val="24"/>
          <w:szCs w:val="24"/>
          <w:lang w:val="sq-AL" w:eastAsia="sq-AL"/>
        </w:rPr>
        <w:t xml:space="preserve"> </w:t>
      </w:r>
      <w:r w:rsidRPr="00E83851">
        <w:rPr>
          <w:rFonts w:ascii="Times New Roman" w:eastAsia="Times New Roman" w:hAnsi="Times New Roman" w:cs="Times New Roman"/>
          <w:sz w:val="24"/>
          <w:szCs w:val="24"/>
          <w:lang w:val="sq-AL" w:eastAsia="sq-AL"/>
        </w:rPr>
        <w:t>çështje</w:t>
      </w:r>
      <w:r w:rsidRPr="00E83851">
        <w:rPr>
          <w:rFonts w:ascii="Times New Roman" w:eastAsia="Times New Roman" w:hAnsi="Times New Roman" w:cs="Times New Roman"/>
          <w:spacing w:val="2"/>
          <w:sz w:val="24"/>
          <w:szCs w:val="24"/>
          <w:lang w:val="sq-AL" w:eastAsia="sq-AL"/>
        </w:rPr>
        <w:t xml:space="preserve"> </w:t>
      </w:r>
      <w:r w:rsidRPr="00E83851">
        <w:rPr>
          <w:rFonts w:ascii="Times New Roman" w:eastAsia="Times New Roman" w:hAnsi="Times New Roman" w:cs="Times New Roman"/>
          <w:sz w:val="24"/>
          <w:szCs w:val="24"/>
          <w:lang w:val="sq-AL" w:eastAsia="sq-AL"/>
        </w:rPr>
        <w:t>dhe</w:t>
      </w:r>
      <w:r w:rsidRPr="00E83851">
        <w:rPr>
          <w:rFonts w:ascii="Times New Roman" w:eastAsia="Times New Roman" w:hAnsi="Times New Roman" w:cs="Times New Roman"/>
          <w:spacing w:val="1"/>
          <w:sz w:val="24"/>
          <w:szCs w:val="24"/>
          <w:lang w:val="sq-AL" w:eastAsia="sq-AL"/>
        </w:rPr>
        <w:t xml:space="preserve"> </w:t>
      </w:r>
      <w:r w:rsidRPr="00E83851">
        <w:rPr>
          <w:rFonts w:ascii="Times New Roman" w:eastAsia="Times New Roman" w:hAnsi="Times New Roman" w:cs="Times New Roman"/>
          <w:sz w:val="24"/>
          <w:szCs w:val="24"/>
          <w:lang w:val="sq-AL" w:eastAsia="sq-AL"/>
        </w:rPr>
        <w:t>detyr</w:t>
      </w:r>
      <w:r w:rsidRPr="00E83851">
        <w:rPr>
          <w:rFonts w:ascii="Times New Roman" w:eastAsia="Times New Roman" w:hAnsi="Times New Roman" w:cs="Times New Roman"/>
          <w:spacing w:val="-1"/>
          <w:sz w:val="24"/>
          <w:szCs w:val="24"/>
          <w:lang w:val="sq-AL" w:eastAsia="sq-AL"/>
        </w:rPr>
        <w:t>a</w:t>
      </w:r>
      <w:r w:rsidRPr="00E83851">
        <w:rPr>
          <w:rFonts w:ascii="Times New Roman" w:eastAsia="Times New Roman" w:hAnsi="Times New Roman" w:cs="Times New Roman"/>
          <w:spacing w:val="2"/>
          <w:sz w:val="24"/>
          <w:szCs w:val="24"/>
          <w:lang w:val="sq-AL" w:eastAsia="sq-AL"/>
        </w:rPr>
        <w:t xml:space="preserve"> </w:t>
      </w:r>
      <w:r w:rsidRPr="00E83851">
        <w:rPr>
          <w:rFonts w:ascii="Times New Roman" w:eastAsia="Times New Roman" w:hAnsi="Times New Roman" w:cs="Times New Roman"/>
          <w:sz w:val="24"/>
          <w:szCs w:val="24"/>
          <w:lang w:val="sq-AL" w:eastAsia="sq-AL"/>
        </w:rPr>
        <w:t>që</w:t>
      </w:r>
      <w:r w:rsidRPr="00E83851">
        <w:rPr>
          <w:rFonts w:ascii="Times New Roman" w:eastAsia="Times New Roman" w:hAnsi="Times New Roman" w:cs="Times New Roman"/>
          <w:spacing w:val="1"/>
          <w:sz w:val="24"/>
          <w:szCs w:val="24"/>
          <w:lang w:val="sq-AL" w:eastAsia="sq-AL"/>
        </w:rPr>
        <w:t xml:space="preserve"> </w:t>
      </w:r>
      <w:r w:rsidR="0057259E" w:rsidRPr="00E83851">
        <w:rPr>
          <w:rFonts w:ascii="Times New Roman" w:eastAsia="Times New Roman" w:hAnsi="Times New Roman" w:cs="Times New Roman"/>
          <w:sz w:val="24"/>
          <w:szCs w:val="24"/>
          <w:lang w:val="sq-AL" w:eastAsia="sq-AL"/>
        </w:rPr>
        <w:t>i përkasin departamentit.</w:t>
      </w:r>
    </w:p>
    <w:p w14:paraId="151AA4D0" w14:textId="77777777" w:rsidR="002132BD" w:rsidRPr="00E83851" w:rsidRDefault="002132BD" w:rsidP="00032F3E">
      <w:pPr>
        <w:numPr>
          <w:ilvl w:val="0"/>
          <w:numId w:val="9"/>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Miraton dhe konfirmon me shkrim dokumentet e përgatitura nga njësitë e departamentit  dhe ia përcjell Drejtorit të Përgjithshëm Ekzekutiv</w:t>
      </w:r>
      <w:r w:rsidR="0057259E" w:rsidRPr="00E83851">
        <w:rPr>
          <w:rFonts w:ascii="Times New Roman" w:eastAsia="Times New Roman" w:hAnsi="Times New Roman" w:cs="Times New Roman"/>
          <w:sz w:val="24"/>
          <w:szCs w:val="24"/>
          <w:lang w:val="sq-AL"/>
        </w:rPr>
        <w:t>.</w:t>
      </w:r>
      <w:r w:rsidRPr="00E83851">
        <w:rPr>
          <w:rFonts w:ascii="Times New Roman" w:eastAsia="Times New Roman" w:hAnsi="Times New Roman" w:cs="Times New Roman"/>
          <w:sz w:val="24"/>
          <w:szCs w:val="24"/>
          <w:lang w:val="sq-AL"/>
        </w:rPr>
        <w:t xml:space="preserve"> </w:t>
      </w:r>
    </w:p>
    <w:p w14:paraId="3A318805" w14:textId="77777777" w:rsidR="002132BD" w:rsidRPr="00E83851" w:rsidRDefault="002132BD" w:rsidP="00032F3E">
      <w:pPr>
        <w:numPr>
          <w:ilvl w:val="0"/>
          <w:numId w:val="9"/>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Bën vlerësimin e ecurisë dhe performancës së punës për drejtorët e drejtorive, si dhe konfirmon vlerësimin e punonjësve të tjerë të </w:t>
      </w:r>
      <w:r w:rsidR="0057259E" w:rsidRPr="00E83851">
        <w:rPr>
          <w:rFonts w:ascii="Times New Roman" w:eastAsia="Times New Roman" w:hAnsi="Times New Roman" w:cs="Times New Roman"/>
          <w:sz w:val="24"/>
          <w:szCs w:val="24"/>
          <w:lang w:val="sq-AL"/>
        </w:rPr>
        <w:t>d</w:t>
      </w:r>
      <w:r w:rsidR="00F21ADA" w:rsidRPr="00E83851">
        <w:rPr>
          <w:rFonts w:ascii="Times New Roman" w:eastAsia="Times New Roman" w:hAnsi="Times New Roman" w:cs="Times New Roman"/>
          <w:sz w:val="24"/>
          <w:szCs w:val="24"/>
          <w:lang w:val="sq-AL"/>
        </w:rPr>
        <w:t>epartamentit</w:t>
      </w:r>
      <w:r w:rsidR="0057259E" w:rsidRPr="00E83851">
        <w:rPr>
          <w:rFonts w:ascii="Times New Roman" w:eastAsia="Times New Roman" w:hAnsi="Times New Roman" w:cs="Times New Roman"/>
          <w:sz w:val="24"/>
          <w:szCs w:val="24"/>
          <w:lang w:val="sq-AL"/>
        </w:rPr>
        <w:t>.</w:t>
      </w:r>
    </w:p>
    <w:p w14:paraId="193BF419" w14:textId="77777777" w:rsidR="002132BD" w:rsidRPr="00E83851" w:rsidRDefault="002132BD" w:rsidP="00032F3E">
      <w:pPr>
        <w:numPr>
          <w:ilvl w:val="0"/>
          <w:numId w:val="9"/>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Përgatit dhe propozon strategji që lidhen me përmbushjen</w:t>
      </w:r>
      <w:r w:rsidR="00E079CD" w:rsidRPr="00E83851">
        <w:rPr>
          <w:rFonts w:ascii="Times New Roman" w:eastAsia="Times New Roman" w:hAnsi="Times New Roman" w:cs="Times New Roman"/>
          <w:sz w:val="24"/>
          <w:szCs w:val="24"/>
          <w:lang w:val="sq-AL"/>
        </w:rPr>
        <w:t xml:space="preserve"> e objektivave të departamentit.</w:t>
      </w:r>
    </w:p>
    <w:p w14:paraId="2C10131D" w14:textId="77777777" w:rsidR="002132BD" w:rsidRPr="00E83851" w:rsidRDefault="002132BD" w:rsidP="00032F3E">
      <w:pPr>
        <w:numPr>
          <w:ilvl w:val="0"/>
          <w:numId w:val="9"/>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Kujdeset për të siguruar ambient bashkëpunues dhe e</w:t>
      </w:r>
      <w:r w:rsidR="00E079CD" w:rsidRPr="00E83851">
        <w:rPr>
          <w:rFonts w:ascii="Times New Roman" w:eastAsia="Times New Roman" w:hAnsi="Times New Roman" w:cs="Times New Roman"/>
          <w:sz w:val="24"/>
          <w:szCs w:val="24"/>
          <w:lang w:val="sq-AL"/>
        </w:rPr>
        <w:t>fikas të punës së departamentit.</w:t>
      </w:r>
    </w:p>
    <w:p w14:paraId="7FBA0391" w14:textId="77777777" w:rsidR="00762063" w:rsidRPr="00E83851" w:rsidRDefault="002132BD" w:rsidP="00B701A1">
      <w:pPr>
        <w:numPr>
          <w:ilvl w:val="0"/>
          <w:numId w:val="9"/>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Kryen çdo de</w:t>
      </w:r>
      <w:r w:rsidR="00DF5088" w:rsidRPr="00E83851">
        <w:rPr>
          <w:rFonts w:ascii="Times New Roman" w:eastAsia="Times New Roman" w:hAnsi="Times New Roman" w:cs="Times New Roman"/>
          <w:sz w:val="24"/>
          <w:szCs w:val="24"/>
          <w:lang w:val="sq-AL"/>
        </w:rPr>
        <w:t>tyrë që i ngarkohet nga Bordi, drejtuesit e</w:t>
      </w:r>
      <w:r w:rsidRPr="00E83851">
        <w:rPr>
          <w:rFonts w:ascii="Times New Roman" w:eastAsia="Times New Roman" w:hAnsi="Times New Roman" w:cs="Times New Roman"/>
          <w:sz w:val="24"/>
          <w:szCs w:val="24"/>
          <w:lang w:val="sq-AL"/>
        </w:rPr>
        <w:t xml:space="preserve">kzekutivë apo </w:t>
      </w:r>
      <w:r w:rsidR="00E079CD" w:rsidRPr="00E83851">
        <w:rPr>
          <w:rFonts w:ascii="Times New Roman" w:eastAsia="Times New Roman" w:hAnsi="Times New Roman" w:cs="Times New Roman"/>
          <w:sz w:val="24"/>
          <w:szCs w:val="24"/>
          <w:lang w:val="sq-AL"/>
        </w:rPr>
        <w:t>caktohet në aktet e Autoritetit.</w:t>
      </w:r>
    </w:p>
    <w:p w14:paraId="1E27CF2F" w14:textId="77777777" w:rsidR="00B701A1" w:rsidRPr="00E83851" w:rsidRDefault="00B701A1" w:rsidP="00B701A1">
      <w:pPr>
        <w:spacing w:after="0" w:line="276" w:lineRule="auto"/>
        <w:ind w:left="360"/>
        <w:jc w:val="both"/>
        <w:rPr>
          <w:rFonts w:ascii="Times New Roman" w:eastAsia="Times New Roman" w:hAnsi="Times New Roman" w:cs="Times New Roman"/>
          <w:sz w:val="24"/>
          <w:szCs w:val="24"/>
          <w:lang w:val="sq-AL"/>
        </w:rPr>
      </w:pPr>
    </w:p>
    <w:p w14:paraId="7843FB23" w14:textId="77777777" w:rsidR="00B701A1" w:rsidRPr="00E83851" w:rsidRDefault="00B701A1" w:rsidP="00B701A1">
      <w:pPr>
        <w:spacing w:after="0" w:line="276" w:lineRule="auto"/>
        <w:ind w:left="360"/>
        <w:jc w:val="both"/>
        <w:rPr>
          <w:rFonts w:ascii="Times New Roman" w:eastAsia="Times New Roman" w:hAnsi="Times New Roman" w:cs="Times New Roman"/>
          <w:sz w:val="24"/>
          <w:szCs w:val="24"/>
          <w:lang w:val="sq-AL"/>
        </w:rPr>
      </w:pPr>
    </w:p>
    <w:p w14:paraId="63066F57" w14:textId="77777777" w:rsidR="00762063" w:rsidRPr="00E83851" w:rsidRDefault="00B11CF2" w:rsidP="008150C0">
      <w:pPr>
        <w:spacing w:after="0" w:line="276" w:lineRule="auto"/>
        <w:ind w:left="360" w:hanging="360"/>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Neni 6</w:t>
      </w:r>
    </w:p>
    <w:p w14:paraId="08EA3FBD" w14:textId="77777777" w:rsidR="00762063" w:rsidRPr="00E83851" w:rsidRDefault="00762063" w:rsidP="008150C0">
      <w:pPr>
        <w:spacing w:after="0" w:line="276" w:lineRule="auto"/>
        <w:ind w:left="360" w:hanging="360"/>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Funksionet dhe Detyrat Kryesore të Drejtorëve të Drejtorive</w:t>
      </w:r>
    </w:p>
    <w:p w14:paraId="1D9BF50D" w14:textId="77777777" w:rsidR="00321E76" w:rsidRPr="00E83851" w:rsidRDefault="00321E76" w:rsidP="008150C0">
      <w:pPr>
        <w:spacing w:after="0" w:line="276" w:lineRule="auto"/>
        <w:contextualSpacing/>
        <w:jc w:val="center"/>
        <w:rPr>
          <w:rFonts w:ascii="Times New Roman" w:eastAsia="Times New Roman" w:hAnsi="Times New Roman" w:cs="Times New Roman"/>
          <w:sz w:val="24"/>
          <w:szCs w:val="24"/>
          <w:lang w:val="sq-AL"/>
        </w:rPr>
      </w:pPr>
    </w:p>
    <w:p w14:paraId="0314C0D4" w14:textId="77777777" w:rsidR="00321E76" w:rsidRPr="00E83851" w:rsidRDefault="00321E76" w:rsidP="00032F3E">
      <w:pPr>
        <w:numPr>
          <w:ilvl w:val="0"/>
          <w:numId w:val="10"/>
        </w:numPr>
        <w:spacing w:after="0" w:line="276" w:lineRule="auto"/>
        <w:ind w:left="360" w:hanging="27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Është përgjegjës për drejtimin, organizimin, planifikimin dhe mba</w:t>
      </w:r>
      <w:r w:rsidR="00DF5088" w:rsidRPr="00E83851">
        <w:rPr>
          <w:rFonts w:ascii="Times New Roman" w:eastAsia="Times New Roman" w:hAnsi="Times New Roman" w:cs="Times New Roman"/>
          <w:sz w:val="24"/>
          <w:szCs w:val="24"/>
          <w:lang w:val="sq-AL"/>
        </w:rPr>
        <w:t>rëvajtjen e punës së drejtorisë.</w:t>
      </w:r>
    </w:p>
    <w:p w14:paraId="4E3634F8" w14:textId="77777777" w:rsidR="001937C1" w:rsidRPr="00E83851" w:rsidRDefault="001937C1" w:rsidP="00032F3E">
      <w:pPr>
        <w:numPr>
          <w:ilvl w:val="0"/>
          <w:numId w:val="10"/>
        </w:numPr>
        <w:spacing w:after="0" w:line="276" w:lineRule="auto"/>
        <w:ind w:left="360" w:hanging="27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Raporton te Drejtori i Departamentit për realizimin e ndjekjen e detyrave</w:t>
      </w:r>
      <w:r w:rsidR="00DF5088" w:rsidRPr="00E83851">
        <w:rPr>
          <w:rFonts w:ascii="Times New Roman" w:eastAsia="Times New Roman" w:hAnsi="Times New Roman" w:cs="Times New Roman"/>
          <w:sz w:val="24"/>
          <w:szCs w:val="24"/>
          <w:lang w:val="sq-AL"/>
        </w:rPr>
        <w:t>.</w:t>
      </w:r>
    </w:p>
    <w:p w14:paraId="109AF187" w14:textId="77777777" w:rsidR="00321E76" w:rsidRPr="00E83851" w:rsidRDefault="00321E76" w:rsidP="00032F3E">
      <w:pPr>
        <w:numPr>
          <w:ilvl w:val="0"/>
          <w:numId w:val="10"/>
        </w:numPr>
        <w:spacing w:after="0" w:line="276" w:lineRule="auto"/>
        <w:ind w:left="360" w:hanging="27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Është përgjegjës për saktësinë, cilësinë dhe afatin e kryerjes së detyrave nga punonjësit e drejtorisë dhe përcjell materialet për miratim </w:t>
      </w:r>
      <w:r w:rsidR="00F21ADA" w:rsidRPr="00E83851">
        <w:rPr>
          <w:rFonts w:ascii="Times New Roman" w:eastAsia="Times New Roman" w:hAnsi="Times New Roman" w:cs="Times New Roman"/>
          <w:sz w:val="24"/>
          <w:szCs w:val="24"/>
          <w:lang w:val="sq-AL"/>
        </w:rPr>
        <w:t xml:space="preserve">tek </w:t>
      </w:r>
      <w:r w:rsidRPr="00E83851">
        <w:rPr>
          <w:rFonts w:ascii="Times New Roman" w:eastAsia="Times New Roman" w:hAnsi="Times New Roman" w:cs="Times New Roman"/>
          <w:sz w:val="24"/>
          <w:szCs w:val="24"/>
          <w:lang w:val="sq-AL"/>
        </w:rPr>
        <w:t>drejtori</w:t>
      </w:r>
      <w:r w:rsidR="00F21ADA" w:rsidRPr="00E83851">
        <w:rPr>
          <w:rFonts w:ascii="Times New Roman" w:eastAsia="Times New Roman" w:hAnsi="Times New Roman" w:cs="Times New Roman"/>
          <w:sz w:val="24"/>
          <w:szCs w:val="24"/>
          <w:lang w:val="sq-AL"/>
        </w:rPr>
        <w:t xml:space="preserve"> i</w:t>
      </w:r>
      <w:r w:rsidR="00DF5088" w:rsidRPr="00E83851">
        <w:rPr>
          <w:rFonts w:ascii="Times New Roman" w:eastAsia="Times New Roman" w:hAnsi="Times New Roman" w:cs="Times New Roman"/>
          <w:sz w:val="24"/>
          <w:szCs w:val="24"/>
          <w:lang w:val="sq-AL"/>
        </w:rPr>
        <w:t xml:space="preserve"> departamentit.</w:t>
      </w:r>
    </w:p>
    <w:p w14:paraId="233093F3" w14:textId="77777777" w:rsidR="00321E76" w:rsidRPr="00E83851" w:rsidRDefault="00321E76" w:rsidP="00032F3E">
      <w:pPr>
        <w:numPr>
          <w:ilvl w:val="0"/>
          <w:numId w:val="10"/>
        </w:numPr>
        <w:spacing w:after="0" w:line="276" w:lineRule="auto"/>
        <w:ind w:left="360" w:right="58" w:hanging="27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lastRenderedPageBreak/>
        <w:t>Miraton dokumentet e përgatitura nga sektorët që ka në varësi dhe ia përc</w:t>
      </w:r>
      <w:r w:rsidR="00A45E7C" w:rsidRPr="00E83851">
        <w:rPr>
          <w:rFonts w:ascii="Times New Roman" w:eastAsia="Times New Roman" w:hAnsi="Times New Roman" w:cs="Times New Roman"/>
          <w:sz w:val="24"/>
          <w:szCs w:val="24"/>
          <w:lang w:val="sq-AL"/>
        </w:rPr>
        <w:t>jell drejtorit të departamentit.</w:t>
      </w:r>
    </w:p>
    <w:p w14:paraId="19A884D5" w14:textId="77777777" w:rsidR="00321E76" w:rsidRPr="00E83851" w:rsidRDefault="00321E76" w:rsidP="00032F3E">
      <w:pPr>
        <w:numPr>
          <w:ilvl w:val="0"/>
          <w:numId w:val="10"/>
        </w:numPr>
        <w:tabs>
          <w:tab w:val="left" w:pos="540"/>
        </w:tabs>
        <w:spacing w:after="0" w:line="276" w:lineRule="auto"/>
        <w:ind w:left="360" w:hanging="27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Punon për përgatitjen e materialeve dhe propozon tek drejtori i departamentit politik</w:t>
      </w:r>
      <w:r w:rsidR="00B77902" w:rsidRPr="00E83851">
        <w:rPr>
          <w:rFonts w:ascii="Times New Roman" w:eastAsia="Times New Roman" w:hAnsi="Times New Roman" w:cs="Times New Roman"/>
          <w:sz w:val="24"/>
          <w:szCs w:val="24"/>
          <w:lang w:val="sq-AL"/>
        </w:rPr>
        <w:t>a dhe strategji për drejtorinë.</w:t>
      </w:r>
    </w:p>
    <w:p w14:paraId="70FC91A7" w14:textId="77777777" w:rsidR="00321E76" w:rsidRPr="00E83851" w:rsidRDefault="00321E76" w:rsidP="00032F3E">
      <w:pPr>
        <w:numPr>
          <w:ilvl w:val="0"/>
          <w:numId w:val="10"/>
        </w:numPr>
        <w:tabs>
          <w:tab w:val="left" w:pos="540"/>
        </w:tabs>
        <w:spacing w:after="0" w:line="276" w:lineRule="auto"/>
        <w:ind w:left="360" w:hanging="27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Organizon punën për kryerjen e studimeve, raporteve të ndryshme</w:t>
      </w:r>
      <w:r w:rsidR="00B77902" w:rsidRPr="00E83851">
        <w:rPr>
          <w:rFonts w:ascii="Times New Roman" w:eastAsia="Times New Roman" w:hAnsi="Times New Roman" w:cs="Times New Roman"/>
          <w:sz w:val="24"/>
          <w:szCs w:val="24"/>
          <w:lang w:val="sq-AL"/>
        </w:rPr>
        <w:t xml:space="preserve"> sipas standardeve të miratuara.</w:t>
      </w:r>
    </w:p>
    <w:p w14:paraId="246CAF4D" w14:textId="77777777" w:rsidR="00321E76" w:rsidRPr="00E83851" w:rsidRDefault="00321E76" w:rsidP="00032F3E">
      <w:pPr>
        <w:numPr>
          <w:ilvl w:val="0"/>
          <w:numId w:val="10"/>
        </w:numPr>
        <w:spacing w:after="0" w:line="276" w:lineRule="auto"/>
        <w:ind w:left="360" w:hanging="27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Respek</w:t>
      </w:r>
      <w:r w:rsidR="00B77902" w:rsidRPr="00E83851">
        <w:rPr>
          <w:rFonts w:ascii="Times New Roman" w:eastAsia="Times New Roman" w:hAnsi="Times New Roman" w:cs="Times New Roman"/>
          <w:sz w:val="24"/>
          <w:szCs w:val="24"/>
          <w:lang w:val="sq-AL"/>
        </w:rPr>
        <w:t>ton kuadrin rregullator në fuqi.</w:t>
      </w:r>
    </w:p>
    <w:p w14:paraId="788DEBB8" w14:textId="77777777" w:rsidR="00321E76" w:rsidRPr="00E83851" w:rsidRDefault="00321E76" w:rsidP="00032F3E">
      <w:pPr>
        <w:numPr>
          <w:ilvl w:val="0"/>
          <w:numId w:val="10"/>
        </w:numPr>
        <w:spacing w:after="0" w:line="276" w:lineRule="auto"/>
        <w:ind w:left="360" w:hanging="27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Monitoron zbatimin </w:t>
      </w:r>
      <w:r w:rsidR="00600C75" w:rsidRPr="00E83851">
        <w:rPr>
          <w:rFonts w:ascii="Times New Roman" w:eastAsia="Times New Roman" w:hAnsi="Times New Roman" w:cs="Times New Roman"/>
          <w:sz w:val="24"/>
          <w:szCs w:val="24"/>
          <w:lang w:val="sq-AL"/>
        </w:rPr>
        <w:t xml:space="preserve">e </w:t>
      </w:r>
      <w:r w:rsidRPr="00E83851">
        <w:rPr>
          <w:rFonts w:ascii="Times New Roman" w:eastAsia="Times New Roman" w:hAnsi="Times New Roman" w:cs="Times New Roman"/>
          <w:sz w:val="24"/>
          <w:szCs w:val="24"/>
          <w:lang w:val="sq-AL"/>
        </w:rPr>
        <w:t>ven</w:t>
      </w:r>
      <w:r w:rsidR="00B77902" w:rsidRPr="00E83851">
        <w:rPr>
          <w:rFonts w:ascii="Times New Roman" w:eastAsia="Times New Roman" w:hAnsi="Times New Roman" w:cs="Times New Roman"/>
          <w:sz w:val="24"/>
          <w:szCs w:val="24"/>
          <w:lang w:val="sq-AL"/>
        </w:rPr>
        <w:t>dimeve të bordit.</w:t>
      </w:r>
    </w:p>
    <w:p w14:paraId="7798EE5F" w14:textId="77777777" w:rsidR="00321E76" w:rsidRPr="00E83851" w:rsidRDefault="00F21ADA" w:rsidP="00032F3E">
      <w:pPr>
        <w:numPr>
          <w:ilvl w:val="0"/>
          <w:numId w:val="10"/>
        </w:numPr>
        <w:spacing w:after="0" w:line="276" w:lineRule="auto"/>
        <w:ind w:left="360" w:hanging="27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Harton</w:t>
      </w:r>
      <w:r w:rsidR="00321E76" w:rsidRPr="00E83851">
        <w:rPr>
          <w:rFonts w:ascii="Times New Roman" w:eastAsia="Times New Roman" w:hAnsi="Times New Roman" w:cs="Times New Roman"/>
          <w:sz w:val="24"/>
          <w:szCs w:val="24"/>
          <w:lang w:val="sq-AL"/>
        </w:rPr>
        <w:t xml:space="preserve"> planin vjetor dhe mujor të punës së drejtorisë dhe ia propozon drejtor</w:t>
      </w:r>
      <w:r w:rsidR="00B77902" w:rsidRPr="00E83851">
        <w:rPr>
          <w:rFonts w:ascii="Times New Roman" w:eastAsia="Times New Roman" w:hAnsi="Times New Roman" w:cs="Times New Roman"/>
          <w:sz w:val="24"/>
          <w:szCs w:val="24"/>
          <w:lang w:val="sq-AL"/>
        </w:rPr>
        <w:t>it të departamentit për miratim.</w:t>
      </w:r>
    </w:p>
    <w:p w14:paraId="40FDAE85" w14:textId="77777777" w:rsidR="00321E76" w:rsidRPr="00E83851" w:rsidRDefault="00321E76" w:rsidP="00032F3E">
      <w:pPr>
        <w:numPr>
          <w:ilvl w:val="0"/>
          <w:numId w:val="10"/>
        </w:numPr>
        <w:tabs>
          <w:tab w:val="left" w:pos="90"/>
        </w:tabs>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Kryen ndarjen e detyrave sipas sektorëve dhe specialistëve. Në ndarjen e detyrave drejtori mban në konsideratë, shpërndarjen proporcionale të punës, profilin, kategorinë dha aft</w:t>
      </w:r>
      <w:r w:rsidR="00B77902" w:rsidRPr="00E83851">
        <w:rPr>
          <w:rFonts w:ascii="Times New Roman" w:eastAsia="Times New Roman" w:hAnsi="Times New Roman" w:cs="Times New Roman"/>
          <w:sz w:val="24"/>
          <w:szCs w:val="24"/>
          <w:lang w:val="sq-AL"/>
        </w:rPr>
        <w:t>ësinë specifike të specialistit.</w:t>
      </w:r>
    </w:p>
    <w:p w14:paraId="5F1CEF78" w14:textId="77777777" w:rsidR="00321E76" w:rsidRPr="00E83851" w:rsidRDefault="00321E76" w:rsidP="00032F3E">
      <w:pPr>
        <w:numPr>
          <w:ilvl w:val="0"/>
          <w:numId w:val="10"/>
        </w:numPr>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Monitoron respektimin e afateve kohore të përcaktuar në rre</w:t>
      </w:r>
      <w:r w:rsidR="00B77902" w:rsidRPr="00E83851">
        <w:rPr>
          <w:rFonts w:ascii="Times New Roman" w:eastAsia="Times New Roman" w:hAnsi="Times New Roman" w:cs="Times New Roman"/>
          <w:sz w:val="24"/>
          <w:szCs w:val="24"/>
          <w:lang w:val="sq-AL"/>
        </w:rPr>
        <w:t>gullore të tjera, për kthimin në</w:t>
      </w:r>
      <w:r w:rsidRPr="00E83851">
        <w:rPr>
          <w:rFonts w:ascii="Times New Roman" w:eastAsia="Times New Roman" w:hAnsi="Times New Roman" w:cs="Times New Roman"/>
          <w:sz w:val="24"/>
          <w:szCs w:val="24"/>
          <w:lang w:val="sq-AL"/>
        </w:rPr>
        <w:t xml:space="preserve"> kohë të përgjigjeve apo përgati</w:t>
      </w:r>
      <w:r w:rsidR="00B77902" w:rsidRPr="00E83851">
        <w:rPr>
          <w:rFonts w:ascii="Times New Roman" w:eastAsia="Times New Roman" w:hAnsi="Times New Roman" w:cs="Times New Roman"/>
          <w:sz w:val="24"/>
          <w:szCs w:val="24"/>
          <w:lang w:val="sq-AL"/>
        </w:rPr>
        <w:t>tjen e informacioneve periodike.</w:t>
      </w:r>
    </w:p>
    <w:p w14:paraId="741BAF8C" w14:textId="77777777" w:rsidR="00321E76" w:rsidRPr="00E83851" w:rsidRDefault="00321E76" w:rsidP="00032F3E">
      <w:pPr>
        <w:numPr>
          <w:ilvl w:val="0"/>
          <w:numId w:val="10"/>
        </w:numPr>
        <w:spacing w:after="0" w:line="276" w:lineRule="auto"/>
        <w:ind w:left="360"/>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Kryen vlerësimin e ecurisë dhe arritjeve në p</w:t>
      </w:r>
      <w:r w:rsidR="00B77902" w:rsidRPr="00E83851">
        <w:rPr>
          <w:rFonts w:ascii="Times New Roman" w:eastAsia="Times New Roman" w:hAnsi="Times New Roman" w:cs="Times New Roman"/>
          <w:sz w:val="24"/>
          <w:szCs w:val="24"/>
          <w:lang w:val="sq-AL"/>
        </w:rPr>
        <w:t>unë të punonjësve të drejtorisë.</w:t>
      </w:r>
    </w:p>
    <w:p w14:paraId="652A8FB5" w14:textId="77777777" w:rsidR="00321E76" w:rsidRPr="00E83851" w:rsidRDefault="00321E76" w:rsidP="00032F3E">
      <w:pPr>
        <w:numPr>
          <w:ilvl w:val="0"/>
          <w:numId w:val="10"/>
        </w:numPr>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Në mungesë  të tij për të  ushtruar  detyrat, i delegon ato te Përgjegjësi i Sektorit</w:t>
      </w:r>
      <w:r w:rsidR="00B77902" w:rsidRPr="00E83851">
        <w:rPr>
          <w:rFonts w:ascii="Times New Roman" w:eastAsia="Times New Roman" w:hAnsi="Times New Roman" w:cs="Times New Roman"/>
          <w:sz w:val="24"/>
          <w:szCs w:val="24"/>
          <w:lang w:val="sq-AL"/>
        </w:rPr>
        <w:t>.</w:t>
      </w:r>
      <w:r w:rsidRPr="00E83851">
        <w:rPr>
          <w:rFonts w:ascii="Times New Roman" w:eastAsia="Times New Roman" w:hAnsi="Times New Roman" w:cs="Times New Roman"/>
          <w:sz w:val="24"/>
          <w:szCs w:val="24"/>
          <w:lang w:val="sq-AL"/>
        </w:rPr>
        <w:t xml:space="preserve"> </w:t>
      </w:r>
    </w:p>
    <w:p w14:paraId="2CD80AB7" w14:textId="77777777" w:rsidR="00600C75" w:rsidRPr="00E83851" w:rsidRDefault="00C47F10" w:rsidP="00032F3E">
      <w:pPr>
        <w:numPr>
          <w:ilvl w:val="0"/>
          <w:numId w:val="10"/>
        </w:numPr>
        <w:spacing w:after="0" w:line="276" w:lineRule="auto"/>
        <w:ind w:left="360"/>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Bashkëpunon me grupin e punës për të hartuar </w:t>
      </w:r>
      <w:r w:rsidR="001937C1" w:rsidRPr="00E83851">
        <w:rPr>
          <w:rFonts w:ascii="Times New Roman" w:eastAsia="Times New Roman" w:hAnsi="Times New Roman" w:cs="Times New Roman"/>
          <w:sz w:val="24"/>
          <w:szCs w:val="24"/>
          <w:lang w:val="sq-AL"/>
        </w:rPr>
        <w:t>rubrikën e raportit vjetor dhe raporteve të tjera të Autoritetit për çështjet dhe d</w:t>
      </w:r>
      <w:r w:rsidR="00B77902" w:rsidRPr="00E83851">
        <w:rPr>
          <w:rFonts w:ascii="Times New Roman" w:eastAsia="Times New Roman" w:hAnsi="Times New Roman" w:cs="Times New Roman"/>
          <w:sz w:val="24"/>
          <w:szCs w:val="24"/>
          <w:lang w:val="sq-AL"/>
        </w:rPr>
        <w:t>etyrat që i përkasin drejtorisë.</w:t>
      </w:r>
    </w:p>
    <w:p w14:paraId="771FE0E6" w14:textId="77777777" w:rsidR="001937C1" w:rsidRPr="00E83851" w:rsidRDefault="001937C1" w:rsidP="00032F3E">
      <w:pPr>
        <w:numPr>
          <w:ilvl w:val="0"/>
          <w:numId w:val="10"/>
        </w:numPr>
        <w:spacing w:after="0" w:line="276" w:lineRule="auto"/>
        <w:ind w:left="360"/>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Kujdeset për të siguruar ambient bashkëpunues dh</w:t>
      </w:r>
      <w:r w:rsidR="00B77902" w:rsidRPr="00E83851">
        <w:rPr>
          <w:rFonts w:ascii="Times New Roman" w:eastAsia="Times New Roman" w:hAnsi="Times New Roman" w:cs="Times New Roman"/>
          <w:sz w:val="24"/>
          <w:szCs w:val="24"/>
          <w:lang w:val="sq-AL"/>
        </w:rPr>
        <w:t>e efikas të punës së drejtorisë.</w:t>
      </w:r>
    </w:p>
    <w:p w14:paraId="1D03D044" w14:textId="77777777" w:rsidR="00C01C04" w:rsidRPr="00E83851" w:rsidRDefault="00C01C04" w:rsidP="00032F3E">
      <w:pPr>
        <w:numPr>
          <w:ilvl w:val="0"/>
          <w:numId w:val="10"/>
        </w:numPr>
        <w:spacing w:after="0" w:line="276" w:lineRule="auto"/>
        <w:ind w:left="360"/>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Kryen çdo detyrë që i ngarkohet nga Drejtori i Departamen</w:t>
      </w:r>
      <w:r w:rsidR="00B77902" w:rsidRPr="00E83851">
        <w:rPr>
          <w:rFonts w:ascii="Times New Roman" w:eastAsia="Times New Roman" w:hAnsi="Times New Roman" w:cs="Times New Roman"/>
          <w:sz w:val="24"/>
          <w:szCs w:val="24"/>
          <w:lang w:val="sq-AL"/>
        </w:rPr>
        <w:t>tit, Bordi, Drejtori Ekzekutiv</w:t>
      </w:r>
      <w:r w:rsidRPr="00E83851">
        <w:rPr>
          <w:rFonts w:ascii="Times New Roman" w:eastAsia="Times New Roman" w:hAnsi="Times New Roman" w:cs="Times New Roman"/>
          <w:sz w:val="24"/>
          <w:szCs w:val="24"/>
          <w:lang w:val="sq-AL"/>
        </w:rPr>
        <w:t xml:space="preserve"> apo që përcaktohet në aktet e Aut</w:t>
      </w:r>
      <w:r w:rsidR="00B77902" w:rsidRPr="00E83851">
        <w:rPr>
          <w:rFonts w:ascii="Times New Roman" w:eastAsia="Times New Roman" w:hAnsi="Times New Roman" w:cs="Times New Roman"/>
          <w:sz w:val="24"/>
          <w:szCs w:val="24"/>
          <w:lang w:val="sq-AL"/>
        </w:rPr>
        <w:t>oritetit.</w:t>
      </w:r>
    </w:p>
    <w:p w14:paraId="36598C28" w14:textId="77777777" w:rsidR="00762063" w:rsidRPr="00E83851" w:rsidRDefault="00762063" w:rsidP="00B701A1">
      <w:pPr>
        <w:spacing w:after="0" w:line="276" w:lineRule="auto"/>
        <w:jc w:val="both"/>
        <w:rPr>
          <w:rFonts w:ascii="Times New Roman" w:eastAsia="Times New Roman" w:hAnsi="Times New Roman" w:cs="Times New Roman"/>
          <w:b/>
          <w:color w:val="2E74B5" w:themeColor="accent1" w:themeShade="BF"/>
          <w:sz w:val="24"/>
          <w:szCs w:val="24"/>
          <w:lang w:val="sq-AL"/>
        </w:rPr>
      </w:pPr>
    </w:p>
    <w:p w14:paraId="2462B100" w14:textId="77777777" w:rsidR="00B701A1" w:rsidRPr="00E83851" w:rsidRDefault="00B701A1" w:rsidP="00B701A1">
      <w:pPr>
        <w:spacing w:after="0" w:line="276" w:lineRule="auto"/>
        <w:jc w:val="both"/>
        <w:rPr>
          <w:rFonts w:ascii="Times New Roman" w:eastAsia="Times New Roman" w:hAnsi="Times New Roman" w:cs="Times New Roman"/>
          <w:b/>
          <w:color w:val="2E74B5" w:themeColor="accent1" w:themeShade="BF"/>
          <w:sz w:val="24"/>
          <w:szCs w:val="24"/>
          <w:lang w:val="sq-AL"/>
        </w:rPr>
      </w:pPr>
    </w:p>
    <w:p w14:paraId="792D1800" w14:textId="77777777" w:rsidR="00762063" w:rsidRPr="00E83851" w:rsidRDefault="00B11CF2" w:rsidP="008150C0">
      <w:pPr>
        <w:spacing w:after="0" w:line="276" w:lineRule="auto"/>
        <w:ind w:left="360" w:hanging="360"/>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Neni 7</w:t>
      </w:r>
    </w:p>
    <w:p w14:paraId="51FEB162" w14:textId="77777777" w:rsidR="00762063" w:rsidRPr="00E83851" w:rsidRDefault="00762063" w:rsidP="008150C0">
      <w:pPr>
        <w:spacing w:after="0" w:line="276" w:lineRule="auto"/>
        <w:ind w:left="360" w:hanging="360"/>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Funksionet dhe Detyrat Kryesore të Përgjegjësve të Sektorit</w:t>
      </w:r>
    </w:p>
    <w:p w14:paraId="32E7E055" w14:textId="77777777" w:rsidR="00600C75" w:rsidRPr="00E83851" w:rsidRDefault="00600C75" w:rsidP="008150C0">
      <w:pPr>
        <w:spacing w:after="0" w:line="276" w:lineRule="auto"/>
        <w:rPr>
          <w:rFonts w:ascii="Times New Roman" w:eastAsia="Times New Roman" w:hAnsi="Times New Roman" w:cs="Times New Roman"/>
          <w:sz w:val="24"/>
          <w:szCs w:val="24"/>
          <w:lang w:val="sq-AL"/>
        </w:rPr>
      </w:pPr>
    </w:p>
    <w:p w14:paraId="0495EDA8" w14:textId="77777777" w:rsidR="00321E76" w:rsidRPr="00E83851" w:rsidRDefault="00600C75" w:rsidP="008150C0">
      <w:pPr>
        <w:spacing w:after="0" w:line="276" w:lineRule="auto"/>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Përgjegjësi i sektorit </w:t>
      </w:r>
      <w:r w:rsidRPr="00E83851">
        <w:rPr>
          <w:rFonts w:ascii="Times New Roman" w:eastAsia="Times New Roman" w:hAnsi="Times New Roman" w:cs="Times New Roman"/>
          <w:sz w:val="24"/>
          <w:szCs w:val="24"/>
          <w:lang w:val="sq-AL" w:eastAsia="x-none"/>
        </w:rPr>
        <w:t xml:space="preserve">kryen detyrat si më poshtë: </w:t>
      </w:r>
    </w:p>
    <w:p w14:paraId="06CAF22B" w14:textId="77777777" w:rsidR="00321E76" w:rsidRPr="00E83851" w:rsidRDefault="00321E76" w:rsidP="008150C0">
      <w:pPr>
        <w:spacing w:after="0" w:line="276" w:lineRule="auto"/>
        <w:jc w:val="both"/>
        <w:rPr>
          <w:rFonts w:ascii="Times New Roman" w:eastAsia="Times New Roman" w:hAnsi="Times New Roman" w:cs="Times New Roman"/>
          <w:b/>
          <w:sz w:val="24"/>
          <w:szCs w:val="24"/>
          <w:lang w:val="sq-AL"/>
        </w:rPr>
      </w:pPr>
    </w:p>
    <w:p w14:paraId="32B90E93" w14:textId="77777777" w:rsidR="00321E76" w:rsidRPr="00E83851" w:rsidRDefault="00321E76" w:rsidP="00032F3E">
      <w:pPr>
        <w:pStyle w:val="ListParagraph"/>
        <w:numPr>
          <w:ilvl w:val="1"/>
          <w:numId w:val="37"/>
        </w:numPr>
        <w:spacing w:line="276" w:lineRule="auto"/>
        <w:ind w:left="360"/>
        <w:jc w:val="both"/>
        <w:rPr>
          <w:sz w:val="24"/>
          <w:szCs w:val="24"/>
          <w:lang w:val="sq-AL"/>
        </w:rPr>
      </w:pPr>
      <w:r w:rsidRPr="00E83851">
        <w:rPr>
          <w:sz w:val="24"/>
          <w:szCs w:val="24"/>
          <w:lang w:val="sq-AL"/>
        </w:rPr>
        <w:t>Mundëson  kushtet  normale  për  funksionimin  efektiv  të  sektorit</w:t>
      </w:r>
      <w:r w:rsidR="00E83851">
        <w:rPr>
          <w:sz w:val="24"/>
          <w:szCs w:val="24"/>
          <w:lang w:val="sq-AL"/>
        </w:rPr>
        <w:t>,</w:t>
      </w:r>
      <w:r w:rsidRPr="00E83851">
        <w:rPr>
          <w:sz w:val="24"/>
          <w:szCs w:val="24"/>
          <w:lang w:val="sq-AL"/>
        </w:rPr>
        <w:t xml:space="preserve">  si  dhe  siguron administrimin e duhur të mjeteve të punës;</w:t>
      </w:r>
    </w:p>
    <w:p w14:paraId="0070E4AA" w14:textId="77777777" w:rsidR="00321E76" w:rsidRPr="00E83851" w:rsidRDefault="00321E76" w:rsidP="00032F3E">
      <w:pPr>
        <w:pStyle w:val="ListParagraph"/>
        <w:numPr>
          <w:ilvl w:val="1"/>
          <w:numId w:val="37"/>
        </w:numPr>
        <w:tabs>
          <w:tab w:val="left" w:pos="540"/>
        </w:tabs>
        <w:spacing w:line="276" w:lineRule="auto"/>
        <w:ind w:left="360"/>
        <w:jc w:val="both"/>
        <w:rPr>
          <w:sz w:val="24"/>
          <w:szCs w:val="24"/>
          <w:lang w:val="sq-AL"/>
        </w:rPr>
      </w:pPr>
      <w:r w:rsidRPr="00E83851">
        <w:rPr>
          <w:sz w:val="24"/>
          <w:szCs w:val="24"/>
          <w:lang w:val="sq-AL"/>
        </w:rPr>
        <w:t>Punon për rritjen e kualifikimit të tij profesional në mënyrë të vazhdueshme dhe sistematike, duke synuar sjelljen e risive në punën e përditshme;</w:t>
      </w:r>
    </w:p>
    <w:p w14:paraId="0600F746" w14:textId="77777777" w:rsidR="00321E76" w:rsidRPr="00E83851" w:rsidRDefault="00321E76" w:rsidP="00032F3E">
      <w:pPr>
        <w:pStyle w:val="ListParagraph"/>
        <w:numPr>
          <w:ilvl w:val="1"/>
          <w:numId w:val="37"/>
        </w:numPr>
        <w:tabs>
          <w:tab w:val="left" w:pos="540"/>
        </w:tabs>
        <w:spacing w:line="276" w:lineRule="auto"/>
        <w:ind w:left="360"/>
        <w:jc w:val="both"/>
        <w:rPr>
          <w:sz w:val="24"/>
          <w:szCs w:val="24"/>
          <w:lang w:val="sq-AL"/>
        </w:rPr>
      </w:pPr>
      <w:r w:rsidRPr="00E83851">
        <w:rPr>
          <w:sz w:val="24"/>
          <w:szCs w:val="24"/>
          <w:lang w:val="sq-AL"/>
        </w:rPr>
        <w:t>Analizon kryerjen e detyrave, informon eprorët</w:t>
      </w:r>
      <w:r w:rsidR="00E83851">
        <w:rPr>
          <w:sz w:val="24"/>
          <w:szCs w:val="24"/>
          <w:lang w:val="sq-AL"/>
        </w:rPr>
        <w:t>,</w:t>
      </w:r>
      <w:r w:rsidRPr="00E83851">
        <w:rPr>
          <w:sz w:val="24"/>
          <w:szCs w:val="24"/>
          <w:lang w:val="sq-AL"/>
        </w:rPr>
        <w:t xml:space="preserve"> si dhe paraqet opinione në lidhje me to;</w:t>
      </w:r>
    </w:p>
    <w:p w14:paraId="6E1ADDAB" w14:textId="77777777" w:rsidR="00321E76" w:rsidRPr="00E83851" w:rsidRDefault="00321E76" w:rsidP="00032F3E">
      <w:pPr>
        <w:pStyle w:val="ListParagraph"/>
        <w:numPr>
          <w:ilvl w:val="1"/>
          <w:numId w:val="37"/>
        </w:numPr>
        <w:spacing w:line="276" w:lineRule="auto"/>
        <w:ind w:left="360"/>
        <w:jc w:val="both"/>
        <w:rPr>
          <w:sz w:val="24"/>
          <w:szCs w:val="24"/>
          <w:lang w:val="sq-AL"/>
        </w:rPr>
      </w:pPr>
      <w:r w:rsidRPr="00E83851">
        <w:rPr>
          <w:sz w:val="24"/>
          <w:szCs w:val="24"/>
          <w:lang w:val="sq-AL"/>
        </w:rPr>
        <w:t>Kontrollon, analizon dhe informon mbi rezultatet e punës së punonjësve në varësi të tij;</w:t>
      </w:r>
    </w:p>
    <w:p w14:paraId="17B6D906" w14:textId="77777777" w:rsidR="00321E76" w:rsidRPr="00E83851" w:rsidRDefault="00321E76" w:rsidP="00032F3E">
      <w:pPr>
        <w:pStyle w:val="ListParagraph"/>
        <w:numPr>
          <w:ilvl w:val="1"/>
          <w:numId w:val="37"/>
        </w:numPr>
        <w:spacing w:line="276" w:lineRule="auto"/>
        <w:ind w:left="360"/>
        <w:jc w:val="both"/>
        <w:rPr>
          <w:sz w:val="24"/>
          <w:szCs w:val="24"/>
          <w:lang w:val="sq-AL"/>
        </w:rPr>
      </w:pPr>
      <w:r w:rsidRPr="00E83851">
        <w:rPr>
          <w:sz w:val="24"/>
          <w:szCs w:val="24"/>
          <w:lang w:val="sq-AL"/>
        </w:rPr>
        <w:t xml:space="preserve">Jep udhëzime dhe </w:t>
      </w:r>
      <w:r w:rsidR="00C01C04" w:rsidRPr="00E83851">
        <w:rPr>
          <w:sz w:val="24"/>
          <w:szCs w:val="24"/>
          <w:lang w:val="sq-AL"/>
        </w:rPr>
        <w:t>bashk</w:t>
      </w:r>
      <w:r w:rsidR="00302796" w:rsidRPr="00E83851">
        <w:rPr>
          <w:sz w:val="24"/>
          <w:szCs w:val="24"/>
          <w:lang w:val="sq-AL"/>
        </w:rPr>
        <w:t>ë</w:t>
      </w:r>
      <w:r w:rsidR="00C01C04" w:rsidRPr="00E83851">
        <w:rPr>
          <w:sz w:val="24"/>
          <w:szCs w:val="24"/>
          <w:lang w:val="sq-AL"/>
        </w:rPr>
        <w:t xml:space="preserve">punon me </w:t>
      </w:r>
      <w:r w:rsidRPr="00E83851">
        <w:rPr>
          <w:sz w:val="24"/>
          <w:szCs w:val="24"/>
          <w:lang w:val="sq-AL"/>
        </w:rPr>
        <w:t>vartësit për përmbushjen e detyrave;</w:t>
      </w:r>
    </w:p>
    <w:p w14:paraId="5CB084FC" w14:textId="77777777" w:rsidR="00C01C04" w:rsidRPr="00E83851" w:rsidRDefault="00321E76" w:rsidP="00032F3E">
      <w:pPr>
        <w:pStyle w:val="ListParagraph"/>
        <w:numPr>
          <w:ilvl w:val="1"/>
          <w:numId w:val="37"/>
        </w:numPr>
        <w:spacing w:line="276" w:lineRule="auto"/>
        <w:ind w:left="360"/>
        <w:jc w:val="both"/>
        <w:rPr>
          <w:sz w:val="24"/>
          <w:szCs w:val="24"/>
          <w:lang w:val="sq-AL"/>
        </w:rPr>
      </w:pPr>
      <w:r w:rsidRPr="00E83851">
        <w:rPr>
          <w:sz w:val="24"/>
          <w:szCs w:val="24"/>
          <w:lang w:val="sq-AL"/>
        </w:rPr>
        <w:t>Aprovon materialet e përgatitura nga sp</w:t>
      </w:r>
      <w:r w:rsidR="002B76B8" w:rsidRPr="00E83851">
        <w:rPr>
          <w:sz w:val="24"/>
          <w:szCs w:val="24"/>
          <w:lang w:val="sq-AL"/>
        </w:rPr>
        <w:t>ecialistët që ka në varësi dhe i</w:t>
      </w:r>
      <w:r w:rsidRPr="00E83851">
        <w:rPr>
          <w:sz w:val="24"/>
          <w:szCs w:val="24"/>
          <w:lang w:val="sq-AL"/>
        </w:rPr>
        <w:t>a delegon Drejtorit të Drejtorisë</w:t>
      </w:r>
      <w:r w:rsidR="00E83851">
        <w:rPr>
          <w:sz w:val="24"/>
          <w:szCs w:val="24"/>
          <w:lang w:val="sq-AL"/>
        </w:rPr>
        <w:t>;</w:t>
      </w:r>
    </w:p>
    <w:p w14:paraId="7AEA8E29" w14:textId="77777777" w:rsidR="00C01C04" w:rsidRPr="00E83851" w:rsidRDefault="00C01C04" w:rsidP="00032F3E">
      <w:pPr>
        <w:pStyle w:val="ListParagraph"/>
        <w:numPr>
          <w:ilvl w:val="1"/>
          <w:numId w:val="37"/>
        </w:numPr>
        <w:spacing w:line="276" w:lineRule="auto"/>
        <w:ind w:left="360"/>
        <w:jc w:val="both"/>
        <w:rPr>
          <w:sz w:val="24"/>
          <w:szCs w:val="24"/>
          <w:lang w:val="sq-AL"/>
        </w:rPr>
      </w:pPr>
      <w:r w:rsidRPr="00E83851">
        <w:rPr>
          <w:sz w:val="24"/>
          <w:szCs w:val="24"/>
          <w:lang w:val="sq-AL"/>
        </w:rPr>
        <w:t>Kryen çdo detyrë që i ngarkohet nga Drejtori i Drejtorisë, Departamentit, Bordi, Drejtorit Ekzekutiv apo që për</w:t>
      </w:r>
      <w:r w:rsidR="002B0143">
        <w:rPr>
          <w:sz w:val="24"/>
          <w:szCs w:val="24"/>
          <w:lang w:val="sq-AL"/>
        </w:rPr>
        <w:t>caktohet në aktet e Autoritetit.</w:t>
      </w:r>
    </w:p>
    <w:p w14:paraId="135CBA33" w14:textId="77777777" w:rsidR="00321E76" w:rsidRDefault="00321E76" w:rsidP="00C01C04">
      <w:pPr>
        <w:pStyle w:val="ListParagraph"/>
        <w:spacing w:line="276" w:lineRule="auto"/>
        <w:ind w:left="360"/>
        <w:jc w:val="both"/>
        <w:rPr>
          <w:sz w:val="24"/>
          <w:szCs w:val="24"/>
          <w:lang w:val="sq-AL"/>
        </w:rPr>
      </w:pPr>
    </w:p>
    <w:p w14:paraId="67600161" w14:textId="77777777" w:rsidR="002B0143" w:rsidRDefault="002B0143" w:rsidP="00C01C04">
      <w:pPr>
        <w:pStyle w:val="ListParagraph"/>
        <w:spacing w:line="276" w:lineRule="auto"/>
        <w:ind w:left="360"/>
        <w:jc w:val="both"/>
        <w:rPr>
          <w:sz w:val="24"/>
          <w:szCs w:val="24"/>
          <w:lang w:val="sq-AL"/>
        </w:rPr>
      </w:pPr>
    </w:p>
    <w:p w14:paraId="6921D1AF" w14:textId="77777777" w:rsidR="002B0143" w:rsidRDefault="002B0143" w:rsidP="00C01C04">
      <w:pPr>
        <w:pStyle w:val="ListParagraph"/>
        <w:spacing w:line="276" w:lineRule="auto"/>
        <w:ind w:left="360"/>
        <w:jc w:val="both"/>
        <w:rPr>
          <w:sz w:val="24"/>
          <w:szCs w:val="24"/>
          <w:lang w:val="sq-AL"/>
        </w:rPr>
      </w:pPr>
    </w:p>
    <w:p w14:paraId="5176128C" w14:textId="77777777" w:rsidR="002B0143" w:rsidRPr="00E83851" w:rsidRDefault="002B0143" w:rsidP="00C01C04">
      <w:pPr>
        <w:pStyle w:val="ListParagraph"/>
        <w:spacing w:line="276" w:lineRule="auto"/>
        <w:ind w:left="360"/>
        <w:jc w:val="both"/>
        <w:rPr>
          <w:sz w:val="24"/>
          <w:szCs w:val="24"/>
          <w:lang w:val="sq-AL"/>
        </w:rPr>
      </w:pPr>
    </w:p>
    <w:p w14:paraId="39B254E2" w14:textId="77777777" w:rsidR="00762063" w:rsidRPr="00E83851" w:rsidRDefault="00762063" w:rsidP="002E1784">
      <w:pPr>
        <w:spacing w:after="0" w:line="276" w:lineRule="auto"/>
        <w:jc w:val="both"/>
        <w:rPr>
          <w:rFonts w:ascii="Times New Roman" w:eastAsia="Times New Roman" w:hAnsi="Times New Roman" w:cs="Times New Roman"/>
          <w:color w:val="9CC2E5" w:themeColor="accent1" w:themeTint="99"/>
          <w:sz w:val="24"/>
          <w:szCs w:val="24"/>
          <w:lang w:val="sq-AL"/>
        </w:rPr>
      </w:pPr>
    </w:p>
    <w:p w14:paraId="096F3BA5" w14:textId="77777777" w:rsidR="007A0FC4" w:rsidRPr="00E83851" w:rsidRDefault="007A0FC4" w:rsidP="008150C0">
      <w:pPr>
        <w:spacing w:after="0" w:line="276" w:lineRule="auto"/>
        <w:jc w:val="center"/>
        <w:outlineLvl w:val="0"/>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KAPITULLI II</w:t>
      </w:r>
    </w:p>
    <w:p w14:paraId="0B4FDEBE" w14:textId="77777777" w:rsidR="007A0FC4" w:rsidRPr="00E83851" w:rsidRDefault="007A0FC4" w:rsidP="008150C0">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 xml:space="preserve">       PËRSHKRIMI I PUNËS DHE NDARJET FUNKSIONALE </w:t>
      </w:r>
    </w:p>
    <w:p w14:paraId="1220E289" w14:textId="77777777" w:rsidR="007A0FC4" w:rsidRPr="00E83851" w:rsidRDefault="007A0FC4" w:rsidP="008150C0">
      <w:pPr>
        <w:spacing w:after="0" w:line="276" w:lineRule="auto"/>
        <w:rPr>
          <w:rFonts w:ascii="Times New Roman" w:eastAsia="Times New Roman" w:hAnsi="Times New Roman" w:cs="Times New Roman"/>
          <w:sz w:val="24"/>
          <w:szCs w:val="24"/>
          <w:lang w:val="sq-AL"/>
        </w:rPr>
      </w:pPr>
    </w:p>
    <w:p w14:paraId="129F6E80" w14:textId="77777777" w:rsidR="00B701A1" w:rsidRPr="00E83851" w:rsidRDefault="00B701A1" w:rsidP="008150C0">
      <w:pPr>
        <w:spacing w:after="0" w:line="276" w:lineRule="auto"/>
        <w:rPr>
          <w:rFonts w:ascii="Times New Roman" w:eastAsia="Times New Roman" w:hAnsi="Times New Roman" w:cs="Times New Roman"/>
          <w:sz w:val="24"/>
          <w:szCs w:val="24"/>
          <w:lang w:val="sq-AL"/>
        </w:rPr>
      </w:pPr>
    </w:p>
    <w:p w14:paraId="095ED7FB" w14:textId="77777777" w:rsidR="007A0FC4" w:rsidRPr="00E83851" w:rsidRDefault="00B11CF2" w:rsidP="008150C0">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Neni 8</w:t>
      </w:r>
    </w:p>
    <w:p w14:paraId="1690637F" w14:textId="77777777" w:rsidR="007A0FC4" w:rsidRPr="00E83851" w:rsidRDefault="00EF1ECE" w:rsidP="008150C0">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Objekti</w:t>
      </w:r>
      <w:r w:rsidR="009940FC">
        <w:rPr>
          <w:rFonts w:ascii="Times New Roman" w:eastAsia="Times New Roman" w:hAnsi="Times New Roman" w:cs="Times New Roman"/>
          <w:b/>
          <w:sz w:val="24"/>
          <w:szCs w:val="24"/>
          <w:lang w:val="sq-AL"/>
        </w:rPr>
        <w:t xml:space="preserve"> i P</w:t>
      </w:r>
      <w:r w:rsidR="00302796" w:rsidRPr="00E83851">
        <w:rPr>
          <w:rFonts w:ascii="Times New Roman" w:eastAsia="Times New Roman" w:hAnsi="Times New Roman" w:cs="Times New Roman"/>
          <w:b/>
          <w:sz w:val="24"/>
          <w:szCs w:val="24"/>
          <w:lang w:val="sq-AL"/>
        </w:rPr>
        <w:t>unës</w:t>
      </w:r>
      <w:r w:rsidRPr="00E83851">
        <w:rPr>
          <w:rFonts w:ascii="Times New Roman" w:eastAsia="Times New Roman" w:hAnsi="Times New Roman" w:cs="Times New Roman"/>
          <w:b/>
          <w:sz w:val="24"/>
          <w:szCs w:val="24"/>
          <w:lang w:val="sq-AL"/>
        </w:rPr>
        <w:t xml:space="preserve"> dhe Struktura </w:t>
      </w:r>
      <w:r w:rsidR="00302796" w:rsidRPr="00E83851">
        <w:rPr>
          <w:rFonts w:ascii="Times New Roman" w:eastAsia="Times New Roman" w:hAnsi="Times New Roman" w:cs="Times New Roman"/>
          <w:b/>
          <w:sz w:val="24"/>
          <w:szCs w:val="24"/>
          <w:lang w:val="sq-AL"/>
        </w:rPr>
        <w:t>e</w:t>
      </w:r>
      <w:r w:rsidR="007A0FC4" w:rsidRPr="00E83851">
        <w:rPr>
          <w:rFonts w:ascii="Times New Roman" w:eastAsia="Times New Roman" w:hAnsi="Times New Roman" w:cs="Times New Roman"/>
          <w:b/>
          <w:sz w:val="24"/>
          <w:szCs w:val="24"/>
          <w:lang w:val="sq-AL"/>
        </w:rPr>
        <w:t xml:space="preserve"> Departamentit të Mbikëqyrjes së Tregut të Sigurimeve</w:t>
      </w:r>
    </w:p>
    <w:p w14:paraId="3C45B22A" w14:textId="77777777" w:rsidR="007A0FC4" w:rsidRPr="00E83851" w:rsidRDefault="007A0FC4" w:rsidP="008150C0">
      <w:pPr>
        <w:spacing w:after="0" w:line="276" w:lineRule="auto"/>
        <w:jc w:val="center"/>
        <w:rPr>
          <w:rFonts w:ascii="Times New Roman" w:eastAsia="Times New Roman" w:hAnsi="Times New Roman" w:cs="Times New Roman"/>
          <w:sz w:val="24"/>
          <w:szCs w:val="24"/>
          <w:lang w:val="sq-AL"/>
        </w:rPr>
      </w:pPr>
    </w:p>
    <w:p w14:paraId="58D0C37B" w14:textId="77777777" w:rsidR="00321E76" w:rsidRPr="00E83851" w:rsidRDefault="007A0FC4" w:rsidP="008150C0">
      <w:pPr>
        <w:spacing w:line="276" w:lineRule="auto"/>
        <w:jc w:val="both"/>
        <w:rPr>
          <w:rFonts w:ascii="Times New Roman" w:hAnsi="Times New Roman" w:cs="Times New Roman"/>
          <w:sz w:val="24"/>
          <w:szCs w:val="24"/>
          <w:lang w:val="sq-AL"/>
        </w:rPr>
      </w:pPr>
      <w:r w:rsidRPr="00E83851">
        <w:rPr>
          <w:rFonts w:ascii="Times New Roman" w:hAnsi="Times New Roman" w:cs="Times New Roman"/>
          <w:sz w:val="24"/>
          <w:szCs w:val="24"/>
          <w:lang w:val="sq-AL"/>
        </w:rPr>
        <w:t>Objekti i punës së Departamentit të Mbikëqyrjes së Tregut të Sigurimeve është përmbushja e funksioneve si më poshtë:</w:t>
      </w:r>
      <w:r w:rsidR="00321E76" w:rsidRPr="00E83851">
        <w:rPr>
          <w:rFonts w:ascii="Times New Roman" w:hAnsi="Times New Roman" w:cs="Times New Roman"/>
          <w:sz w:val="24"/>
          <w:szCs w:val="24"/>
          <w:lang w:val="sq-AL"/>
        </w:rPr>
        <w:t xml:space="preserve"> </w:t>
      </w:r>
    </w:p>
    <w:p w14:paraId="5BE837CC" w14:textId="77777777" w:rsidR="00584558" w:rsidRPr="00E83851" w:rsidRDefault="00584558" w:rsidP="00032F3E">
      <w:pPr>
        <w:pStyle w:val="ListParagraph"/>
        <w:numPr>
          <w:ilvl w:val="0"/>
          <w:numId w:val="36"/>
        </w:numPr>
        <w:spacing w:line="276" w:lineRule="auto"/>
        <w:jc w:val="both"/>
        <w:rPr>
          <w:sz w:val="24"/>
          <w:szCs w:val="24"/>
          <w:lang w:val="sq-AL"/>
        </w:rPr>
      </w:pPr>
      <w:r w:rsidRPr="00E83851">
        <w:rPr>
          <w:spacing w:val="2"/>
          <w:sz w:val="24"/>
          <w:szCs w:val="24"/>
          <w:lang w:val="sq-AL" w:eastAsia="sq-AL"/>
        </w:rPr>
        <w:t>M</w:t>
      </w:r>
      <w:r w:rsidRPr="00E83851">
        <w:rPr>
          <w:sz w:val="24"/>
          <w:szCs w:val="24"/>
          <w:lang w:val="sq-AL" w:eastAsia="sq-AL"/>
        </w:rPr>
        <w:t xml:space="preserve">bikëqyrje efektive, </w:t>
      </w:r>
      <w:r w:rsidRPr="00E83851">
        <w:rPr>
          <w:sz w:val="24"/>
          <w:szCs w:val="24"/>
          <w:lang w:val="sq-AL"/>
        </w:rPr>
        <w:t xml:space="preserve">inspektime, analiza financiare dhe vlerësime të profilit të rrezikut të </w:t>
      </w:r>
      <w:r w:rsidRPr="00E83851">
        <w:rPr>
          <w:sz w:val="24"/>
          <w:szCs w:val="24"/>
          <w:lang w:val="sq-AL" w:eastAsia="sq-AL"/>
        </w:rPr>
        <w:t>shoqëri</w:t>
      </w:r>
      <w:r w:rsidR="00071890">
        <w:rPr>
          <w:sz w:val="24"/>
          <w:szCs w:val="24"/>
          <w:lang w:val="sq-AL" w:eastAsia="sq-AL"/>
        </w:rPr>
        <w:t>ve të sigurimit dhe risigurimit;</w:t>
      </w:r>
    </w:p>
    <w:p w14:paraId="76B17F72" w14:textId="77777777" w:rsidR="007A0FC4" w:rsidRPr="00E83851" w:rsidRDefault="007A0FC4" w:rsidP="00032F3E">
      <w:pPr>
        <w:pStyle w:val="ListParagraph"/>
        <w:widowControl w:val="0"/>
        <w:numPr>
          <w:ilvl w:val="0"/>
          <w:numId w:val="36"/>
        </w:numPr>
        <w:autoSpaceDE w:val="0"/>
        <w:autoSpaceDN w:val="0"/>
        <w:adjustRightInd w:val="0"/>
        <w:spacing w:line="276" w:lineRule="auto"/>
        <w:ind w:right="57"/>
        <w:jc w:val="both"/>
        <w:rPr>
          <w:sz w:val="24"/>
          <w:szCs w:val="24"/>
          <w:lang w:val="sq-AL"/>
        </w:rPr>
      </w:pPr>
      <w:r w:rsidRPr="00E83851">
        <w:rPr>
          <w:sz w:val="24"/>
          <w:szCs w:val="24"/>
          <w:lang w:val="sq-AL"/>
        </w:rPr>
        <w:t xml:space="preserve">Sigurimi i shërbimit aktuarial dhe zhvillimi i modeleve financiare për tregun e sigurimeve, me qëllim identifikimin e rreziqeve dhe marrjen e masave për mbrojtjen e shëndetit financiar të subjekteve që ushtrojnë veprimtari në tregun e sigurimeve; </w:t>
      </w:r>
    </w:p>
    <w:p w14:paraId="12733FAA" w14:textId="77777777" w:rsidR="007E7913" w:rsidRPr="00E83851" w:rsidRDefault="007A0FC4" w:rsidP="00032F3E">
      <w:pPr>
        <w:pStyle w:val="ListParagraph"/>
        <w:widowControl w:val="0"/>
        <w:numPr>
          <w:ilvl w:val="0"/>
          <w:numId w:val="36"/>
        </w:numPr>
        <w:autoSpaceDE w:val="0"/>
        <w:autoSpaceDN w:val="0"/>
        <w:adjustRightInd w:val="0"/>
        <w:spacing w:line="276" w:lineRule="auto"/>
        <w:ind w:right="57"/>
        <w:jc w:val="both"/>
        <w:rPr>
          <w:sz w:val="24"/>
          <w:szCs w:val="24"/>
          <w:lang w:val="sq-AL" w:eastAsia="sq-AL"/>
        </w:rPr>
      </w:pPr>
      <w:r w:rsidRPr="00E83851">
        <w:rPr>
          <w:sz w:val="24"/>
          <w:szCs w:val="24"/>
          <w:lang w:val="sq-AL"/>
        </w:rPr>
        <w:t>Kontribut në hartimin dhe rishikimin e rregulloreve, manualeve dhe procedurave që lidhen me gjithë procesin mbikëqyrës të tregut të sigurimeve bazuar në kuadrin ligjor, parimet dhe standardet ndërkombëtare;</w:t>
      </w:r>
    </w:p>
    <w:p w14:paraId="6A5E0AFC" w14:textId="77777777" w:rsidR="007A0FC4" w:rsidRPr="00E83851" w:rsidRDefault="007A0FC4" w:rsidP="00032F3E">
      <w:pPr>
        <w:pStyle w:val="ListParagraph"/>
        <w:widowControl w:val="0"/>
        <w:numPr>
          <w:ilvl w:val="0"/>
          <w:numId w:val="36"/>
        </w:numPr>
        <w:autoSpaceDE w:val="0"/>
        <w:autoSpaceDN w:val="0"/>
        <w:adjustRightInd w:val="0"/>
        <w:spacing w:line="276" w:lineRule="auto"/>
        <w:ind w:right="57"/>
        <w:jc w:val="both"/>
        <w:rPr>
          <w:sz w:val="24"/>
          <w:szCs w:val="24"/>
          <w:lang w:val="sq-AL" w:eastAsia="sq-AL"/>
        </w:rPr>
      </w:pPr>
      <w:r w:rsidRPr="00E83851">
        <w:rPr>
          <w:sz w:val="24"/>
          <w:szCs w:val="24"/>
          <w:lang w:val="sq-AL"/>
        </w:rPr>
        <w:t>Për realizimin e objektivave, departamenti b</w:t>
      </w:r>
      <w:r w:rsidRPr="00E83851">
        <w:rPr>
          <w:sz w:val="24"/>
          <w:szCs w:val="24"/>
          <w:lang w:val="sq-AL" w:eastAsia="sq-AL"/>
        </w:rPr>
        <w:t xml:space="preserve">ashkëpunon </w:t>
      </w:r>
      <w:r w:rsidRPr="00E83851">
        <w:rPr>
          <w:spacing w:val="-2"/>
          <w:sz w:val="24"/>
          <w:szCs w:val="24"/>
          <w:lang w:val="sq-AL" w:eastAsia="sq-AL"/>
        </w:rPr>
        <w:t>m</w:t>
      </w:r>
      <w:r w:rsidRPr="00E83851">
        <w:rPr>
          <w:sz w:val="24"/>
          <w:szCs w:val="24"/>
          <w:lang w:val="sq-AL" w:eastAsia="sq-AL"/>
        </w:rPr>
        <w:t xml:space="preserve">e rregullatorë dhe </w:t>
      </w:r>
      <w:r w:rsidRPr="00E83851">
        <w:rPr>
          <w:spacing w:val="-2"/>
          <w:sz w:val="24"/>
          <w:szCs w:val="24"/>
          <w:lang w:val="sq-AL" w:eastAsia="sq-AL"/>
        </w:rPr>
        <w:t>m</w:t>
      </w:r>
      <w:r w:rsidRPr="00E83851">
        <w:rPr>
          <w:sz w:val="24"/>
          <w:szCs w:val="24"/>
          <w:lang w:val="sq-AL" w:eastAsia="sq-AL"/>
        </w:rPr>
        <w:t xml:space="preserve">bikëqyrës </w:t>
      </w:r>
      <w:r w:rsidRPr="00E83851">
        <w:rPr>
          <w:spacing w:val="1"/>
          <w:sz w:val="24"/>
          <w:szCs w:val="24"/>
          <w:lang w:val="sq-AL" w:eastAsia="sq-AL"/>
        </w:rPr>
        <w:t>t</w:t>
      </w:r>
      <w:r w:rsidRPr="00E83851">
        <w:rPr>
          <w:sz w:val="24"/>
          <w:szCs w:val="24"/>
          <w:lang w:val="sq-AL" w:eastAsia="sq-AL"/>
        </w:rPr>
        <w:t>ë tjerë në vend</w:t>
      </w:r>
      <w:r w:rsidR="00071890">
        <w:rPr>
          <w:sz w:val="24"/>
          <w:szCs w:val="24"/>
          <w:lang w:val="sq-AL" w:eastAsia="sq-AL"/>
        </w:rPr>
        <w:t>,</w:t>
      </w:r>
      <w:r w:rsidRPr="00E83851">
        <w:rPr>
          <w:sz w:val="24"/>
          <w:szCs w:val="24"/>
          <w:lang w:val="sq-AL" w:eastAsia="sq-AL"/>
        </w:rPr>
        <w:t xml:space="preserve"> dhe jo vetë</w:t>
      </w:r>
      <w:r w:rsidRPr="00E83851">
        <w:rPr>
          <w:spacing w:val="-2"/>
          <w:sz w:val="24"/>
          <w:szCs w:val="24"/>
          <w:lang w:val="sq-AL" w:eastAsia="sq-AL"/>
        </w:rPr>
        <w:t>m</w:t>
      </w:r>
      <w:r w:rsidRPr="00E83851">
        <w:rPr>
          <w:sz w:val="24"/>
          <w:szCs w:val="24"/>
          <w:lang w:val="sq-AL" w:eastAsia="sq-AL"/>
        </w:rPr>
        <w:t xml:space="preserve">, sipas </w:t>
      </w:r>
      <w:r w:rsidRPr="00E83851">
        <w:rPr>
          <w:spacing w:val="-2"/>
          <w:sz w:val="24"/>
          <w:szCs w:val="24"/>
          <w:lang w:val="sq-AL" w:eastAsia="sq-AL"/>
        </w:rPr>
        <w:t>m</w:t>
      </w:r>
      <w:r w:rsidRPr="00E83851">
        <w:rPr>
          <w:spacing w:val="1"/>
          <w:sz w:val="24"/>
          <w:szCs w:val="24"/>
          <w:lang w:val="sq-AL" w:eastAsia="sq-AL"/>
        </w:rPr>
        <w:t>e</w:t>
      </w:r>
      <w:r w:rsidRPr="00E83851">
        <w:rPr>
          <w:sz w:val="24"/>
          <w:szCs w:val="24"/>
          <w:lang w:val="sq-AL" w:eastAsia="sq-AL"/>
        </w:rPr>
        <w:t>morandu</w:t>
      </w:r>
      <w:r w:rsidRPr="00E83851">
        <w:rPr>
          <w:spacing w:val="-2"/>
          <w:sz w:val="24"/>
          <w:szCs w:val="24"/>
          <w:lang w:val="sq-AL" w:eastAsia="sq-AL"/>
        </w:rPr>
        <w:t>m</w:t>
      </w:r>
      <w:r w:rsidRPr="00E83851">
        <w:rPr>
          <w:sz w:val="24"/>
          <w:szCs w:val="24"/>
          <w:lang w:val="sq-AL" w:eastAsia="sq-AL"/>
        </w:rPr>
        <w:t>eve</w:t>
      </w:r>
      <w:r w:rsidRPr="00E83851">
        <w:rPr>
          <w:spacing w:val="2"/>
          <w:sz w:val="24"/>
          <w:szCs w:val="24"/>
          <w:lang w:val="sq-AL" w:eastAsia="sq-AL"/>
        </w:rPr>
        <w:t>/</w:t>
      </w:r>
      <w:r w:rsidRPr="00E83851">
        <w:rPr>
          <w:spacing w:val="-2"/>
          <w:sz w:val="24"/>
          <w:szCs w:val="24"/>
          <w:lang w:val="sq-AL" w:eastAsia="sq-AL"/>
        </w:rPr>
        <w:t>m</w:t>
      </w:r>
      <w:r w:rsidRPr="00E83851">
        <w:rPr>
          <w:sz w:val="24"/>
          <w:szCs w:val="24"/>
          <w:lang w:val="sq-AL" w:eastAsia="sq-AL"/>
        </w:rPr>
        <w:t>arrëveshjeve në fuqi.</w:t>
      </w:r>
    </w:p>
    <w:p w14:paraId="34D86886" w14:textId="77777777" w:rsidR="007A0FC4" w:rsidRPr="00E83851" w:rsidRDefault="007A0FC4" w:rsidP="008150C0">
      <w:pPr>
        <w:spacing w:after="0" w:line="276" w:lineRule="auto"/>
        <w:jc w:val="both"/>
        <w:rPr>
          <w:rFonts w:ascii="Times New Roman" w:eastAsia="Times New Roman" w:hAnsi="Times New Roman" w:cs="Times New Roman"/>
          <w:b/>
          <w:sz w:val="24"/>
          <w:szCs w:val="24"/>
          <w:lang w:val="sq-AL"/>
        </w:rPr>
      </w:pPr>
    </w:p>
    <w:p w14:paraId="6D2EA3A2" w14:textId="77777777" w:rsidR="007A0FC4" w:rsidRPr="00E83851" w:rsidRDefault="007A0FC4" w:rsidP="008150C0">
      <w:pPr>
        <w:spacing w:after="0" w:line="276" w:lineRule="auto"/>
        <w:jc w:val="both"/>
        <w:rPr>
          <w:rFonts w:ascii="Times New Roman" w:eastAsia="Times New Roman" w:hAnsi="Times New Roman" w:cs="Times New Roman"/>
          <w:b/>
          <w:color w:val="C00000"/>
          <w:sz w:val="24"/>
          <w:szCs w:val="24"/>
          <w:lang w:val="sq-AL"/>
        </w:rPr>
      </w:pPr>
      <w:r w:rsidRPr="00E83851">
        <w:rPr>
          <w:rFonts w:ascii="Times New Roman" w:eastAsia="Times New Roman" w:hAnsi="Times New Roman" w:cs="Times New Roman"/>
          <w:b/>
          <w:color w:val="C00000"/>
          <w:sz w:val="24"/>
          <w:szCs w:val="24"/>
          <w:lang w:val="sq-AL"/>
        </w:rPr>
        <w:t xml:space="preserve">Struktura   </w:t>
      </w:r>
    </w:p>
    <w:p w14:paraId="31487E94" w14:textId="77777777" w:rsidR="007A0FC4" w:rsidRPr="00E83851" w:rsidRDefault="007A0FC4" w:rsidP="008150C0">
      <w:pPr>
        <w:spacing w:after="0" w:line="276" w:lineRule="auto"/>
        <w:jc w:val="both"/>
        <w:rPr>
          <w:rFonts w:ascii="Times New Roman" w:eastAsia="Times New Roman" w:hAnsi="Times New Roman" w:cs="Times New Roman"/>
          <w:b/>
          <w:color w:val="C00000"/>
          <w:sz w:val="24"/>
          <w:szCs w:val="24"/>
          <w:lang w:val="sq-AL"/>
        </w:rPr>
      </w:pPr>
      <w:r w:rsidRPr="00E83851">
        <w:rPr>
          <w:rFonts w:ascii="Times New Roman" w:eastAsia="Times New Roman" w:hAnsi="Times New Roman" w:cs="Times New Roman"/>
          <w:b/>
          <w:color w:val="C00000"/>
          <w:sz w:val="24"/>
          <w:szCs w:val="24"/>
          <w:lang w:val="sq-AL"/>
        </w:rPr>
        <w:t>Departamenti i Mbikëqyrjes së Tregut të Sigurimeve:</w:t>
      </w:r>
    </w:p>
    <w:p w14:paraId="452CD001" w14:textId="77777777" w:rsidR="007A0FC4" w:rsidRPr="00E83851" w:rsidRDefault="007A0FC4" w:rsidP="008150C0">
      <w:pPr>
        <w:spacing w:after="0" w:line="276" w:lineRule="auto"/>
        <w:contextualSpacing/>
        <w:jc w:val="both"/>
        <w:rPr>
          <w:rFonts w:ascii="Times New Roman" w:eastAsia="Times New Roman" w:hAnsi="Times New Roman" w:cs="Times New Roman"/>
          <w:color w:val="C00000"/>
          <w:sz w:val="24"/>
          <w:szCs w:val="24"/>
          <w:lang w:val="sq-AL"/>
        </w:rPr>
      </w:pPr>
      <w:r w:rsidRPr="00E83851">
        <w:rPr>
          <w:rFonts w:ascii="Times New Roman" w:eastAsia="Times New Roman" w:hAnsi="Times New Roman" w:cs="Times New Roman"/>
          <w:b/>
          <w:color w:val="C00000"/>
          <w:sz w:val="24"/>
          <w:szCs w:val="24"/>
          <w:lang w:val="sq-AL"/>
        </w:rPr>
        <w:t xml:space="preserve">   </w:t>
      </w:r>
      <w:r w:rsidRPr="00E83851">
        <w:rPr>
          <w:rFonts w:ascii="Times New Roman" w:eastAsia="Times New Roman" w:hAnsi="Times New Roman" w:cs="Times New Roman"/>
          <w:color w:val="C00000"/>
          <w:sz w:val="24"/>
          <w:szCs w:val="24"/>
          <w:lang w:val="sq-AL"/>
        </w:rPr>
        <w:t xml:space="preserve">   1.  Drejtoria e Mbikëqyrjes së Tregut të Sigurimeve</w:t>
      </w:r>
      <w:r w:rsidR="00071890">
        <w:rPr>
          <w:rFonts w:ascii="Times New Roman" w:eastAsia="Times New Roman" w:hAnsi="Times New Roman" w:cs="Times New Roman"/>
          <w:color w:val="C00000"/>
          <w:sz w:val="24"/>
          <w:szCs w:val="24"/>
          <w:lang w:val="sq-AL"/>
        </w:rPr>
        <w:t>;</w:t>
      </w:r>
      <w:r w:rsidRPr="00E83851">
        <w:rPr>
          <w:rFonts w:ascii="Times New Roman" w:eastAsia="Times New Roman" w:hAnsi="Times New Roman" w:cs="Times New Roman"/>
          <w:color w:val="C00000"/>
          <w:sz w:val="24"/>
          <w:szCs w:val="24"/>
          <w:lang w:val="sq-AL"/>
        </w:rPr>
        <w:t xml:space="preserve"> </w:t>
      </w:r>
    </w:p>
    <w:p w14:paraId="633480D7" w14:textId="77777777" w:rsidR="007A0FC4" w:rsidRPr="00E83851" w:rsidRDefault="007A0FC4" w:rsidP="008150C0">
      <w:pPr>
        <w:spacing w:after="0" w:line="276" w:lineRule="auto"/>
        <w:contextualSpacing/>
        <w:jc w:val="both"/>
        <w:rPr>
          <w:rFonts w:ascii="Times New Roman" w:eastAsia="Times New Roman" w:hAnsi="Times New Roman" w:cs="Times New Roman"/>
          <w:color w:val="C00000"/>
          <w:sz w:val="24"/>
          <w:szCs w:val="24"/>
          <w:lang w:val="sq-AL"/>
        </w:rPr>
      </w:pPr>
      <w:r w:rsidRPr="00E83851">
        <w:rPr>
          <w:rFonts w:ascii="Times New Roman" w:eastAsia="Times New Roman" w:hAnsi="Times New Roman" w:cs="Times New Roman"/>
          <w:color w:val="C00000"/>
          <w:sz w:val="24"/>
          <w:szCs w:val="24"/>
          <w:lang w:val="sq-AL"/>
        </w:rPr>
        <w:t xml:space="preserve">      2.  Drejtoria e Administrimit të Riskut </w:t>
      </w:r>
      <w:r w:rsidR="008A10D0" w:rsidRPr="00E83851">
        <w:rPr>
          <w:rFonts w:ascii="Times New Roman" w:eastAsia="Times New Roman" w:hAnsi="Times New Roman" w:cs="Times New Roman"/>
          <w:color w:val="C00000"/>
          <w:sz w:val="24"/>
          <w:szCs w:val="24"/>
          <w:lang w:val="sq-AL"/>
        </w:rPr>
        <w:t xml:space="preserve">dhe Modeleve </w:t>
      </w:r>
      <w:r w:rsidRPr="00E83851">
        <w:rPr>
          <w:rFonts w:ascii="Times New Roman" w:eastAsia="Times New Roman" w:hAnsi="Times New Roman" w:cs="Times New Roman"/>
          <w:color w:val="C00000"/>
          <w:sz w:val="24"/>
          <w:szCs w:val="24"/>
          <w:lang w:val="sq-AL"/>
        </w:rPr>
        <w:t>F</w:t>
      </w:r>
      <w:r w:rsidR="008A10D0" w:rsidRPr="00E83851">
        <w:rPr>
          <w:rFonts w:ascii="Times New Roman" w:eastAsia="Times New Roman" w:hAnsi="Times New Roman" w:cs="Times New Roman"/>
          <w:color w:val="C00000"/>
          <w:sz w:val="24"/>
          <w:szCs w:val="24"/>
          <w:lang w:val="sq-AL"/>
        </w:rPr>
        <w:t>i</w:t>
      </w:r>
      <w:r w:rsidRPr="00E83851">
        <w:rPr>
          <w:rFonts w:ascii="Times New Roman" w:eastAsia="Times New Roman" w:hAnsi="Times New Roman" w:cs="Times New Roman"/>
          <w:color w:val="C00000"/>
          <w:sz w:val="24"/>
          <w:szCs w:val="24"/>
          <w:lang w:val="sq-AL"/>
        </w:rPr>
        <w:t>nanciare</w:t>
      </w:r>
      <w:r w:rsidR="00071890">
        <w:rPr>
          <w:rFonts w:ascii="Times New Roman" w:eastAsia="Times New Roman" w:hAnsi="Times New Roman" w:cs="Times New Roman"/>
          <w:color w:val="C00000"/>
          <w:sz w:val="24"/>
          <w:szCs w:val="24"/>
          <w:lang w:val="sq-AL"/>
        </w:rPr>
        <w:t>.</w:t>
      </w:r>
    </w:p>
    <w:p w14:paraId="703FA712" w14:textId="77777777" w:rsidR="007A0FC4" w:rsidRPr="00E83851" w:rsidRDefault="007A0FC4" w:rsidP="008150C0">
      <w:pPr>
        <w:widowControl w:val="0"/>
        <w:autoSpaceDE w:val="0"/>
        <w:autoSpaceDN w:val="0"/>
        <w:adjustRightInd w:val="0"/>
        <w:spacing w:after="0" w:line="276" w:lineRule="auto"/>
        <w:ind w:left="720" w:right="57"/>
        <w:jc w:val="both"/>
        <w:rPr>
          <w:rFonts w:ascii="Times New Roman" w:eastAsia="Times New Roman" w:hAnsi="Times New Roman" w:cs="Times New Roman"/>
          <w:b/>
          <w:sz w:val="24"/>
          <w:szCs w:val="24"/>
          <w:lang w:val="sq-AL" w:eastAsia="sq-AL"/>
        </w:rPr>
      </w:pPr>
    </w:p>
    <w:p w14:paraId="54F95E1D" w14:textId="77777777" w:rsidR="007A0FC4" w:rsidRPr="00E83851" w:rsidRDefault="007A0FC4" w:rsidP="00B11CF2">
      <w:pPr>
        <w:spacing w:after="0" w:line="276" w:lineRule="auto"/>
        <w:jc w:val="center"/>
        <w:rPr>
          <w:rFonts w:ascii="Times New Roman" w:eastAsia="Times New Roman" w:hAnsi="Times New Roman" w:cs="Times New Roman"/>
          <w:sz w:val="24"/>
          <w:szCs w:val="24"/>
          <w:lang w:val="sq-AL"/>
        </w:rPr>
      </w:pPr>
    </w:p>
    <w:p w14:paraId="7D9C730C" w14:textId="77777777" w:rsidR="007A0FC4" w:rsidRPr="00E83851" w:rsidRDefault="00B11CF2" w:rsidP="00B11CF2">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Neni 9</w:t>
      </w:r>
    </w:p>
    <w:p w14:paraId="75F67E81" w14:textId="77777777" w:rsidR="007A0FC4" w:rsidRPr="00E83851" w:rsidRDefault="00EF1ECE" w:rsidP="00B11CF2">
      <w:pPr>
        <w:spacing w:after="0" w:line="276" w:lineRule="auto"/>
        <w:jc w:val="center"/>
        <w:rPr>
          <w:rFonts w:ascii="Times New Roman" w:eastAsia="Times New Roman" w:hAnsi="Times New Roman" w:cs="Times New Roman"/>
          <w:sz w:val="24"/>
          <w:szCs w:val="24"/>
          <w:lang w:val="sq-AL"/>
        </w:rPr>
      </w:pPr>
      <w:r w:rsidRPr="00E83851">
        <w:rPr>
          <w:rFonts w:ascii="Times New Roman" w:eastAsia="Times New Roman" w:hAnsi="Times New Roman" w:cs="Times New Roman"/>
          <w:b/>
          <w:sz w:val="24"/>
          <w:szCs w:val="24"/>
          <w:lang w:val="sq-AL"/>
        </w:rPr>
        <w:t>Objekti</w:t>
      </w:r>
      <w:r w:rsidR="009940FC">
        <w:rPr>
          <w:rFonts w:ascii="Times New Roman" w:eastAsia="Times New Roman" w:hAnsi="Times New Roman" w:cs="Times New Roman"/>
          <w:b/>
          <w:sz w:val="24"/>
          <w:szCs w:val="24"/>
          <w:lang w:val="sq-AL"/>
        </w:rPr>
        <w:t xml:space="preserve"> i P</w:t>
      </w:r>
      <w:r w:rsidR="00302796" w:rsidRPr="00E83851">
        <w:rPr>
          <w:rFonts w:ascii="Times New Roman" w:eastAsia="Times New Roman" w:hAnsi="Times New Roman" w:cs="Times New Roman"/>
          <w:b/>
          <w:sz w:val="24"/>
          <w:szCs w:val="24"/>
          <w:lang w:val="sq-AL"/>
        </w:rPr>
        <w:t>unës</w:t>
      </w:r>
      <w:r w:rsidRPr="00E83851">
        <w:rPr>
          <w:rFonts w:ascii="Times New Roman" w:eastAsia="Times New Roman" w:hAnsi="Times New Roman" w:cs="Times New Roman"/>
          <w:b/>
          <w:sz w:val="24"/>
          <w:szCs w:val="24"/>
          <w:lang w:val="sq-AL"/>
        </w:rPr>
        <w:t xml:space="preserve"> dhe Struktura e </w:t>
      </w:r>
      <w:r w:rsidR="007A0FC4" w:rsidRPr="00E83851">
        <w:rPr>
          <w:rFonts w:ascii="Times New Roman" w:eastAsia="Times New Roman" w:hAnsi="Times New Roman" w:cs="Times New Roman"/>
          <w:b/>
          <w:sz w:val="24"/>
          <w:szCs w:val="24"/>
          <w:lang w:val="sq-AL"/>
        </w:rPr>
        <w:t>Drejtorisë së Mbikëqyrjes së Tregut të Sigurimeve</w:t>
      </w:r>
    </w:p>
    <w:p w14:paraId="0C60117A" w14:textId="77777777" w:rsidR="007A0FC4" w:rsidRPr="00E83851" w:rsidRDefault="007A0FC4" w:rsidP="008150C0">
      <w:pPr>
        <w:spacing w:after="0" w:line="276" w:lineRule="auto"/>
        <w:rPr>
          <w:rFonts w:ascii="Times New Roman" w:eastAsia="Times New Roman" w:hAnsi="Times New Roman" w:cs="Times New Roman"/>
          <w:sz w:val="24"/>
          <w:szCs w:val="24"/>
          <w:lang w:val="sq-AL"/>
        </w:rPr>
      </w:pPr>
    </w:p>
    <w:p w14:paraId="5C8B3D7A" w14:textId="77777777" w:rsidR="007A0FC4" w:rsidRPr="00E83851" w:rsidRDefault="007A0FC4" w:rsidP="008150C0">
      <w:pPr>
        <w:spacing w:after="0" w:line="276" w:lineRule="auto"/>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Objekti i punës së Drejtorisë së Mbikëqyrjes së Tregut të Sigurimeve është përmbushja e funksioneve si më poshtë:</w:t>
      </w:r>
    </w:p>
    <w:p w14:paraId="64C24816" w14:textId="77777777" w:rsidR="007A0FC4" w:rsidRPr="00E83851" w:rsidRDefault="007A0FC4" w:rsidP="008150C0">
      <w:pPr>
        <w:spacing w:after="0" w:line="276" w:lineRule="auto"/>
        <w:rPr>
          <w:rFonts w:ascii="Times New Roman" w:eastAsia="Times New Roman" w:hAnsi="Times New Roman" w:cs="Times New Roman"/>
          <w:sz w:val="24"/>
          <w:szCs w:val="24"/>
          <w:lang w:val="sq-AL"/>
        </w:rPr>
      </w:pPr>
    </w:p>
    <w:p w14:paraId="0C545ADF" w14:textId="77777777" w:rsidR="007A0FC4" w:rsidRPr="00E83851" w:rsidRDefault="00835A09" w:rsidP="00032F3E">
      <w:pPr>
        <w:numPr>
          <w:ilvl w:val="0"/>
          <w:numId w:val="8"/>
        </w:numPr>
        <w:spacing w:after="0" w:line="276" w:lineRule="auto"/>
        <w:ind w:left="360"/>
        <w:contextualSpacing/>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Mbikëqyrja efektive e</w:t>
      </w:r>
      <w:r w:rsidR="007A0FC4" w:rsidRPr="00E83851">
        <w:rPr>
          <w:rFonts w:ascii="Times New Roman" w:eastAsia="Times New Roman" w:hAnsi="Times New Roman" w:cs="Times New Roman"/>
          <w:sz w:val="24"/>
          <w:szCs w:val="24"/>
          <w:lang w:val="sq-AL"/>
        </w:rPr>
        <w:t xml:space="preserve"> shoqërive të sigurimeve/risigurimeve;</w:t>
      </w:r>
    </w:p>
    <w:p w14:paraId="1B2EDF8D" w14:textId="77777777" w:rsidR="007A0FC4" w:rsidRPr="00E83851" w:rsidRDefault="007A0FC4" w:rsidP="00032F3E">
      <w:pPr>
        <w:numPr>
          <w:ilvl w:val="0"/>
          <w:numId w:val="8"/>
        </w:numPr>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Kryerja e inspektimeve, analizave financiare dhe vlerësimeve të profilit të rrezikut të subjekteve që ushtrojnë veprimtari në tregun e sigurimeve</w:t>
      </w:r>
      <w:r w:rsidR="00835A09">
        <w:rPr>
          <w:rFonts w:ascii="Times New Roman" w:eastAsia="Times New Roman" w:hAnsi="Times New Roman" w:cs="Times New Roman"/>
          <w:sz w:val="24"/>
          <w:szCs w:val="24"/>
          <w:lang w:val="sq-AL"/>
        </w:rPr>
        <w:t>,</w:t>
      </w:r>
      <w:r w:rsidRPr="00E83851" w:rsidDel="009D4DBF">
        <w:rPr>
          <w:rFonts w:ascii="Times New Roman" w:eastAsia="Times New Roman" w:hAnsi="Times New Roman" w:cs="Times New Roman"/>
          <w:sz w:val="24"/>
          <w:szCs w:val="24"/>
          <w:lang w:val="sq-AL"/>
        </w:rPr>
        <w:t xml:space="preserve"> </w:t>
      </w:r>
      <w:r w:rsidRPr="00E83851">
        <w:rPr>
          <w:rFonts w:ascii="Times New Roman" w:eastAsia="Times New Roman" w:hAnsi="Times New Roman" w:cs="Times New Roman"/>
          <w:sz w:val="24"/>
          <w:szCs w:val="24"/>
          <w:lang w:val="sq-AL"/>
        </w:rPr>
        <w:t>duke zbatuar legjislacionin në fuqi dhe standardet ndërkombëtare;</w:t>
      </w:r>
    </w:p>
    <w:p w14:paraId="7042E316" w14:textId="77777777" w:rsidR="007A0FC4" w:rsidRPr="00E83851" w:rsidRDefault="007A0FC4" w:rsidP="00032F3E">
      <w:pPr>
        <w:numPr>
          <w:ilvl w:val="0"/>
          <w:numId w:val="8"/>
        </w:numPr>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Kontribut në hartimin dhe rishikimin e rregulloreve, manualeve dhe procedurave që lidhen me gjithë procesin mbikëqyrës së tregut të sigurimeve bazuar në kuadrin ligjor, parimet dhe standardet ndërkombëtare</w:t>
      </w:r>
      <w:r w:rsidR="00835A09">
        <w:rPr>
          <w:rFonts w:ascii="Times New Roman" w:eastAsia="Times New Roman" w:hAnsi="Times New Roman" w:cs="Times New Roman"/>
          <w:sz w:val="24"/>
          <w:szCs w:val="24"/>
          <w:lang w:val="sq-AL"/>
        </w:rPr>
        <w:t>.</w:t>
      </w:r>
    </w:p>
    <w:p w14:paraId="510EAC0A" w14:textId="77777777" w:rsidR="007A0FC4" w:rsidRDefault="007A0FC4" w:rsidP="008150C0">
      <w:pPr>
        <w:spacing w:after="0" w:line="276" w:lineRule="auto"/>
        <w:jc w:val="both"/>
        <w:rPr>
          <w:rFonts w:ascii="Times New Roman" w:eastAsia="Times New Roman" w:hAnsi="Times New Roman" w:cs="Times New Roman"/>
          <w:b/>
          <w:sz w:val="24"/>
          <w:szCs w:val="24"/>
          <w:lang w:val="sq-AL"/>
        </w:rPr>
      </w:pPr>
    </w:p>
    <w:p w14:paraId="3AEAEEF3" w14:textId="77777777" w:rsidR="00835A09" w:rsidRDefault="00835A09" w:rsidP="008150C0">
      <w:pPr>
        <w:spacing w:after="0" w:line="276" w:lineRule="auto"/>
        <w:jc w:val="both"/>
        <w:rPr>
          <w:rFonts w:ascii="Times New Roman" w:eastAsia="Times New Roman" w:hAnsi="Times New Roman" w:cs="Times New Roman"/>
          <w:b/>
          <w:sz w:val="24"/>
          <w:szCs w:val="24"/>
          <w:lang w:val="sq-AL"/>
        </w:rPr>
      </w:pPr>
    </w:p>
    <w:p w14:paraId="61DDA8A8" w14:textId="77777777" w:rsidR="00835A09" w:rsidRDefault="00835A09" w:rsidP="008150C0">
      <w:pPr>
        <w:spacing w:after="0" w:line="276" w:lineRule="auto"/>
        <w:jc w:val="both"/>
        <w:rPr>
          <w:rFonts w:ascii="Times New Roman" w:eastAsia="Times New Roman" w:hAnsi="Times New Roman" w:cs="Times New Roman"/>
          <w:b/>
          <w:sz w:val="24"/>
          <w:szCs w:val="24"/>
          <w:lang w:val="sq-AL"/>
        </w:rPr>
      </w:pPr>
    </w:p>
    <w:p w14:paraId="0F9C20B5" w14:textId="77777777" w:rsidR="00835A09" w:rsidRDefault="00835A09" w:rsidP="008150C0">
      <w:pPr>
        <w:spacing w:after="0" w:line="276" w:lineRule="auto"/>
        <w:jc w:val="both"/>
        <w:rPr>
          <w:rFonts w:ascii="Times New Roman" w:eastAsia="Times New Roman" w:hAnsi="Times New Roman" w:cs="Times New Roman"/>
          <w:b/>
          <w:sz w:val="24"/>
          <w:szCs w:val="24"/>
          <w:lang w:val="sq-AL"/>
        </w:rPr>
      </w:pPr>
    </w:p>
    <w:p w14:paraId="739F73E7" w14:textId="77777777" w:rsidR="00835A09" w:rsidRPr="00E83851" w:rsidRDefault="00835A09" w:rsidP="008150C0">
      <w:pPr>
        <w:spacing w:after="0" w:line="276" w:lineRule="auto"/>
        <w:jc w:val="both"/>
        <w:rPr>
          <w:rFonts w:ascii="Times New Roman" w:eastAsia="Times New Roman" w:hAnsi="Times New Roman" w:cs="Times New Roman"/>
          <w:b/>
          <w:sz w:val="24"/>
          <w:szCs w:val="24"/>
          <w:lang w:val="sq-AL"/>
        </w:rPr>
      </w:pPr>
    </w:p>
    <w:p w14:paraId="472E4EF1" w14:textId="77777777" w:rsidR="007A0FC4" w:rsidRPr="00E83851" w:rsidRDefault="007A0FC4" w:rsidP="008150C0">
      <w:pPr>
        <w:spacing w:after="0" w:line="276" w:lineRule="auto"/>
        <w:jc w:val="both"/>
        <w:rPr>
          <w:rFonts w:ascii="Times New Roman" w:eastAsia="Times New Roman" w:hAnsi="Times New Roman" w:cs="Times New Roman"/>
          <w:b/>
          <w:color w:val="C00000"/>
          <w:sz w:val="24"/>
          <w:szCs w:val="24"/>
          <w:lang w:val="sq-AL"/>
        </w:rPr>
      </w:pPr>
      <w:r w:rsidRPr="00E83851">
        <w:rPr>
          <w:rFonts w:ascii="Times New Roman" w:eastAsia="Times New Roman" w:hAnsi="Times New Roman" w:cs="Times New Roman"/>
          <w:b/>
          <w:color w:val="C00000"/>
          <w:sz w:val="24"/>
          <w:szCs w:val="24"/>
          <w:lang w:val="sq-AL"/>
        </w:rPr>
        <w:t xml:space="preserve">Struktura: </w:t>
      </w:r>
    </w:p>
    <w:p w14:paraId="56974E4A" w14:textId="77777777" w:rsidR="007A0FC4" w:rsidRPr="00E83851" w:rsidRDefault="007A0FC4" w:rsidP="008150C0">
      <w:pPr>
        <w:spacing w:after="0" w:line="276" w:lineRule="auto"/>
        <w:contextualSpacing/>
        <w:jc w:val="both"/>
        <w:rPr>
          <w:rFonts w:ascii="Times New Roman" w:eastAsia="Times New Roman" w:hAnsi="Times New Roman" w:cs="Times New Roman"/>
          <w:b/>
          <w:color w:val="C00000"/>
          <w:sz w:val="24"/>
          <w:szCs w:val="24"/>
          <w:lang w:val="sq-AL"/>
        </w:rPr>
      </w:pPr>
      <w:r w:rsidRPr="00E83851">
        <w:rPr>
          <w:rFonts w:ascii="Times New Roman" w:eastAsia="Times New Roman" w:hAnsi="Times New Roman" w:cs="Times New Roman"/>
          <w:color w:val="C00000"/>
          <w:sz w:val="24"/>
          <w:szCs w:val="24"/>
          <w:lang w:val="sq-AL"/>
        </w:rPr>
        <w:t>Drejtoria e Mbikëqyrjes së Tregut të Sigurimeve</w:t>
      </w:r>
      <w:r w:rsidR="00261E22">
        <w:rPr>
          <w:rFonts w:ascii="Times New Roman" w:eastAsia="Times New Roman" w:hAnsi="Times New Roman" w:cs="Times New Roman"/>
          <w:color w:val="C00000"/>
          <w:sz w:val="24"/>
          <w:szCs w:val="24"/>
          <w:lang w:val="sq-AL"/>
        </w:rPr>
        <w:t>:</w:t>
      </w:r>
    </w:p>
    <w:p w14:paraId="05A34574" w14:textId="77777777" w:rsidR="00321E76" w:rsidRPr="00E83851" w:rsidRDefault="007A0FC4" w:rsidP="00032F3E">
      <w:pPr>
        <w:pStyle w:val="ListParagraph"/>
        <w:numPr>
          <w:ilvl w:val="1"/>
          <w:numId w:val="39"/>
        </w:numPr>
        <w:spacing w:line="276" w:lineRule="auto"/>
        <w:jc w:val="both"/>
        <w:rPr>
          <w:color w:val="C00000"/>
          <w:sz w:val="24"/>
          <w:szCs w:val="24"/>
          <w:lang w:val="sq-AL"/>
        </w:rPr>
      </w:pPr>
      <w:r w:rsidRPr="00E83851">
        <w:rPr>
          <w:color w:val="C00000"/>
          <w:sz w:val="24"/>
          <w:szCs w:val="24"/>
          <w:lang w:val="sq-AL"/>
        </w:rPr>
        <w:t xml:space="preserve">Sektori i Mbikëqyrjes </w:t>
      </w:r>
      <w:r w:rsidR="006D7A7A" w:rsidRPr="00E83851">
        <w:rPr>
          <w:color w:val="C00000"/>
          <w:sz w:val="24"/>
          <w:szCs w:val="24"/>
          <w:lang w:val="sq-AL"/>
        </w:rPr>
        <w:t xml:space="preserve">së </w:t>
      </w:r>
      <w:r w:rsidRPr="00E83851">
        <w:rPr>
          <w:color w:val="C00000"/>
          <w:sz w:val="24"/>
          <w:szCs w:val="24"/>
          <w:lang w:val="sq-AL"/>
        </w:rPr>
        <w:t>Sigurim</w:t>
      </w:r>
      <w:r w:rsidR="006D7A7A" w:rsidRPr="00E83851">
        <w:rPr>
          <w:color w:val="C00000"/>
          <w:sz w:val="24"/>
          <w:szCs w:val="24"/>
          <w:lang w:val="sq-AL"/>
        </w:rPr>
        <w:t>it</w:t>
      </w:r>
      <w:r w:rsidRPr="00E83851">
        <w:rPr>
          <w:color w:val="C00000"/>
          <w:sz w:val="24"/>
          <w:szCs w:val="24"/>
          <w:lang w:val="sq-AL"/>
        </w:rPr>
        <w:t>/Risigurim</w:t>
      </w:r>
      <w:r w:rsidR="006D7A7A" w:rsidRPr="00E83851">
        <w:rPr>
          <w:color w:val="C00000"/>
          <w:sz w:val="24"/>
          <w:szCs w:val="24"/>
          <w:lang w:val="sq-AL"/>
        </w:rPr>
        <w:t>it,</w:t>
      </w:r>
      <w:r w:rsidRPr="00E83851">
        <w:rPr>
          <w:color w:val="C00000"/>
          <w:sz w:val="24"/>
          <w:szCs w:val="24"/>
          <w:lang w:val="sq-AL"/>
        </w:rPr>
        <w:t xml:space="preserve"> Jo-Jetë dhe Jetë</w:t>
      </w:r>
      <w:r w:rsidR="00261E22">
        <w:rPr>
          <w:color w:val="C00000"/>
          <w:sz w:val="24"/>
          <w:szCs w:val="24"/>
          <w:lang w:val="sq-AL"/>
        </w:rPr>
        <w:t>;</w:t>
      </w:r>
    </w:p>
    <w:p w14:paraId="63AC1B13" w14:textId="77777777" w:rsidR="007A0FC4" w:rsidRPr="00E83851" w:rsidRDefault="00321E76" w:rsidP="008150C0">
      <w:pPr>
        <w:spacing w:after="0" w:line="276" w:lineRule="auto"/>
        <w:ind w:left="735"/>
        <w:contextualSpacing/>
        <w:jc w:val="both"/>
        <w:rPr>
          <w:rFonts w:ascii="Times New Roman" w:eastAsia="Times New Roman" w:hAnsi="Times New Roman" w:cs="Times New Roman"/>
          <w:color w:val="C00000"/>
          <w:sz w:val="24"/>
          <w:szCs w:val="24"/>
          <w:lang w:val="sq-AL"/>
        </w:rPr>
      </w:pPr>
      <w:r w:rsidRPr="00E83851">
        <w:rPr>
          <w:rFonts w:ascii="Times New Roman" w:eastAsia="Times New Roman" w:hAnsi="Times New Roman" w:cs="Times New Roman"/>
          <w:color w:val="C00000"/>
          <w:sz w:val="24"/>
          <w:szCs w:val="24"/>
          <w:lang w:val="sq-AL"/>
        </w:rPr>
        <w:t xml:space="preserve"> </w:t>
      </w:r>
      <w:r w:rsidR="007A0FC4" w:rsidRPr="00E83851">
        <w:rPr>
          <w:rFonts w:ascii="Times New Roman" w:eastAsia="Times New Roman" w:hAnsi="Times New Roman" w:cs="Times New Roman"/>
          <w:color w:val="C00000"/>
          <w:sz w:val="24"/>
          <w:szCs w:val="24"/>
          <w:lang w:val="sq-AL"/>
        </w:rPr>
        <w:t>1.2 Sektori i Mbikëqyrjes</w:t>
      </w:r>
      <w:r w:rsidR="00671C6E" w:rsidRPr="00E83851">
        <w:rPr>
          <w:rFonts w:ascii="Times New Roman" w:eastAsia="Times New Roman" w:hAnsi="Times New Roman" w:cs="Times New Roman"/>
          <w:color w:val="C00000"/>
          <w:sz w:val="24"/>
          <w:szCs w:val="24"/>
          <w:lang w:val="sq-AL"/>
        </w:rPr>
        <w:t xml:space="preserve"> së</w:t>
      </w:r>
      <w:r w:rsidR="007A0FC4" w:rsidRPr="00E83851">
        <w:rPr>
          <w:rFonts w:ascii="Times New Roman" w:eastAsia="Times New Roman" w:hAnsi="Times New Roman" w:cs="Times New Roman"/>
          <w:color w:val="C00000"/>
          <w:sz w:val="24"/>
          <w:szCs w:val="24"/>
          <w:lang w:val="sq-AL"/>
        </w:rPr>
        <w:t xml:space="preserve"> </w:t>
      </w:r>
      <w:r w:rsidR="00671C6E" w:rsidRPr="00E83851">
        <w:rPr>
          <w:rFonts w:ascii="Times New Roman" w:eastAsia="Times New Roman" w:hAnsi="Times New Roman" w:cs="Times New Roman"/>
          <w:color w:val="C00000"/>
          <w:sz w:val="24"/>
          <w:szCs w:val="24"/>
          <w:lang w:val="sq-AL"/>
        </w:rPr>
        <w:t>Sigurim</w:t>
      </w:r>
      <w:r w:rsidR="006D7A7A" w:rsidRPr="00E83851">
        <w:rPr>
          <w:rFonts w:ascii="Times New Roman" w:eastAsia="Times New Roman" w:hAnsi="Times New Roman" w:cs="Times New Roman"/>
          <w:color w:val="C00000"/>
          <w:sz w:val="24"/>
          <w:szCs w:val="24"/>
          <w:lang w:val="sq-AL"/>
        </w:rPr>
        <w:t>it</w:t>
      </w:r>
      <w:r w:rsidR="00671C6E" w:rsidRPr="00E83851">
        <w:rPr>
          <w:rFonts w:ascii="Times New Roman" w:eastAsia="Times New Roman" w:hAnsi="Times New Roman" w:cs="Times New Roman"/>
          <w:color w:val="C00000"/>
          <w:sz w:val="24"/>
          <w:szCs w:val="24"/>
          <w:lang w:val="sq-AL"/>
        </w:rPr>
        <w:t>/Risigurim</w:t>
      </w:r>
      <w:r w:rsidR="006D7A7A" w:rsidRPr="00E83851">
        <w:rPr>
          <w:rFonts w:ascii="Times New Roman" w:eastAsia="Times New Roman" w:hAnsi="Times New Roman" w:cs="Times New Roman"/>
          <w:color w:val="C00000"/>
          <w:sz w:val="24"/>
          <w:szCs w:val="24"/>
          <w:lang w:val="sq-AL"/>
        </w:rPr>
        <w:t>it</w:t>
      </w:r>
      <w:r w:rsidR="00671C6E" w:rsidRPr="00E83851">
        <w:rPr>
          <w:rFonts w:ascii="Times New Roman" w:eastAsia="Times New Roman" w:hAnsi="Times New Roman" w:cs="Times New Roman"/>
          <w:color w:val="C00000"/>
          <w:sz w:val="24"/>
          <w:szCs w:val="24"/>
          <w:lang w:val="sq-AL"/>
        </w:rPr>
        <w:t xml:space="preserve"> të </w:t>
      </w:r>
      <w:r w:rsidR="007A0FC4" w:rsidRPr="00E83851">
        <w:rPr>
          <w:rFonts w:ascii="Times New Roman" w:eastAsia="Times New Roman" w:hAnsi="Times New Roman" w:cs="Times New Roman"/>
          <w:color w:val="C00000"/>
          <w:sz w:val="24"/>
          <w:szCs w:val="24"/>
          <w:lang w:val="sq-AL"/>
        </w:rPr>
        <w:t>Grupeve të Sigurimit</w:t>
      </w:r>
      <w:r w:rsidR="00261E22">
        <w:rPr>
          <w:rFonts w:ascii="Times New Roman" w:eastAsia="Times New Roman" w:hAnsi="Times New Roman" w:cs="Times New Roman"/>
          <w:color w:val="C00000"/>
          <w:sz w:val="24"/>
          <w:szCs w:val="24"/>
          <w:lang w:val="sq-AL"/>
        </w:rPr>
        <w:t>.</w:t>
      </w:r>
    </w:p>
    <w:p w14:paraId="5C97A0FC" w14:textId="77777777" w:rsidR="007A0FC4" w:rsidRPr="00E83851" w:rsidRDefault="007A0FC4" w:rsidP="008150C0">
      <w:pPr>
        <w:spacing w:after="0" w:line="276" w:lineRule="auto"/>
        <w:contextualSpacing/>
        <w:jc w:val="both"/>
        <w:rPr>
          <w:rFonts w:ascii="Times New Roman" w:eastAsia="Times New Roman" w:hAnsi="Times New Roman" w:cs="Times New Roman"/>
          <w:sz w:val="24"/>
          <w:szCs w:val="24"/>
          <w:lang w:val="sq-AL"/>
        </w:rPr>
      </w:pPr>
    </w:p>
    <w:p w14:paraId="4007D1C4" w14:textId="77777777" w:rsidR="007E7913" w:rsidRPr="00E83851" w:rsidRDefault="007E7913" w:rsidP="008150C0">
      <w:pPr>
        <w:keepNext/>
        <w:spacing w:after="0" w:line="276" w:lineRule="auto"/>
        <w:jc w:val="both"/>
        <w:outlineLvl w:val="5"/>
        <w:rPr>
          <w:rFonts w:ascii="Times New Roman" w:eastAsia="Times New Roman" w:hAnsi="Times New Roman" w:cs="Times New Roman"/>
          <w:b/>
          <w:sz w:val="24"/>
          <w:szCs w:val="24"/>
          <w:lang w:val="sq-AL" w:eastAsia="x-none"/>
        </w:rPr>
      </w:pPr>
    </w:p>
    <w:p w14:paraId="07072D77" w14:textId="77777777" w:rsidR="007E7913" w:rsidRPr="00E83851" w:rsidRDefault="00B11CF2" w:rsidP="00B11CF2">
      <w:pPr>
        <w:keepNext/>
        <w:spacing w:after="0" w:line="276" w:lineRule="auto"/>
        <w:jc w:val="center"/>
        <w:outlineLvl w:val="5"/>
        <w:rPr>
          <w:rFonts w:ascii="Times New Roman" w:eastAsia="Times New Roman" w:hAnsi="Times New Roman" w:cs="Times New Roman"/>
          <w:b/>
          <w:sz w:val="24"/>
          <w:szCs w:val="24"/>
          <w:lang w:val="sq-AL" w:eastAsia="x-none"/>
        </w:rPr>
      </w:pPr>
      <w:r w:rsidRPr="00E83851">
        <w:rPr>
          <w:rFonts w:ascii="Times New Roman" w:eastAsia="Times New Roman" w:hAnsi="Times New Roman" w:cs="Times New Roman"/>
          <w:b/>
          <w:sz w:val="24"/>
          <w:szCs w:val="24"/>
          <w:lang w:val="sq-AL" w:eastAsia="x-none"/>
        </w:rPr>
        <w:t>Neni 10</w:t>
      </w:r>
    </w:p>
    <w:p w14:paraId="3967D8DE" w14:textId="77777777" w:rsidR="007E7913" w:rsidRPr="00E83851" w:rsidRDefault="00321E76" w:rsidP="008150C0">
      <w:pPr>
        <w:keepNext/>
        <w:spacing w:after="0" w:line="276" w:lineRule="auto"/>
        <w:jc w:val="center"/>
        <w:outlineLvl w:val="5"/>
        <w:rPr>
          <w:rFonts w:ascii="Times New Roman" w:eastAsia="Times New Roman" w:hAnsi="Times New Roman" w:cs="Times New Roman"/>
          <w:b/>
          <w:sz w:val="24"/>
          <w:szCs w:val="24"/>
          <w:lang w:val="sq-AL" w:eastAsia="x-none"/>
        </w:rPr>
      </w:pPr>
      <w:r w:rsidRPr="00E83851">
        <w:rPr>
          <w:rFonts w:ascii="Times New Roman" w:eastAsia="Times New Roman" w:hAnsi="Times New Roman" w:cs="Times New Roman"/>
          <w:b/>
          <w:sz w:val="24"/>
          <w:szCs w:val="24"/>
          <w:lang w:val="sq-AL" w:eastAsia="x-none"/>
        </w:rPr>
        <w:t>D</w:t>
      </w:r>
      <w:r w:rsidR="00441B93">
        <w:rPr>
          <w:rFonts w:ascii="Times New Roman" w:eastAsia="Times New Roman" w:hAnsi="Times New Roman" w:cs="Times New Roman"/>
          <w:b/>
          <w:sz w:val="24"/>
          <w:szCs w:val="24"/>
          <w:lang w:val="sq-AL" w:eastAsia="x-none"/>
        </w:rPr>
        <w:t>etyrat K</w:t>
      </w:r>
      <w:r w:rsidR="007E7913" w:rsidRPr="00E83851">
        <w:rPr>
          <w:rFonts w:ascii="Times New Roman" w:eastAsia="Times New Roman" w:hAnsi="Times New Roman" w:cs="Times New Roman"/>
          <w:b/>
          <w:sz w:val="24"/>
          <w:szCs w:val="24"/>
          <w:lang w:val="sq-AL" w:eastAsia="x-none"/>
        </w:rPr>
        <w:t>ryesore të</w:t>
      </w:r>
      <w:r w:rsidR="007E7913" w:rsidRPr="00E83851">
        <w:rPr>
          <w:rFonts w:ascii="Times New Roman" w:eastAsia="Times New Roman" w:hAnsi="Times New Roman" w:cs="Times New Roman"/>
          <w:sz w:val="24"/>
          <w:szCs w:val="24"/>
          <w:lang w:val="sq-AL" w:eastAsia="x-none"/>
        </w:rPr>
        <w:t xml:space="preserve"> </w:t>
      </w:r>
      <w:r w:rsidR="007E7913" w:rsidRPr="00E83851">
        <w:rPr>
          <w:rFonts w:ascii="Times New Roman" w:eastAsia="Times New Roman" w:hAnsi="Times New Roman" w:cs="Times New Roman"/>
          <w:b/>
          <w:sz w:val="24"/>
          <w:szCs w:val="24"/>
          <w:lang w:val="sq-AL" w:eastAsia="x-none"/>
        </w:rPr>
        <w:t xml:space="preserve">Sektorit të Mbikëqyrjes së Sigurimit/Risigurimit të  Jetës </w:t>
      </w:r>
      <w:r w:rsidR="003C5DD4">
        <w:rPr>
          <w:rFonts w:ascii="Times New Roman" w:eastAsia="Times New Roman" w:hAnsi="Times New Roman" w:cs="Times New Roman"/>
          <w:b/>
          <w:sz w:val="24"/>
          <w:szCs w:val="24"/>
          <w:lang w:val="sq-AL" w:eastAsia="x-none"/>
        </w:rPr>
        <w:t xml:space="preserve">                 </w:t>
      </w:r>
      <w:r w:rsidR="007E7913" w:rsidRPr="00E83851">
        <w:rPr>
          <w:rFonts w:ascii="Times New Roman" w:eastAsia="Times New Roman" w:hAnsi="Times New Roman" w:cs="Times New Roman"/>
          <w:b/>
          <w:sz w:val="24"/>
          <w:szCs w:val="24"/>
          <w:lang w:val="sq-AL" w:eastAsia="x-none"/>
        </w:rPr>
        <w:t>dhe Jo- Jetës</w:t>
      </w:r>
    </w:p>
    <w:p w14:paraId="5FF77DAF" w14:textId="77777777" w:rsidR="00321E76" w:rsidRPr="00E83851" w:rsidRDefault="00321E76" w:rsidP="008150C0">
      <w:pPr>
        <w:keepNext/>
        <w:spacing w:after="0" w:line="276" w:lineRule="auto"/>
        <w:jc w:val="center"/>
        <w:outlineLvl w:val="5"/>
        <w:rPr>
          <w:rFonts w:ascii="Times New Roman" w:eastAsia="Times New Roman" w:hAnsi="Times New Roman" w:cs="Times New Roman"/>
          <w:b/>
          <w:sz w:val="24"/>
          <w:szCs w:val="24"/>
          <w:lang w:val="sq-AL" w:eastAsia="x-none"/>
        </w:rPr>
      </w:pPr>
    </w:p>
    <w:p w14:paraId="349D95E4" w14:textId="77777777" w:rsidR="00321E76" w:rsidRPr="00E83851" w:rsidRDefault="00321E76" w:rsidP="008150C0">
      <w:pPr>
        <w:keepNext/>
        <w:spacing w:after="0" w:line="276" w:lineRule="auto"/>
        <w:jc w:val="both"/>
        <w:outlineLvl w:val="5"/>
        <w:rPr>
          <w:rFonts w:ascii="Times New Roman" w:eastAsia="Times New Roman" w:hAnsi="Times New Roman" w:cs="Times New Roman"/>
          <w:sz w:val="24"/>
          <w:szCs w:val="24"/>
          <w:lang w:val="sq-AL" w:eastAsia="x-none"/>
        </w:rPr>
      </w:pPr>
      <w:r w:rsidRPr="00E83851">
        <w:rPr>
          <w:rFonts w:ascii="Times New Roman" w:eastAsia="Times New Roman" w:hAnsi="Times New Roman" w:cs="Times New Roman"/>
          <w:sz w:val="24"/>
          <w:szCs w:val="24"/>
          <w:lang w:val="sq-AL" w:eastAsia="x-none"/>
        </w:rPr>
        <w:t>Sektori i Mbikëqyrjes së Sigurimit/Risigurimit të  Jetës dhe Jo- Jetës kryen detyrat si m</w:t>
      </w:r>
      <w:r w:rsidR="00600C75" w:rsidRPr="00E83851">
        <w:rPr>
          <w:rFonts w:ascii="Times New Roman" w:eastAsia="Times New Roman" w:hAnsi="Times New Roman" w:cs="Times New Roman"/>
          <w:sz w:val="24"/>
          <w:szCs w:val="24"/>
          <w:lang w:val="sq-AL" w:eastAsia="x-none"/>
        </w:rPr>
        <w:t>ë</w:t>
      </w:r>
      <w:r w:rsidRPr="00E83851">
        <w:rPr>
          <w:rFonts w:ascii="Times New Roman" w:eastAsia="Times New Roman" w:hAnsi="Times New Roman" w:cs="Times New Roman"/>
          <w:sz w:val="24"/>
          <w:szCs w:val="24"/>
          <w:lang w:val="sq-AL" w:eastAsia="x-none"/>
        </w:rPr>
        <w:t xml:space="preserve"> posht</w:t>
      </w:r>
      <w:r w:rsidR="00600C75" w:rsidRPr="00E83851">
        <w:rPr>
          <w:rFonts w:ascii="Times New Roman" w:eastAsia="Times New Roman" w:hAnsi="Times New Roman" w:cs="Times New Roman"/>
          <w:sz w:val="24"/>
          <w:szCs w:val="24"/>
          <w:lang w:val="sq-AL" w:eastAsia="x-none"/>
        </w:rPr>
        <w:t>ë</w:t>
      </w:r>
      <w:r w:rsidRPr="00E83851">
        <w:rPr>
          <w:rFonts w:ascii="Times New Roman" w:eastAsia="Times New Roman" w:hAnsi="Times New Roman" w:cs="Times New Roman"/>
          <w:sz w:val="24"/>
          <w:szCs w:val="24"/>
          <w:lang w:val="sq-AL" w:eastAsia="x-none"/>
        </w:rPr>
        <w:t>:</w:t>
      </w:r>
    </w:p>
    <w:p w14:paraId="1C8C1436" w14:textId="77777777" w:rsidR="00CA7D98" w:rsidRPr="00E83851" w:rsidRDefault="00CA7D98" w:rsidP="008150C0">
      <w:pPr>
        <w:spacing w:after="0" w:line="276" w:lineRule="auto"/>
        <w:rPr>
          <w:rFonts w:ascii="Times New Roman" w:eastAsia="Times New Roman" w:hAnsi="Times New Roman" w:cs="Times New Roman"/>
          <w:b/>
          <w:sz w:val="24"/>
          <w:szCs w:val="24"/>
          <w:lang w:val="sq-AL"/>
        </w:rPr>
      </w:pPr>
    </w:p>
    <w:p w14:paraId="44F020ED" w14:textId="77777777" w:rsidR="007A0FC4" w:rsidRPr="00E83851" w:rsidRDefault="007A0FC4" w:rsidP="00032F3E">
      <w:pPr>
        <w:numPr>
          <w:ilvl w:val="0"/>
          <w:numId w:val="23"/>
        </w:numPr>
        <w:tabs>
          <w:tab w:val="left" w:pos="0"/>
        </w:tabs>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Ndjek raportimet financiare të shoqërive në sistemin e AMF In-Reg, lidhur me respektimin e afateve të raportimit, si dhe saktësinë e informacionit të raportuar nga shoqëritë e sigurimit;</w:t>
      </w:r>
    </w:p>
    <w:p w14:paraId="4B2BFE9C" w14:textId="77777777" w:rsidR="007A0FC4" w:rsidRPr="00E83851" w:rsidRDefault="007A0FC4" w:rsidP="00032F3E">
      <w:pPr>
        <w:pStyle w:val="ListParagraph"/>
        <w:numPr>
          <w:ilvl w:val="0"/>
          <w:numId w:val="23"/>
        </w:numPr>
        <w:spacing w:line="276" w:lineRule="auto"/>
        <w:ind w:left="360"/>
        <w:jc w:val="both"/>
        <w:rPr>
          <w:sz w:val="24"/>
          <w:szCs w:val="24"/>
          <w:lang w:val="sq-AL"/>
        </w:rPr>
      </w:pPr>
      <w:r w:rsidRPr="00E83851">
        <w:rPr>
          <w:sz w:val="24"/>
          <w:szCs w:val="24"/>
          <w:lang w:val="sq-AL"/>
        </w:rPr>
        <w:t xml:space="preserve">Ndjek raportimet mujore të shoqërive të sigurimit; </w:t>
      </w:r>
    </w:p>
    <w:p w14:paraId="71D390B1" w14:textId="77777777" w:rsidR="007A0FC4" w:rsidRPr="00E83851" w:rsidRDefault="007A0FC4" w:rsidP="00032F3E">
      <w:pPr>
        <w:numPr>
          <w:ilvl w:val="0"/>
          <w:numId w:val="23"/>
        </w:numPr>
        <w:tabs>
          <w:tab w:val="left" w:pos="720"/>
        </w:tabs>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Kryen analizat përkatëse financiare me bazë 3 mujore dhe vjetore të shoqërive të sigurimit</w:t>
      </w:r>
      <w:r w:rsidR="00145B40" w:rsidRPr="00E83851">
        <w:rPr>
          <w:rFonts w:ascii="Times New Roman" w:eastAsia="Times New Roman" w:hAnsi="Times New Roman" w:cs="Times New Roman"/>
          <w:sz w:val="24"/>
          <w:szCs w:val="24"/>
          <w:lang w:val="sq-AL"/>
        </w:rPr>
        <w:t xml:space="preserve"> </w:t>
      </w:r>
      <w:r w:rsidRPr="00AB4B7A">
        <w:rPr>
          <w:rFonts w:ascii="Times New Roman" w:eastAsia="Times New Roman" w:hAnsi="Times New Roman" w:cs="Times New Roman"/>
          <w:sz w:val="24"/>
          <w:szCs w:val="24"/>
          <w:lang w:val="sq-AL"/>
        </w:rPr>
        <w:t>(mbikëqyrja</w:t>
      </w:r>
      <w:r w:rsidRPr="00E83851">
        <w:rPr>
          <w:rFonts w:ascii="Times New Roman" w:eastAsia="Times New Roman" w:hAnsi="Times New Roman" w:cs="Times New Roman"/>
          <w:i/>
          <w:sz w:val="24"/>
          <w:szCs w:val="24"/>
          <w:lang w:val="sq-AL"/>
        </w:rPr>
        <w:t xml:space="preserve"> off-site </w:t>
      </w:r>
      <w:r w:rsidRPr="00AB4B7A">
        <w:rPr>
          <w:rFonts w:ascii="Times New Roman" w:eastAsia="Times New Roman" w:hAnsi="Times New Roman" w:cs="Times New Roman"/>
          <w:sz w:val="24"/>
          <w:szCs w:val="24"/>
          <w:lang w:val="sq-AL"/>
        </w:rPr>
        <w:t>sipas Manualit të Mbikëqyrjes me Fokus Rrezikun)</w:t>
      </w:r>
      <w:r w:rsidRPr="00E83851">
        <w:rPr>
          <w:rFonts w:ascii="Times New Roman" w:eastAsia="Times New Roman" w:hAnsi="Times New Roman" w:cs="Times New Roman"/>
          <w:sz w:val="24"/>
          <w:szCs w:val="24"/>
          <w:lang w:val="sq-AL"/>
        </w:rPr>
        <w:t xml:space="preserve">, pas marrjes së raportimeve periodike dhe ia përcjell raportin e analizës eprorit, pasi ta ketë konsultuar fillimisht me Drejtorinë e Administrimit të Riskut; </w:t>
      </w:r>
    </w:p>
    <w:p w14:paraId="5C62D753" w14:textId="77777777" w:rsidR="007A0FC4" w:rsidRPr="00E83851" w:rsidRDefault="007A0FC4" w:rsidP="00032F3E">
      <w:pPr>
        <w:numPr>
          <w:ilvl w:val="0"/>
          <w:numId w:val="23"/>
        </w:numPr>
        <w:tabs>
          <w:tab w:val="left" w:pos="360"/>
        </w:tabs>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Propozon masa administrative mbikëqyrëse dhe sanksionuese ndaj subjekteve nën mbikëqyrje;</w:t>
      </w:r>
    </w:p>
    <w:p w14:paraId="56EB8343" w14:textId="77777777" w:rsidR="007A0FC4" w:rsidRPr="00E83851" w:rsidRDefault="007A0FC4" w:rsidP="00032F3E">
      <w:pPr>
        <w:numPr>
          <w:ilvl w:val="0"/>
          <w:numId w:val="23"/>
        </w:numPr>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Kërkon informacion shtesë tek shoqëria për të realizuar një analizë të saktë sipas rregulloreve dhe manualeve të miratuara;</w:t>
      </w:r>
    </w:p>
    <w:p w14:paraId="241781B3" w14:textId="77777777" w:rsidR="007A0FC4" w:rsidRPr="00E83851" w:rsidRDefault="007A0FC4" w:rsidP="00032F3E">
      <w:pPr>
        <w:numPr>
          <w:ilvl w:val="0"/>
          <w:numId w:val="23"/>
        </w:numPr>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Kryen inspektime në vend </w:t>
      </w:r>
      <w:r w:rsidRPr="00E83851">
        <w:rPr>
          <w:rFonts w:ascii="Times New Roman" w:eastAsia="Times New Roman" w:hAnsi="Times New Roman" w:cs="Times New Roman"/>
          <w:i/>
          <w:sz w:val="24"/>
          <w:szCs w:val="24"/>
          <w:lang w:val="sq-AL"/>
        </w:rPr>
        <w:t>“on-site”</w:t>
      </w:r>
      <w:r w:rsidRPr="00E83851">
        <w:rPr>
          <w:rFonts w:ascii="Times New Roman" w:eastAsia="Times New Roman" w:hAnsi="Times New Roman" w:cs="Times New Roman"/>
          <w:sz w:val="24"/>
          <w:szCs w:val="24"/>
          <w:lang w:val="sq-AL"/>
        </w:rPr>
        <w:t xml:space="preserve"> për të sqaruar apo konfirmuar çështje të ndryshme të dala gjatë analizës;</w:t>
      </w:r>
    </w:p>
    <w:p w14:paraId="34D77A22" w14:textId="77777777" w:rsidR="006472D8" w:rsidRPr="00E83851" w:rsidRDefault="007A0FC4" w:rsidP="00032F3E">
      <w:pPr>
        <w:numPr>
          <w:ilvl w:val="0"/>
          <w:numId w:val="23"/>
        </w:numPr>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Ndjek në përputhje me kërkesat ligjore Fondin e Garancisë të shoqërive të sigurimit;</w:t>
      </w:r>
    </w:p>
    <w:p w14:paraId="4975367A" w14:textId="77777777" w:rsidR="007A0FC4" w:rsidRPr="00E83851" w:rsidRDefault="007A0FC4" w:rsidP="00032F3E">
      <w:pPr>
        <w:numPr>
          <w:ilvl w:val="0"/>
          <w:numId w:val="23"/>
        </w:numPr>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Kryen inspektime tematike dhe të plota në vend </w:t>
      </w:r>
      <w:r w:rsidRPr="00E83851">
        <w:rPr>
          <w:rFonts w:ascii="Times New Roman" w:eastAsia="Times New Roman" w:hAnsi="Times New Roman" w:cs="Times New Roman"/>
          <w:i/>
          <w:sz w:val="24"/>
          <w:szCs w:val="24"/>
          <w:lang w:val="sq-AL"/>
        </w:rPr>
        <w:t>“on-site”</w:t>
      </w:r>
      <w:r w:rsidRPr="00E83851">
        <w:rPr>
          <w:rFonts w:ascii="Times New Roman" w:eastAsia="Times New Roman" w:hAnsi="Times New Roman" w:cs="Times New Roman"/>
          <w:sz w:val="24"/>
          <w:szCs w:val="24"/>
          <w:lang w:val="sq-AL"/>
        </w:rPr>
        <w:t xml:space="preserve"> pranë shoqërive të sigurimit</w:t>
      </w:r>
      <w:r w:rsidR="005B4F8E">
        <w:rPr>
          <w:rFonts w:ascii="Times New Roman" w:eastAsia="Times New Roman" w:hAnsi="Times New Roman" w:cs="Times New Roman"/>
          <w:sz w:val="24"/>
          <w:szCs w:val="24"/>
          <w:lang w:val="sq-AL"/>
        </w:rPr>
        <w:t>,</w:t>
      </w:r>
      <w:r w:rsidRPr="00E83851">
        <w:rPr>
          <w:rFonts w:ascii="Times New Roman" w:eastAsia="Times New Roman" w:hAnsi="Times New Roman" w:cs="Times New Roman"/>
          <w:sz w:val="24"/>
          <w:szCs w:val="24"/>
          <w:lang w:val="sq-AL"/>
        </w:rPr>
        <w:t xml:space="preserve"> sipas metodologjisë me Fokus Rrezikun dhe përgatit dokumentacionin përkatës sipas kërkesave të Manualit të Mbikëqyrjes me Fokus Rrezikun, duke përfshirë:</w:t>
      </w:r>
      <w:r w:rsidR="006472D8" w:rsidRPr="00E83851">
        <w:rPr>
          <w:rFonts w:ascii="Times New Roman" w:eastAsia="Times New Roman" w:hAnsi="Times New Roman" w:cs="Times New Roman"/>
          <w:sz w:val="24"/>
          <w:szCs w:val="24"/>
          <w:lang w:val="sq-AL"/>
        </w:rPr>
        <w:t xml:space="preserve"> i) </w:t>
      </w:r>
      <w:r w:rsidRPr="00E83851">
        <w:rPr>
          <w:rFonts w:ascii="Times New Roman" w:eastAsia="Times New Roman" w:hAnsi="Times New Roman" w:cs="Times New Roman"/>
          <w:sz w:val="24"/>
          <w:szCs w:val="24"/>
          <w:lang w:val="sq-AL"/>
        </w:rPr>
        <w:t>Identifikimin dhe vlerësimin e rrezikut të përgjithshëm neto dhe rrezikut të përbërë sipas aktiviteteve të shoqërisë së sigurimit;</w:t>
      </w:r>
      <w:r w:rsidR="006472D8" w:rsidRPr="00E83851">
        <w:rPr>
          <w:rFonts w:ascii="Times New Roman" w:eastAsia="Times New Roman" w:hAnsi="Times New Roman" w:cs="Times New Roman"/>
          <w:sz w:val="24"/>
          <w:szCs w:val="24"/>
          <w:lang w:val="sq-AL"/>
        </w:rPr>
        <w:t xml:space="preserve"> ii) </w:t>
      </w:r>
      <w:r w:rsidRPr="00E83851">
        <w:rPr>
          <w:rFonts w:ascii="Times New Roman" w:eastAsia="Times New Roman" w:hAnsi="Times New Roman" w:cs="Times New Roman"/>
          <w:sz w:val="24"/>
          <w:szCs w:val="24"/>
          <w:lang w:val="sq-AL"/>
        </w:rPr>
        <w:t>Plotësimin e matricës së rrezikut;</w:t>
      </w:r>
      <w:r w:rsidR="006472D8" w:rsidRPr="00E83851">
        <w:rPr>
          <w:rFonts w:ascii="Times New Roman" w:eastAsia="Times New Roman" w:hAnsi="Times New Roman" w:cs="Times New Roman"/>
          <w:sz w:val="24"/>
          <w:szCs w:val="24"/>
          <w:lang w:val="sq-AL"/>
        </w:rPr>
        <w:t xml:space="preserve"> iii) </w:t>
      </w:r>
      <w:r w:rsidRPr="00E83851">
        <w:rPr>
          <w:rFonts w:ascii="Times New Roman" w:eastAsia="Times New Roman" w:hAnsi="Times New Roman" w:cs="Times New Roman"/>
          <w:sz w:val="24"/>
          <w:szCs w:val="24"/>
          <w:lang w:val="sq-AL"/>
        </w:rPr>
        <w:t>Plotësimin e profilit përmbledhës të siguruesit, ndjekjen dhe përditësimin e profilit të shoqërive të sigurimit</w:t>
      </w:r>
      <w:r w:rsidR="005B4F8E">
        <w:rPr>
          <w:rFonts w:ascii="Times New Roman" w:eastAsia="Times New Roman" w:hAnsi="Times New Roman" w:cs="Times New Roman"/>
          <w:sz w:val="24"/>
          <w:szCs w:val="24"/>
          <w:lang w:val="sq-AL"/>
        </w:rPr>
        <w:t>,</w:t>
      </w:r>
      <w:r w:rsidRPr="00E83851">
        <w:rPr>
          <w:rFonts w:ascii="Times New Roman" w:eastAsia="Times New Roman" w:hAnsi="Times New Roman" w:cs="Times New Roman"/>
          <w:sz w:val="24"/>
          <w:szCs w:val="24"/>
          <w:lang w:val="sq-AL"/>
        </w:rPr>
        <w:t xml:space="preserve"> pasi është kryer cikli i plotë i mbikëqyrjes </w:t>
      </w:r>
      <w:r w:rsidRPr="00E83851">
        <w:rPr>
          <w:rFonts w:ascii="Times New Roman" w:eastAsia="Times New Roman" w:hAnsi="Times New Roman" w:cs="Times New Roman"/>
          <w:i/>
          <w:sz w:val="24"/>
          <w:szCs w:val="24"/>
          <w:lang w:val="sq-AL"/>
        </w:rPr>
        <w:t>“off-site”</w:t>
      </w:r>
      <w:r w:rsidRPr="00E83851">
        <w:rPr>
          <w:rFonts w:ascii="Times New Roman" w:eastAsia="Times New Roman" w:hAnsi="Times New Roman" w:cs="Times New Roman"/>
          <w:sz w:val="24"/>
          <w:szCs w:val="24"/>
          <w:lang w:val="sq-AL"/>
        </w:rPr>
        <w:t xml:space="preserve"> dhe </w:t>
      </w:r>
      <w:r w:rsidR="005B4F8E">
        <w:rPr>
          <w:rFonts w:ascii="Times New Roman" w:eastAsia="Times New Roman" w:hAnsi="Times New Roman" w:cs="Times New Roman"/>
          <w:i/>
          <w:sz w:val="24"/>
          <w:szCs w:val="24"/>
          <w:lang w:val="sq-AL"/>
        </w:rPr>
        <w:t>“on-site”;</w:t>
      </w:r>
    </w:p>
    <w:p w14:paraId="30B7D524" w14:textId="77777777" w:rsidR="007A0FC4" w:rsidRPr="00E83851" w:rsidRDefault="007A0FC4" w:rsidP="00032F3E">
      <w:pPr>
        <w:numPr>
          <w:ilvl w:val="0"/>
          <w:numId w:val="23"/>
        </w:numPr>
        <w:tabs>
          <w:tab w:val="left" w:pos="360"/>
        </w:tabs>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Merr pjesë në ngritjen dhe zbatimin e sistemeve të paralajmërimit të hershëm;</w:t>
      </w:r>
    </w:p>
    <w:p w14:paraId="1778925C" w14:textId="77777777" w:rsidR="007A0FC4" w:rsidRPr="00E83851" w:rsidRDefault="007A0FC4" w:rsidP="00032F3E">
      <w:pPr>
        <w:numPr>
          <w:ilvl w:val="0"/>
          <w:numId w:val="23"/>
        </w:numPr>
        <w:tabs>
          <w:tab w:val="left" w:pos="360"/>
        </w:tabs>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Ndjek zbatueshmërinë e kërkesave të akteve ligjore dhe nënligjore që kanë lidhje  me mbikëqyrjen </w:t>
      </w:r>
      <w:r w:rsidRPr="00E83851">
        <w:rPr>
          <w:rFonts w:ascii="Times New Roman" w:eastAsia="Times New Roman" w:hAnsi="Times New Roman" w:cs="Times New Roman"/>
          <w:i/>
          <w:sz w:val="24"/>
          <w:szCs w:val="24"/>
          <w:lang w:val="sq-AL"/>
        </w:rPr>
        <w:t>“off-site”</w:t>
      </w:r>
      <w:r w:rsidRPr="00E83851">
        <w:rPr>
          <w:rFonts w:ascii="Times New Roman" w:eastAsia="Times New Roman" w:hAnsi="Times New Roman" w:cs="Times New Roman"/>
          <w:sz w:val="24"/>
          <w:szCs w:val="24"/>
          <w:lang w:val="sq-AL"/>
        </w:rPr>
        <w:t xml:space="preserve"> dhe </w:t>
      </w:r>
      <w:r w:rsidRPr="00E83851">
        <w:rPr>
          <w:rFonts w:ascii="Times New Roman" w:eastAsia="Times New Roman" w:hAnsi="Times New Roman" w:cs="Times New Roman"/>
          <w:i/>
          <w:sz w:val="24"/>
          <w:szCs w:val="24"/>
          <w:lang w:val="sq-AL"/>
        </w:rPr>
        <w:t>“on-site”</w:t>
      </w:r>
      <w:r w:rsidRPr="00E83851">
        <w:rPr>
          <w:rFonts w:ascii="Times New Roman" w:eastAsia="Times New Roman" w:hAnsi="Times New Roman" w:cs="Times New Roman"/>
          <w:sz w:val="24"/>
          <w:szCs w:val="24"/>
          <w:lang w:val="sq-AL"/>
        </w:rPr>
        <w:t xml:space="preserve"> dhe bën  propozime në lidhje me përmirësimin e këtyre akteve dhe të sistemit të raportimit në tërësi;</w:t>
      </w:r>
    </w:p>
    <w:p w14:paraId="07938374" w14:textId="77777777" w:rsidR="007A0FC4" w:rsidRPr="00E83851" w:rsidRDefault="007A0FC4" w:rsidP="00032F3E">
      <w:pPr>
        <w:numPr>
          <w:ilvl w:val="0"/>
          <w:numId w:val="23"/>
        </w:numPr>
        <w:tabs>
          <w:tab w:val="left" w:pos="360"/>
        </w:tabs>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Propozon objektin dhe programin e inspektimeve pa paralajmërim, kur disponon informacion  zyrtar dhe jozyrtar</w:t>
      </w:r>
      <w:r w:rsidR="005B4F8E">
        <w:rPr>
          <w:rFonts w:ascii="Times New Roman" w:eastAsia="Times New Roman" w:hAnsi="Times New Roman" w:cs="Times New Roman"/>
          <w:sz w:val="24"/>
          <w:szCs w:val="24"/>
          <w:lang w:val="sq-AL"/>
        </w:rPr>
        <w:t>,</w:t>
      </w:r>
      <w:r w:rsidRPr="00E83851">
        <w:rPr>
          <w:rFonts w:ascii="Times New Roman" w:eastAsia="Times New Roman" w:hAnsi="Times New Roman" w:cs="Times New Roman"/>
          <w:sz w:val="24"/>
          <w:szCs w:val="24"/>
          <w:lang w:val="sq-AL"/>
        </w:rPr>
        <w:t xml:space="preserve"> i cili kërkon verifikim të mëtejshëm;</w:t>
      </w:r>
    </w:p>
    <w:p w14:paraId="4126BD2D" w14:textId="77777777" w:rsidR="007A0FC4" w:rsidRPr="00E83851" w:rsidRDefault="007A0FC4" w:rsidP="00032F3E">
      <w:pPr>
        <w:numPr>
          <w:ilvl w:val="0"/>
          <w:numId w:val="23"/>
        </w:numPr>
        <w:tabs>
          <w:tab w:val="left" w:pos="360"/>
        </w:tabs>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lastRenderedPageBreak/>
        <w:t>Organizon takime të rregullta periodike me subjektet e mbikëqyrura në lidhje me analizat financiare tremujore;</w:t>
      </w:r>
    </w:p>
    <w:p w14:paraId="06343E7E" w14:textId="77777777" w:rsidR="001D05CF" w:rsidRPr="00E83851" w:rsidRDefault="007A0FC4" w:rsidP="00032F3E">
      <w:pPr>
        <w:numPr>
          <w:ilvl w:val="0"/>
          <w:numId w:val="23"/>
        </w:numPr>
        <w:tabs>
          <w:tab w:val="left" w:pos="360"/>
        </w:tabs>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Harton dhe rakordon treguesit kryesorë të aktivitetit të subjektit për periudhat e ra</w:t>
      </w:r>
      <w:r w:rsidR="001430E9">
        <w:rPr>
          <w:rFonts w:ascii="Times New Roman" w:eastAsia="Times New Roman" w:hAnsi="Times New Roman" w:cs="Times New Roman"/>
          <w:sz w:val="24"/>
          <w:szCs w:val="24"/>
          <w:lang w:val="sq-AL"/>
        </w:rPr>
        <w:t>portimit, tremujore dhe vjetore;</w:t>
      </w:r>
      <w:r w:rsidRPr="00E83851">
        <w:rPr>
          <w:rFonts w:ascii="Times New Roman" w:eastAsia="Times New Roman" w:hAnsi="Times New Roman" w:cs="Times New Roman"/>
          <w:sz w:val="24"/>
          <w:szCs w:val="24"/>
          <w:lang w:val="sq-AL"/>
        </w:rPr>
        <w:t xml:space="preserve"> </w:t>
      </w:r>
    </w:p>
    <w:p w14:paraId="1D4E24C4" w14:textId="77777777" w:rsidR="007A0FC4" w:rsidRPr="00E83851" w:rsidRDefault="007A0FC4" w:rsidP="00032F3E">
      <w:pPr>
        <w:numPr>
          <w:ilvl w:val="0"/>
          <w:numId w:val="23"/>
        </w:numPr>
        <w:tabs>
          <w:tab w:val="left" w:pos="360"/>
        </w:tabs>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Në bashkëpunim me Drejtorinë e Statistikës rakordon shifrat e tregut të prezantuara në formatet e përgatitura nga kjo drejtori, në funksion të përgatitjes së raportit të mbikëqyrjes së tregut të sigurimeve;</w:t>
      </w:r>
    </w:p>
    <w:p w14:paraId="59E5477F" w14:textId="77777777" w:rsidR="007A0FC4" w:rsidRPr="00E83851" w:rsidRDefault="007A0FC4" w:rsidP="00032F3E">
      <w:pPr>
        <w:numPr>
          <w:ilvl w:val="0"/>
          <w:numId w:val="23"/>
        </w:numPr>
        <w:tabs>
          <w:tab w:val="left" w:pos="360"/>
        </w:tabs>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Shqyrton raportin vjetor të hartuar nga shoqëria audituese për secilën shoqëri sigurimi, raportin vjetor të hartuar nga Komiteti i Auditimit të Brendshëm të secilës shoqëri sigurimi dhe sistemet e administrimit të rrezikut të secilës shoqëri sigurimi;</w:t>
      </w:r>
    </w:p>
    <w:p w14:paraId="4BF4BA3D" w14:textId="77777777" w:rsidR="007A0FC4" w:rsidRPr="00E83851" w:rsidRDefault="007A0FC4" w:rsidP="00032F3E">
      <w:pPr>
        <w:pStyle w:val="ListParagraph"/>
        <w:numPr>
          <w:ilvl w:val="0"/>
          <w:numId w:val="23"/>
        </w:numPr>
        <w:spacing w:line="276" w:lineRule="auto"/>
        <w:ind w:left="360"/>
        <w:jc w:val="both"/>
        <w:rPr>
          <w:sz w:val="24"/>
          <w:szCs w:val="24"/>
          <w:lang w:val="sq-AL"/>
        </w:rPr>
      </w:pPr>
      <w:r w:rsidRPr="00E83851">
        <w:rPr>
          <w:sz w:val="24"/>
          <w:szCs w:val="24"/>
          <w:lang w:val="sq-AL"/>
        </w:rPr>
        <w:t>Në bashkëpunim me Drejtorinë e Zbatueshmërisë monitoron zbatimin e:</w:t>
      </w:r>
      <w:r w:rsidR="001430E9">
        <w:rPr>
          <w:sz w:val="24"/>
          <w:szCs w:val="24"/>
          <w:lang w:val="sq-AL"/>
        </w:rPr>
        <w:t xml:space="preserve"> </w:t>
      </w:r>
      <w:r w:rsidR="001D05CF" w:rsidRPr="00E83851">
        <w:rPr>
          <w:sz w:val="24"/>
          <w:szCs w:val="24"/>
          <w:lang w:val="sq-AL"/>
        </w:rPr>
        <w:t>i)</w:t>
      </w:r>
      <w:r w:rsidRPr="00E83851">
        <w:rPr>
          <w:sz w:val="24"/>
          <w:szCs w:val="24"/>
          <w:lang w:val="sq-AL"/>
        </w:rPr>
        <w:t xml:space="preserve">Vendimeve të Bordit të AMF-së të marra në funksion të mbikëqyrjes së  shoqërive </w:t>
      </w:r>
      <w:r w:rsidR="001D05CF" w:rsidRPr="00E83851">
        <w:rPr>
          <w:sz w:val="24"/>
          <w:szCs w:val="24"/>
          <w:lang w:val="sq-AL"/>
        </w:rPr>
        <w:t>të sigurimit; ii)</w:t>
      </w:r>
      <w:r w:rsidRPr="00E83851">
        <w:rPr>
          <w:sz w:val="24"/>
          <w:szCs w:val="24"/>
          <w:lang w:val="sq-AL"/>
        </w:rPr>
        <w:t>Rekomandimeve të lëna në raportet e analizave financiare të ndërmjetme dhe vjetore;</w:t>
      </w:r>
      <w:r w:rsidR="001D05CF" w:rsidRPr="00E83851">
        <w:rPr>
          <w:sz w:val="24"/>
          <w:szCs w:val="24"/>
          <w:lang w:val="sq-AL"/>
        </w:rPr>
        <w:t xml:space="preserve"> iii) </w:t>
      </w:r>
      <w:r w:rsidRPr="00E83851">
        <w:rPr>
          <w:sz w:val="24"/>
          <w:szCs w:val="24"/>
          <w:lang w:val="sq-AL"/>
        </w:rPr>
        <w:t>Rekomandimeve të lëna në raportet e inspektimit dhe çdo rekomandim tjetër që lidhet me mbikëq</w:t>
      </w:r>
      <w:r w:rsidR="001430E9">
        <w:rPr>
          <w:sz w:val="24"/>
          <w:szCs w:val="24"/>
          <w:lang w:val="sq-AL"/>
        </w:rPr>
        <w:t>yrjen e shoqërive të sigurimit;</w:t>
      </w:r>
    </w:p>
    <w:p w14:paraId="06998D9B" w14:textId="77777777" w:rsidR="007A0FC4" w:rsidRPr="00E83851" w:rsidRDefault="007A0FC4" w:rsidP="00032F3E">
      <w:pPr>
        <w:numPr>
          <w:ilvl w:val="0"/>
          <w:numId w:val="23"/>
        </w:numPr>
        <w:tabs>
          <w:tab w:val="left" w:pos="360"/>
        </w:tabs>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Merr pjesë aktive në procesin e hartimit të rregullave dhe/ose rregulloreve të reja të parashikuara në bazën  ligjore në fuqi dhe propozon përmirësime në bazën rregullatore ligjore dhe nënligjore;</w:t>
      </w:r>
    </w:p>
    <w:p w14:paraId="4BDA25CF" w14:textId="77777777" w:rsidR="007A0FC4" w:rsidRPr="00E83851" w:rsidRDefault="007A0FC4" w:rsidP="00032F3E">
      <w:pPr>
        <w:numPr>
          <w:ilvl w:val="0"/>
          <w:numId w:val="23"/>
        </w:numPr>
        <w:tabs>
          <w:tab w:val="left" w:pos="360"/>
        </w:tabs>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Shqyrton dokumentacionin për miratimin e shoqërisë audituese për secilën shoqëri           sigurimi që të jetë i saktë dhe i plotë, sipas kërkesave ligjore në fuqi dhe ia delegon           drejtorit të drejtorisë;</w:t>
      </w:r>
    </w:p>
    <w:p w14:paraId="0AE96060" w14:textId="77777777" w:rsidR="007A0FC4" w:rsidRPr="00E83851" w:rsidRDefault="007A0FC4" w:rsidP="00032F3E">
      <w:pPr>
        <w:numPr>
          <w:ilvl w:val="0"/>
          <w:numId w:val="23"/>
        </w:numPr>
        <w:tabs>
          <w:tab w:val="left" w:pos="360"/>
          <w:tab w:val="left" w:pos="720"/>
        </w:tabs>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Kryen inspektime të përbashkëta me drejtoritë e tjera të Autoritetit kur ato autorizohen nga Drejtori i Përgjithshëm Ekzekutiv;</w:t>
      </w:r>
    </w:p>
    <w:p w14:paraId="3623051D" w14:textId="77777777" w:rsidR="006472D8" w:rsidRPr="00E83851" w:rsidRDefault="007A0FC4" w:rsidP="00032F3E">
      <w:pPr>
        <w:numPr>
          <w:ilvl w:val="0"/>
          <w:numId w:val="23"/>
        </w:numPr>
        <w:tabs>
          <w:tab w:val="left" w:pos="360"/>
          <w:tab w:val="left" w:pos="720"/>
        </w:tabs>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Kryen inspektime në bashkëpunim me institucione të tjera në vend dhe jo vetëm, në bazë të marrëveshjeve/memorandumeve/protokollev</w:t>
      </w:r>
      <w:r w:rsidR="001430E9">
        <w:rPr>
          <w:rFonts w:ascii="Times New Roman" w:eastAsia="Times New Roman" w:hAnsi="Times New Roman" w:cs="Times New Roman"/>
          <w:sz w:val="24"/>
          <w:szCs w:val="24"/>
          <w:lang w:val="sq-AL"/>
        </w:rPr>
        <w:t>e që Autoriteti ka lidhur me to;</w:t>
      </w:r>
    </w:p>
    <w:p w14:paraId="7887F2E3" w14:textId="77777777" w:rsidR="007A0FC4" w:rsidRPr="00E83851" w:rsidRDefault="007A0FC4" w:rsidP="00032F3E">
      <w:pPr>
        <w:numPr>
          <w:ilvl w:val="0"/>
          <w:numId w:val="23"/>
        </w:numPr>
        <w:tabs>
          <w:tab w:val="left" w:pos="360"/>
          <w:tab w:val="left" w:pos="720"/>
        </w:tabs>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Kryen çdo detyrë tjetër të ngarkuar nga eprorët</w:t>
      </w:r>
      <w:r w:rsidR="001430E9">
        <w:rPr>
          <w:rFonts w:ascii="Times New Roman" w:eastAsia="Times New Roman" w:hAnsi="Times New Roman" w:cs="Times New Roman"/>
          <w:sz w:val="24"/>
          <w:szCs w:val="24"/>
          <w:lang w:val="sq-AL"/>
        </w:rPr>
        <w:t>.</w:t>
      </w:r>
      <w:r w:rsidRPr="00E83851">
        <w:rPr>
          <w:rFonts w:ascii="Times New Roman" w:eastAsia="Times New Roman" w:hAnsi="Times New Roman" w:cs="Times New Roman"/>
          <w:sz w:val="24"/>
          <w:szCs w:val="24"/>
          <w:lang w:val="sq-AL"/>
        </w:rPr>
        <w:t xml:space="preserve"> </w:t>
      </w:r>
    </w:p>
    <w:p w14:paraId="127DE800" w14:textId="77777777" w:rsidR="007A0FC4" w:rsidRPr="00E83851" w:rsidRDefault="007A0FC4" w:rsidP="008150C0">
      <w:pPr>
        <w:spacing w:after="0" w:line="276" w:lineRule="auto"/>
        <w:jc w:val="both"/>
        <w:rPr>
          <w:rFonts w:ascii="Times New Roman" w:eastAsia="Times New Roman" w:hAnsi="Times New Roman" w:cs="Times New Roman"/>
          <w:sz w:val="24"/>
          <w:szCs w:val="24"/>
          <w:lang w:val="sq-AL" w:eastAsia="x-none"/>
        </w:rPr>
      </w:pPr>
    </w:p>
    <w:p w14:paraId="033A1375" w14:textId="77777777" w:rsidR="00B701A1" w:rsidRPr="00E83851" w:rsidRDefault="00B701A1" w:rsidP="008150C0">
      <w:pPr>
        <w:spacing w:after="0" w:line="276" w:lineRule="auto"/>
        <w:jc w:val="both"/>
        <w:rPr>
          <w:rFonts w:ascii="Times New Roman" w:eastAsia="Times New Roman" w:hAnsi="Times New Roman" w:cs="Times New Roman"/>
          <w:sz w:val="24"/>
          <w:szCs w:val="24"/>
          <w:lang w:val="sq-AL" w:eastAsia="x-none"/>
        </w:rPr>
      </w:pPr>
    </w:p>
    <w:p w14:paraId="66091F9B" w14:textId="77777777" w:rsidR="007A0FC4" w:rsidRPr="00E83851" w:rsidRDefault="007A0FC4" w:rsidP="008150C0">
      <w:pPr>
        <w:spacing w:after="0" w:line="276" w:lineRule="auto"/>
        <w:ind w:left="2880" w:firstLine="720"/>
        <w:jc w:val="both"/>
        <w:rPr>
          <w:rFonts w:ascii="Times New Roman" w:eastAsia="Times New Roman" w:hAnsi="Times New Roman" w:cs="Times New Roman"/>
          <w:b/>
          <w:sz w:val="24"/>
          <w:szCs w:val="24"/>
          <w:lang w:val="sq-AL" w:eastAsia="x-none"/>
        </w:rPr>
      </w:pPr>
      <w:r w:rsidRPr="00E83851">
        <w:rPr>
          <w:rFonts w:ascii="Times New Roman" w:eastAsia="Times New Roman" w:hAnsi="Times New Roman" w:cs="Times New Roman"/>
          <w:b/>
          <w:sz w:val="24"/>
          <w:szCs w:val="24"/>
          <w:lang w:val="sq-AL" w:eastAsia="x-none"/>
        </w:rPr>
        <w:t xml:space="preserve">     </w:t>
      </w:r>
      <w:r w:rsidR="00B11CF2" w:rsidRPr="00E83851">
        <w:rPr>
          <w:rFonts w:ascii="Times New Roman" w:eastAsia="Times New Roman" w:hAnsi="Times New Roman" w:cs="Times New Roman"/>
          <w:b/>
          <w:sz w:val="24"/>
          <w:szCs w:val="24"/>
          <w:lang w:val="sq-AL" w:eastAsia="x-none"/>
        </w:rPr>
        <w:t>Neni 11</w:t>
      </w:r>
    </w:p>
    <w:p w14:paraId="070E6EAE" w14:textId="77777777" w:rsidR="001937C1" w:rsidRPr="00E83851" w:rsidRDefault="001937C1" w:rsidP="008150C0">
      <w:pPr>
        <w:keepNext/>
        <w:spacing w:after="0" w:line="276" w:lineRule="auto"/>
        <w:jc w:val="center"/>
        <w:outlineLvl w:val="5"/>
        <w:rPr>
          <w:rFonts w:ascii="Times New Roman" w:eastAsia="Times New Roman" w:hAnsi="Times New Roman" w:cs="Times New Roman"/>
          <w:b/>
          <w:sz w:val="24"/>
          <w:szCs w:val="24"/>
          <w:lang w:val="sq-AL" w:eastAsia="x-none"/>
        </w:rPr>
      </w:pPr>
      <w:r w:rsidRPr="00E83851">
        <w:rPr>
          <w:rFonts w:ascii="Times New Roman" w:eastAsia="Times New Roman" w:hAnsi="Times New Roman" w:cs="Times New Roman"/>
          <w:b/>
          <w:sz w:val="24"/>
          <w:szCs w:val="24"/>
          <w:lang w:val="sq-AL" w:eastAsia="x-none"/>
        </w:rPr>
        <w:t>D</w:t>
      </w:r>
      <w:r w:rsidR="007C1E28">
        <w:rPr>
          <w:rFonts w:ascii="Times New Roman" w:eastAsia="Times New Roman" w:hAnsi="Times New Roman" w:cs="Times New Roman"/>
          <w:b/>
          <w:sz w:val="24"/>
          <w:szCs w:val="24"/>
          <w:lang w:val="sq-AL" w:eastAsia="x-none"/>
        </w:rPr>
        <w:t>etyrat K</w:t>
      </w:r>
      <w:r w:rsidR="007A0FC4" w:rsidRPr="00E83851">
        <w:rPr>
          <w:rFonts w:ascii="Times New Roman" w:eastAsia="Times New Roman" w:hAnsi="Times New Roman" w:cs="Times New Roman"/>
          <w:b/>
          <w:sz w:val="24"/>
          <w:szCs w:val="24"/>
          <w:lang w:val="sq-AL" w:eastAsia="x-none"/>
        </w:rPr>
        <w:t xml:space="preserve">ryesore të Sektorit të Mbikëqyrjes </w:t>
      </w:r>
      <w:r w:rsidR="00381407" w:rsidRPr="00E83851">
        <w:rPr>
          <w:rFonts w:ascii="Times New Roman" w:eastAsia="Times New Roman" w:hAnsi="Times New Roman" w:cs="Times New Roman"/>
          <w:b/>
          <w:sz w:val="24"/>
          <w:szCs w:val="24"/>
          <w:lang w:val="sq-AL" w:eastAsia="x-none"/>
        </w:rPr>
        <w:t xml:space="preserve"> t</w:t>
      </w:r>
      <w:r w:rsidR="00466274" w:rsidRPr="00E83851">
        <w:rPr>
          <w:rFonts w:ascii="Times New Roman" w:eastAsia="Times New Roman" w:hAnsi="Times New Roman" w:cs="Times New Roman"/>
          <w:b/>
          <w:sz w:val="24"/>
          <w:szCs w:val="24"/>
          <w:lang w:val="sq-AL" w:eastAsia="x-none"/>
        </w:rPr>
        <w:t>ë Grupeve të Sigurimit, Sigurimit</w:t>
      </w:r>
      <w:r w:rsidR="00A53C74" w:rsidRPr="00E83851">
        <w:rPr>
          <w:rFonts w:ascii="Times New Roman" w:eastAsia="Times New Roman" w:hAnsi="Times New Roman" w:cs="Times New Roman"/>
          <w:b/>
          <w:sz w:val="24"/>
          <w:szCs w:val="24"/>
          <w:lang w:val="sq-AL" w:eastAsia="x-none"/>
        </w:rPr>
        <w:t xml:space="preserve"> dhe</w:t>
      </w:r>
      <w:r w:rsidR="00466274" w:rsidRPr="00E83851">
        <w:rPr>
          <w:rFonts w:ascii="Times New Roman" w:eastAsia="Times New Roman" w:hAnsi="Times New Roman" w:cs="Times New Roman"/>
          <w:b/>
          <w:sz w:val="24"/>
          <w:szCs w:val="24"/>
          <w:lang w:val="sq-AL" w:eastAsia="x-none"/>
        </w:rPr>
        <w:t xml:space="preserve"> Risigurimit </w:t>
      </w:r>
    </w:p>
    <w:p w14:paraId="4FB8CCDF" w14:textId="77777777" w:rsidR="001937C1" w:rsidRPr="00E83851" w:rsidRDefault="001937C1" w:rsidP="008150C0">
      <w:pPr>
        <w:keepNext/>
        <w:spacing w:after="0" w:line="276" w:lineRule="auto"/>
        <w:outlineLvl w:val="5"/>
        <w:rPr>
          <w:rFonts w:ascii="Times New Roman" w:eastAsia="Times New Roman" w:hAnsi="Times New Roman" w:cs="Times New Roman"/>
          <w:b/>
          <w:sz w:val="24"/>
          <w:szCs w:val="24"/>
          <w:lang w:val="sq-AL" w:eastAsia="x-none"/>
        </w:rPr>
      </w:pPr>
    </w:p>
    <w:p w14:paraId="7F9861AC" w14:textId="77777777" w:rsidR="007A0FC4" w:rsidRPr="00E83851" w:rsidRDefault="001937C1" w:rsidP="008150C0">
      <w:pPr>
        <w:keepNext/>
        <w:spacing w:after="0" w:line="276" w:lineRule="auto"/>
        <w:outlineLvl w:val="5"/>
        <w:rPr>
          <w:rFonts w:ascii="Times New Roman" w:eastAsia="Times New Roman" w:hAnsi="Times New Roman" w:cs="Times New Roman"/>
          <w:sz w:val="24"/>
          <w:szCs w:val="24"/>
          <w:lang w:val="sq-AL" w:eastAsia="x-none"/>
        </w:rPr>
      </w:pPr>
      <w:r w:rsidRPr="00E83851">
        <w:rPr>
          <w:rFonts w:ascii="Times New Roman" w:eastAsia="Times New Roman" w:hAnsi="Times New Roman" w:cs="Times New Roman"/>
          <w:sz w:val="24"/>
          <w:szCs w:val="24"/>
          <w:lang w:val="sq-AL"/>
        </w:rPr>
        <w:t xml:space="preserve">Sektori i </w:t>
      </w:r>
      <w:r w:rsidRPr="00E83851">
        <w:rPr>
          <w:rFonts w:ascii="Times New Roman" w:eastAsia="Times New Roman" w:hAnsi="Times New Roman" w:cs="Times New Roman"/>
          <w:sz w:val="24"/>
          <w:szCs w:val="24"/>
          <w:lang w:val="sq-AL" w:eastAsia="x-none"/>
        </w:rPr>
        <w:t>Grupeve të Sigurimit, Sigurimit dhe Risigurimit kryen detyrat si m</w:t>
      </w:r>
      <w:r w:rsidR="00600C75" w:rsidRPr="00E83851">
        <w:rPr>
          <w:rFonts w:ascii="Times New Roman" w:eastAsia="Times New Roman" w:hAnsi="Times New Roman" w:cs="Times New Roman"/>
          <w:sz w:val="24"/>
          <w:szCs w:val="24"/>
          <w:lang w:val="sq-AL" w:eastAsia="x-none"/>
        </w:rPr>
        <w:t>ë</w:t>
      </w:r>
      <w:r w:rsidRPr="00E83851">
        <w:rPr>
          <w:rFonts w:ascii="Times New Roman" w:eastAsia="Times New Roman" w:hAnsi="Times New Roman" w:cs="Times New Roman"/>
          <w:sz w:val="24"/>
          <w:szCs w:val="24"/>
          <w:lang w:val="sq-AL" w:eastAsia="x-none"/>
        </w:rPr>
        <w:t xml:space="preserve"> posht</w:t>
      </w:r>
      <w:r w:rsidR="00600C75" w:rsidRPr="00E83851">
        <w:rPr>
          <w:rFonts w:ascii="Times New Roman" w:eastAsia="Times New Roman" w:hAnsi="Times New Roman" w:cs="Times New Roman"/>
          <w:sz w:val="24"/>
          <w:szCs w:val="24"/>
          <w:lang w:val="sq-AL" w:eastAsia="x-none"/>
        </w:rPr>
        <w:t>ë</w:t>
      </w:r>
      <w:r w:rsidRPr="00E83851">
        <w:rPr>
          <w:rFonts w:ascii="Times New Roman" w:eastAsia="Times New Roman" w:hAnsi="Times New Roman" w:cs="Times New Roman"/>
          <w:sz w:val="24"/>
          <w:szCs w:val="24"/>
          <w:lang w:val="sq-AL" w:eastAsia="x-none"/>
        </w:rPr>
        <w:t>:</w:t>
      </w:r>
      <w:r w:rsidR="007A0FC4" w:rsidRPr="00E83851">
        <w:rPr>
          <w:rFonts w:ascii="Times New Roman" w:eastAsia="Times New Roman" w:hAnsi="Times New Roman" w:cs="Times New Roman"/>
          <w:sz w:val="24"/>
          <w:szCs w:val="24"/>
          <w:lang w:val="sq-AL" w:eastAsia="x-none"/>
        </w:rPr>
        <w:t xml:space="preserve">                                        </w:t>
      </w:r>
    </w:p>
    <w:p w14:paraId="13E7FB73" w14:textId="77777777" w:rsidR="007A0FC4" w:rsidRPr="00E83851" w:rsidRDefault="007A0FC4" w:rsidP="008150C0">
      <w:pPr>
        <w:spacing w:after="0" w:line="276" w:lineRule="auto"/>
        <w:jc w:val="both"/>
        <w:rPr>
          <w:rFonts w:ascii="Times New Roman" w:eastAsia="Times New Roman" w:hAnsi="Times New Roman" w:cs="Times New Roman"/>
          <w:b/>
          <w:sz w:val="24"/>
          <w:szCs w:val="24"/>
          <w:lang w:val="sq-AL"/>
        </w:rPr>
      </w:pPr>
    </w:p>
    <w:p w14:paraId="45A616E9" w14:textId="77777777" w:rsidR="007A0FC4" w:rsidRPr="00E83851" w:rsidRDefault="007A0FC4" w:rsidP="00032F3E">
      <w:pPr>
        <w:numPr>
          <w:ilvl w:val="0"/>
          <w:numId w:val="35"/>
        </w:numPr>
        <w:tabs>
          <w:tab w:val="left" w:pos="360"/>
        </w:tabs>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Ndjek raportimet financiare dhe raportimin lidhur me strukturën e grupit të sigurimit, lidhur me respektimin e afateve të raportimit, si dhe saktësinë e informacionit të raportuar nga grupi i sigurimit;</w:t>
      </w:r>
    </w:p>
    <w:p w14:paraId="0FC9C1F6" w14:textId="77777777" w:rsidR="007A0FC4" w:rsidRPr="00E83851" w:rsidRDefault="007A0FC4" w:rsidP="00032F3E">
      <w:pPr>
        <w:numPr>
          <w:ilvl w:val="0"/>
          <w:numId w:val="35"/>
        </w:numPr>
        <w:tabs>
          <w:tab w:val="left" w:pos="720"/>
        </w:tabs>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Kryen analizat përkatëse financiare me bazë 3 mujore dhe vjetore të grupit të sigurimit</w:t>
      </w:r>
      <w:r w:rsidR="00DB0AC9" w:rsidRPr="00E83851">
        <w:rPr>
          <w:rFonts w:ascii="Times New Roman" w:eastAsia="Times New Roman" w:hAnsi="Times New Roman" w:cs="Times New Roman"/>
          <w:sz w:val="24"/>
          <w:szCs w:val="24"/>
          <w:lang w:val="sq-AL"/>
        </w:rPr>
        <w:t xml:space="preserve"> </w:t>
      </w:r>
      <w:r w:rsidRPr="007C1E28">
        <w:rPr>
          <w:rFonts w:ascii="Times New Roman" w:eastAsia="Times New Roman" w:hAnsi="Times New Roman" w:cs="Times New Roman"/>
          <w:sz w:val="24"/>
          <w:szCs w:val="24"/>
          <w:lang w:val="sq-AL"/>
        </w:rPr>
        <w:t>(mbikëqyrja</w:t>
      </w:r>
      <w:r w:rsidRPr="00E83851">
        <w:rPr>
          <w:rFonts w:ascii="Times New Roman" w:eastAsia="Times New Roman" w:hAnsi="Times New Roman" w:cs="Times New Roman"/>
          <w:i/>
          <w:sz w:val="24"/>
          <w:szCs w:val="24"/>
          <w:lang w:val="sq-AL"/>
        </w:rPr>
        <w:t xml:space="preserve"> off-site </w:t>
      </w:r>
      <w:r w:rsidRPr="007C1E28">
        <w:rPr>
          <w:rFonts w:ascii="Times New Roman" w:eastAsia="Times New Roman" w:hAnsi="Times New Roman" w:cs="Times New Roman"/>
          <w:sz w:val="24"/>
          <w:szCs w:val="24"/>
          <w:lang w:val="sq-AL"/>
        </w:rPr>
        <w:t>sipas Manualit të Mbikëqyrjes me Fokus Rrezikun)</w:t>
      </w:r>
      <w:r w:rsidRPr="00E83851">
        <w:rPr>
          <w:rFonts w:ascii="Times New Roman" w:eastAsia="Times New Roman" w:hAnsi="Times New Roman" w:cs="Times New Roman"/>
          <w:sz w:val="24"/>
          <w:szCs w:val="24"/>
          <w:lang w:val="sq-AL"/>
        </w:rPr>
        <w:t xml:space="preserve">, pas marrjes së raportimeve periodike dhe ia përcjell raportin e analizës eprorit, pasi ta ketë konsultuar fillimisht me Drejtorinë e Administrimit të Riskut; </w:t>
      </w:r>
    </w:p>
    <w:p w14:paraId="4A22C1A0" w14:textId="77777777" w:rsidR="007A0FC4" w:rsidRPr="00E83851" w:rsidRDefault="007A0FC4" w:rsidP="00032F3E">
      <w:pPr>
        <w:numPr>
          <w:ilvl w:val="0"/>
          <w:numId w:val="35"/>
        </w:numPr>
        <w:tabs>
          <w:tab w:val="left" w:pos="360"/>
        </w:tabs>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Propozon masa administrative mbikëqyrëse dhe sanksionuese ndaj subjekteve nën mbikëqyrje;</w:t>
      </w:r>
    </w:p>
    <w:p w14:paraId="326AE700" w14:textId="77777777" w:rsidR="007A0FC4" w:rsidRPr="00E83851" w:rsidRDefault="007A0FC4" w:rsidP="00032F3E">
      <w:pPr>
        <w:numPr>
          <w:ilvl w:val="0"/>
          <w:numId w:val="35"/>
        </w:numPr>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lastRenderedPageBreak/>
        <w:t xml:space="preserve">Kërkon informacion shtesë tek </w:t>
      </w:r>
      <w:r w:rsidR="00CA7D98" w:rsidRPr="00E83851">
        <w:rPr>
          <w:rFonts w:ascii="Times New Roman" w:eastAsia="Times New Roman" w:hAnsi="Times New Roman" w:cs="Times New Roman"/>
          <w:sz w:val="24"/>
          <w:szCs w:val="24"/>
          <w:lang w:val="sq-AL"/>
        </w:rPr>
        <w:t xml:space="preserve">shoqëritë e </w:t>
      </w:r>
      <w:r w:rsidRPr="00E83851">
        <w:rPr>
          <w:rFonts w:ascii="Times New Roman" w:eastAsia="Times New Roman" w:hAnsi="Times New Roman" w:cs="Times New Roman"/>
          <w:sz w:val="24"/>
          <w:szCs w:val="24"/>
          <w:lang w:val="sq-AL"/>
        </w:rPr>
        <w:t>grupi</w:t>
      </w:r>
      <w:r w:rsidR="00CA7D98" w:rsidRPr="00E83851">
        <w:rPr>
          <w:rFonts w:ascii="Times New Roman" w:eastAsia="Times New Roman" w:hAnsi="Times New Roman" w:cs="Times New Roman"/>
          <w:sz w:val="24"/>
          <w:szCs w:val="24"/>
          <w:lang w:val="sq-AL"/>
        </w:rPr>
        <w:t>t</w:t>
      </w:r>
      <w:r w:rsidRPr="00E83851">
        <w:rPr>
          <w:rFonts w:ascii="Times New Roman" w:eastAsia="Times New Roman" w:hAnsi="Times New Roman" w:cs="Times New Roman"/>
          <w:sz w:val="24"/>
          <w:szCs w:val="24"/>
          <w:lang w:val="sq-AL"/>
        </w:rPr>
        <w:t xml:space="preserve"> </w:t>
      </w:r>
      <w:r w:rsidR="00CA7D98" w:rsidRPr="00E83851">
        <w:rPr>
          <w:rFonts w:ascii="Times New Roman" w:eastAsia="Times New Roman" w:hAnsi="Times New Roman" w:cs="Times New Roman"/>
          <w:sz w:val="24"/>
          <w:szCs w:val="24"/>
          <w:lang w:val="sq-AL"/>
        </w:rPr>
        <w:t xml:space="preserve">të </w:t>
      </w:r>
      <w:r w:rsidRPr="00E83851">
        <w:rPr>
          <w:rFonts w:ascii="Times New Roman" w:eastAsia="Times New Roman" w:hAnsi="Times New Roman" w:cs="Times New Roman"/>
          <w:sz w:val="24"/>
          <w:szCs w:val="24"/>
          <w:lang w:val="sq-AL"/>
        </w:rPr>
        <w:t xml:space="preserve"> sigurimit për të realizuar një analizë të saktë sipas rregulloreve dhe manualeve të miratuara;</w:t>
      </w:r>
    </w:p>
    <w:p w14:paraId="4A2CB69A" w14:textId="77777777" w:rsidR="00DB0AC9" w:rsidRPr="00E83851" w:rsidRDefault="007A0FC4" w:rsidP="00032F3E">
      <w:pPr>
        <w:numPr>
          <w:ilvl w:val="0"/>
          <w:numId w:val="35"/>
        </w:numPr>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Kryen mbikëqyrjen e transaksioneve të biznesit brenda një grupi sigurimi, si dhe ndjek zbatueshmërinë e parashikimit ligjor lidhur me detyrimin e shoqërisë së sigurimit në një grup siguri</w:t>
      </w:r>
      <w:r w:rsidR="00BD34B4">
        <w:rPr>
          <w:rFonts w:ascii="Times New Roman" w:eastAsia="Times New Roman" w:hAnsi="Times New Roman" w:cs="Times New Roman"/>
          <w:sz w:val="24"/>
          <w:szCs w:val="24"/>
          <w:lang w:val="sq-AL"/>
        </w:rPr>
        <w:t>mi për raportimin në Autoritet</w:t>
      </w:r>
      <w:r w:rsidRPr="00E83851">
        <w:rPr>
          <w:rFonts w:ascii="Times New Roman" w:eastAsia="Times New Roman" w:hAnsi="Times New Roman" w:cs="Times New Roman"/>
          <w:sz w:val="24"/>
          <w:szCs w:val="24"/>
          <w:lang w:val="sq-AL"/>
        </w:rPr>
        <w:t xml:space="preserve"> të të gjitha transaksione</w:t>
      </w:r>
      <w:r w:rsidR="00BD34B4">
        <w:rPr>
          <w:rFonts w:ascii="Times New Roman" w:eastAsia="Times New Roman" w:hAnsi="Times New Roman" w:cs="Times New Roman"/>
          <w:sz w:val="24"/>
          <w:szCs w:val="24"/>
          <w:lang w:val="sq-AL"/>
        </w:rPr>
        <w:t>ve të rëndësishme brenda grupit;</w:t>
      </w:r>
      <w:r w:rsidRPr="00E83851">
        <w:rPr>
          <w:rFonts w:ascii="Times New Roman" w:eastAsia="Times New Roman" w:hAnsi="Times New Roman" w:cs="Times New Roman"/>
          <w:sz w:val="24"/>
          <w:szCs w:val="24"/>
          <w:lang w:val="sq-AL"/>
        </w:rPr>
        <w:t xml:space="preserve"> </w:t>
      </w:r>
    </w:p>
    <w:p w14:paraId="3066165A" w14:textId="77777777" w:rsidR="007A0FC4" w:rsidRPr="00E83851" w:rsidRDefault="00DB0AC9" w:rsidP="00032F3E">
      <w:pPr>
        <w:numPr>
          <w:ilvl w:val="0"/>
          <w:numId w:val="35"/>
        </w:numPr>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V</w:t>
      </w:r>
      <w:r w:rsidR="007A0FC4" w:rsidRPr="00E83851">
        <w:rPr>
          <w:rFonts w:ascii="Times New Roman" w:eastAsia="Times New Roman" w:hAnsi="Times New Roman" w:cs="Times New Roman"/>
          <w:sz w:val="24"/>
          <w:szCs w:val="24"/>
          <w:lang w:val="sq-AL"/>
        </w:rPr>
        <w:t>erifiko</w:t>
      </w:r>
      <w:r w:rsidRPr="00E83851">
        <w:rPr>
          <w:rFonts w:ascii="Times New Roman" w:eastAsia="Times New Roman" w:hAnsi="Times New Roman" w:cs="Times New Roman"/>
          <w:sz w:val="24"/>
          <w:szCs w:val="24"/>
          <w:lang w:val="sq-AL"/>
        </w:rPr>
        <w:t>n</w:t>
      </w:r>
      <w:r w:rsidR="007A0FC4" w:rsidRPr="00E83851">
        <w:rPr>
          <w:rFonts w:ascii="Times New Roman" w:eastAsia="Times New Roman" w:hAnsi="Times New Roman" w:cs="Times New Roman"/>
          <w:sz w:val="24"/>
          <w:szCs w:val="24"/>
          <w:lang w:val="sq-AL"/>
        </w:rPr>
        <w:t xml:space="preserve"> transaksionet e kryera nga subjektet e përcaktuar si të </w:t>
      </w:r>
      <w:r w:rsidR="00BD34B4">
        <w:rPr>
          <w:rFonts w:ascii="Times New Roman" w:eastAsia="Times New Roman" w:hAnsi="Times New Roman" w:cs="Times New Roman"/>
          <w:sz w:val="24"/>
          <w:szCs w:val="24"/>
          <w:lang w:val="sq-AL"/>
        </w:rPr>
        <w:t>lidhur me shoqërinë e sigurimit;</w:t>
      </w:r>
    </w:p>
    <w:p w14:paraId="57743D75" w14:textId="77777777" w:rsidR="007A0FC4" w:rsidRPr="00E83851" w:rsidRDefault="007A0FC4" w:rsidP="00032F3E">
      <w:pPr>
        <w:numPr>
          <w:ilvl w:val="0"/>
          <w:numId w:val="35"/>
        </w:numPr>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Mbikëqyr mekanizmat e kontrollit dhe të administrimit të rrezikut të shoqërisë së sigurimit, e cila është s</w:t>
      </w:r>
      <w:r w:rsidR="00BD34B4">
        <w:rPr>
          <w:rFonts w:ascii="Times New Roman" w:eastAsia="Times New Roman" w:hAnsi="Times New Roman" w:cs="Times New Roman"/>
          <w:sz w:val="24"/>
          <w:szCs w:val="24"/>
          <w:lang w:val="sq-AL"/>
        </w:rPr>
        <w:t>ubjekt i mbikëqyrjes plotësuese;</w:t>
      </w:r>
    </w:p>
    <w:p w14:paraId="21668547" w14:textId="77777777" w:rsidR="007A0FC4" w:rsidRPr="00E83851" w:rsidRDefault="007A0FC4" w:rsidP="00032F3E">
      <w:pPr>
        <w:numPr>
          <w:ilvl w:val="0"/>
          <w:numId w:val="35"/>
        </w:numPr>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Kryen inspektime në vend </w:t>
      </w:r>
      <w:r w:rsidRPr="00E83851">
        <w:rPr>
          <w:rFonts w:ascii="Times New Roman" w:eastAsia="Times New Roman" w:hAnsi="Times New Roman" w:cs="Times New Roman"/>
          <w:i/>
          <w:sz w:val="24"/>
          <w:szCs w:val="24"/>
          <w:lang w:val="sq-AL"/>
        </w:rPr>
        <w:t>“on-site”</w:t>
      </w:r>
      <w:r w:rsidRPr="00E83851">
        <w:rPr>
          <w:rFonts w:ascii="Times New Roman" w:eastAsia="Times New Roman" w:hAnsi="Times New Roman" w:cs="Times New Roman"/>
          <w:sz w:val="24"/>
          <w:szCs w:val="24"/>
          <w:lang w:val="sq-AL"/>
        </w:rPr>
        <w:t xml:space="preserve"> për të sqaruar apo konfirmuar çështje të ndryshme të dala gjatë analizës;</w:t>
      </w:r>
    </w:p>
    <w:p w14:paraId="7513AB1D" w14:textId="77777777" w:rsidR="007A0FC4" w:rsidRPr="00E83851" w:rsidRDefault="007A0FC4" w:rsidP="00032F3E">
      <w:pPr>
        <w:numPr>
          <w:ilvl w:val="0"/>
          <w:numId w:val="35"/>
        </w:numPr>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Kryen inspektime tematike dhe të plota në vend </w:t>
      </w:r>
      <w:r w:rsidRPr="00E83851">
        <w:rPr>
          <w:rFonts w:ascii="Times New Roman" w:eastAsia="Times New Roman" w:hAnsi="Times New Roman" w:cs="Times New Roman"/>
          <w:i/>
          <w:sz w:val="24"/>
          <w:szCs w:val="24"/>
          <w:lang w:val="sq-AL"/>
        </w:rPr>
        <w:t>“on-site”</w:t>
      </w:r>
      <w:r w:rsidRPr="00E83851">
        <w:rPr>
          <w:rFonts w:ascii="Times New Roman" w:eastAsia="Times New Roman" w:hAnsi="Times New Roman" w:cs="Times New Roman"/>
          <w:sz w:val="24"/>
          <w:szCs w:val="24"/>
          <w:lang w:val="sq-AL"/>
        </w:rPr>
        <w:t xml:space="preserve"> pranë grupeve të sigurimit sipas metodologjisë me Fokus Rrezikun dhe pë</w:t>
      </w:r>
      <w:r w:rsidR="00F86949">
        <w:rPr>
          <w:rFonts w:ascii="Times New Roman" w:eastAsia="Times New Roman" w:hAnsi="Times New Roman" w:cs="Times New Roman"/>
          <w:sz w:val="24"/>
          <w:szCs w:val="24"/>
          <w:lang w:val="sq-AL"/>
        </w:rPr>
        <w:t>rgatit dokumentacionin përkatës;</w:t>
      </w:r>
    </w:p>
    <w:p w14:paraId="0E986BD4" w14:textId="77777777" w:rsidR="007A0FC4" w:rsidRPr="00E83851" w:rsidRDefault="00F86949" w:rsidP="00032F3E">
      <w:pPr>
        <w:numPr>
          <w:ilvl w:val="0"/>
          <w:numId w:val="35"/>
        </w:numPr>
        <w:tabs>
          <w:tab w:val="left" w:pos="360"/>
        </w:tabs>
        <w:spacing w:after="0" w:line="276" w:lineRule="auto"/>
        <w:ind w:left="360"/>
        <w:contextualSpacing/>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Ndjek </w:t>
      </w:r>
      <w:r w:rsidR="007A0FC4" w:rsidRPr="00E83851">
        <w:rPr>
          <w:rFonts w:ascii="Times New Roman" w:eastAsia="Times New Roman" w:hAnsi="Times New Roman" w:cs="Times New Roman"/>
          <w:sz w:val="24"/>
          <w:szCs w:val="24"/>
          <w:lang w:val="sq-AL"/>
        </w:rPr>
        <w:t xml:space="preserve">zbatueshmërinë e kërkesave të akteve ligjore dhe nënligjore që kanë lidhje me mbikëqyrjen </w:t>
      </w:r>
      <w:r w:rsidR="007A0FC4" w:rsidRPr="00E83851">
        <w:rPr>
          <w:rFonts w:ascii="Times New Roman" w:eastAsia="Times New Roman" w:hAnsi="Times New Roman" w:cs="Times New Roman"/>
          <w:i/>
          <w:sz w:val="24"/>
          <w:szCs w:val="24"/>
          <w:lang w:val="sq-AL"/>
        </w:rPr>
        <w:t>“off-site”</w:t>
      </w:r>
      <w:r w:rsidR="007A0FC4" w:rsidRPr="00E83851">
        <w:rPr>
          <w:rFonts w:ascii="Times New Roman" w:eastAsia="Times New Roman" w:hAnsi="Times New Roman" w:cs="Times New Roman"/>
          <w:sz w:val="24"/>
          <w:szCs w:val="24"/>
          <w:lang w:val="sq-AL"/>
        </w:rPr>
        <w:t xml:space="preserve"> dhe </w:t>
      </w:r>
      <w:r w:rsidR="007A0FC4" w:rsidRPr="00E83851">
        <w:rPr>
          <w:rFonts w:ascii="Times New Roman" w:eastAsia="Times New Roman" w:hAnsi="Times New Roman" w:cs="Times New Roman"/>
          <w:i/>
          <w:sz w:val="24"/>
          <w:szCs w:val="24"/>
          <w:lang w:val="sq-AL"/>
        </w:rPr>
        <w:t>“on-site”</w:t>
      </w:r>
      <w:r w:rsidR="007A0FC4" w:rsidRPr="00E83851">
        <w:rPr>
          <w:rFonts w:ascii="Times New Roman" w:eastAsia="Times New Roman" w:hAnsi="Times New Roman" w:cs="Times New Roman"/>
          <w:sz w:val="24"/>
          <w:szCs w:val="24"/>
          <w:lang w:val="sq-AL"/>
        </w:rPr>
        <w:t xml:space="preserve"> dhe bën propozime në lidhje me përmirësimin e këtyre akteve dhe të sistemit të raportimit në tërësi;</w:t>
      </w:r>
    </w:p>
    <w:p w14:paraId="086D53E6" w14:textId="77777777" w:rsidR="007A0FC4" w:rsidRPr="00E83851" w:rsidRDefault="007A0FC4" w:rsidP="00032F3E">
      <w:pPr>
        <w:numPr>
          <w:ilvl w:val="0"/>
          <w:numId w:val="35"/>
        </w:numPr>
        <w:tabs>
          <w:tab w:val="left" w:pos="360"/>
        </w:tabs>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Propozon objektin dhe programin e inspektimeve pa paralajmërim, kur disponon informacion zyrtar dhe jozyrtar i cili kërkon verifikim të mëtejshëm;</w:t>
      </w:r>
    </w:p>
    <w:p w14:paraId="653854A7" w14:textId="77777777" w:rsidR="007A0FC4" w:rsidRPr="00E83851" w:rsidRDefault="007A0FC4" w:rsidP="00032F3E">
      <w:pPr>
        <w:numPr>
          <w:ilvl w:val="0"/>
          <w:numId w:val="35"/>
        </w:numPr>
        <w:tabs>
          <w:tab w:val="left" w:pos="360"/>
        </w:tabs>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Organizon takime të rregullta periodike me subjektet e mbikëqyrura në lidhje me analizat financiare tremujore dhe vjetore;</w:t>
      </w:r>
    </w:p>
    <w:p w14:paraId="3D146A0D" w14:textId="77777777" w:rsidR="007A0FC4" w:rsidRPr="00E83851" w:rsidRDefault="007A0FC4" w:rsidP="00032F3E">
      <w:pPr>
        <w:numPr>
          <w:ilvl w:val="0"/>
          <w:numId w:val="35"/>
        </w:numPr>
        <w:tabs>
          <w:tab w:val="left" w:pos="360"/>
        </w:tabs>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Harton dhe rakordon treguesit kryesorë të aktivitetit të grupit të sigurimit për periudhat e raportimit, tremujore sigurimeve;</w:t>
      </w:r>
    </w:p>
    <w:p w14:paraId="53355754" w14:textId="77777777" w:rsidR="007A0FC4" w:rsidRPr="00E83851" w:rsidRDefault="007A0FC4" w:rsidP="00032F3E">
      <w:pPr>
        <w:numPr>
          <w:ilvl w:val="0"/>
          <w:numId w:val="35"/>
        </w:numPr>
        <w:tabs>
          <w:tab w:val="left" w:pos="360"/>
        </w:tabs>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Shqyrton raportin vjetor të hartuar nga shoqëria audituese për grupin e sigurimit, raportin e kontrollit të brendshëm dhe sistemet</w:t>
      </w:r>
      <w:r w:rsidR="00F86949">
        <w:rPr>
          <w:rFonts w:ascii="Times New Roman" w:eastAsia="Times New Roman" w:hAnsi="Times New Roman" w:cs="Times New Roman"/>
          <w:sz w:val="24"/>
          <w:szCs w:val="24"/>
          <w:lang w:val="sq-AL"/>
        </w:rPr>
        <w:t xml:space="preserve"> e administrimit të rrezikut </w:t>
      </w:r>
      <w:r w:rsidRPr="00E83851">
        <w:rPr>
          <w:rFonts w:ascii="Times New Roman" w:eastAsia="Times New Roman" w:hAnsi="Times New Roman" w:cs="Times New Roman"/>
          <w:sz w:val="24"/>
          <w:szCs w:val="24"/>
          <w:lang w:val="sq-AL"/>
        </w:rPr>
        <w:t>të grupit të sigurimit;</w:t>
      </w:r>
    </w:p>
    <w:p w14:paraId="40640CDA" w14:textId="77777777" w:rsidR="007A0FC4" w:rsidRPr="00E83851" w:rsidRDefault="007A0FC4" w:rsidP="00032F3E">
      <w:pPr>
        <w:numPr>
          <w:ilvl w:val="0"/>
          <w:numId w:val="35"/>
        </w:numPr>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Në bashkëpunim me Drejtorinë e Zbatueshmërisë monitoron zbatimin e:</w:t>
      </w:r>
      <w:r w:rsidR="001D05CF" w:rsidRPr="00E83851">
        <w:rPr>
          <w:rFonts w:ascii="Times New Roman" w:eastAsia="Times New Roman" w:hAnsi="Times New Roman" w:cs="Times New Roman"/>
          <w:sz w:val="24"/>
          <w:szCs w:val="24"/>
          <w:lang w:val="sq-AL"/>
        </w:rPr>
        <w:t xml:space="preserve"> i)</w:t>
      </w:r>
      <w:r w:rsidRPr="00E83851">
        <w:rPr>
          <w:rFonts w:ascii="Times New Roman" w:eastAsia="Times New Roman" w:hAnsi="Times New Roman" w:cs="Times New Roman"/>
          <w:sz w:val="24"/>
          <w:szCs w:val="24"/>
          <w:lang w:val="sq-AL"/>
        </w:rPr>
        <w:t>Vendimeve të Bordit të AMF-së të marra në funksion të mbikëqyrjes së grupeve të sigurimit;</w:t>
      </w:r>
      <w:r w:rsidR="001D05CF" w:rsidRPr="00E83851">
        <w:rPr>
          <w:rFonts w:ascii="Times New Roman" w:eastAsia="Times New Roman" w:hAnsi="Times New Roman" w:cs="Times New Roman"/>
          <w:sz w:val="24"/>
          <w:szCs w:val="24"/>
          <w:lang w:val="sq-AL"/>
        </w:rPr>
        <w:t xml:space="preserve"> </w:t>
      </w:r>
      <w:r w:rsidR="00F86949">
        <w:rPr>
          <w:rFonts w:ascii="Times New Roman" w:eastAsia="Times New Roman" w:hAnsi="Times New Roman" w:cs="Times New Roman"/>
          <w:sz w:val="24"/>
          <w:szCs w:val="24"/>
          <w:lang w:val="sq-AL"/>
        </w:rPr>
        <w:t xml:space="preserve">                              </w:t>
      </w:r>
      <w:r w:rsidR="001D05CF" w:rsidRPr="00E83851">
        <w:rPr>
          <w:rFonts w:ascii="Times New Roman" w:eastAsia="Times New Roman" w:hAnsi="Times New Roman" w:cs="Times New Roman"/>
          <w:sz w:val="24"/>
          <w:szCs w:val="24"/>
          <w:lang w:val="sq-AL"/>
        </w:rPr>
        <w:t xml:space="preserve">ii) </w:t>
      </w:r>
      <w:r w:rsidRPr="00E83851">
        <w:rPr>
          <w:rFonts w:ascii="Times New Roman" w:eastAsia="Times New Roman" w:hAnsi="Times New Roman" w:cs="Times New Roman"/>
          <w:sz w:val="24"/>
          <w:szCs w:val="24"/>
          <w:lang w:val="sq-AL"/>
        </w:rPr>
        <w:t>Rekomandimeve të lëna në raportet e analizave financiare të ndërmjetme dhe vjetore;</w:t>
      </w:r>
      <w:r w:rsidR="001D05CF" w:rsidRPr="00E83851">
        <w:rPr>
          <w:rFonts w:ascii="Times New Roman" w:eastAsia="Times New Roman" w:hAnsi="Times New Roman" w:cs="Times New Roman"/>
          <w:sz w:val="24"/>
          <w:szCs w:val="24"/>
          <w:lang w:val="sq-AL"/>
        </w:rPr>
        <w:t xml:space="preserve"> iii) </w:t>
      </w:r>
      <w:r w:rsidRPr="00E83851">
        <w:rPr>
          <w:rFonts w:ascii="Times New Roman" w:eastAsia="Times New Roman" w:hAnsi="Times New Roman" w:cs="Times New Roman"/>
          <w:sz w:val="24"/>
          <w:szCs w:val="24"/>
          <w:lang w:val="sq-AL"/>
        </w:rPr>
        <w:t>Rekomandimeve të lëna në raportet e inspektimit dhe çdo rekomandim tjetër që lidhet me mbikëqyrjen e shoqërive të</w:t>
      </w:r>
      <w:r w:rsidR="00CA7D98" w:rsidRPr="00E83851">
        <w:rPr>
          <w:rFonts w:ascii="Times New Roman" w:eastAsia="Times New Roman" w:hAnsi="Times New Roman" w:cs="Times New Roman"/>
          <w:sz w:val="24"/>
          <w:szCs w:val="24"/>
          <w:lang w:val="sq-AL"/>
        </w:rPr>
        <w:t xml:space="preserve"> grupit të</w:t>
      </w:r>
      <w:r w:rsidR="00F86949">
        <w:rPr>
          <w:rFonts w:ascii="Times New Roman" w:eastAsia="Times New Roman" w:hAnsi="Times New Roman" w:cs="Times New Roman"/>
          <w:sz w:val="24"/>
          <w:szCs w:val="24"/>
          <w:lang w:val="sq-AL"/>
        </w:rPr>
        <w:t xml:space="preserve"> sigurimit;</w:t>
      </w:r>
    </w:p>
    <w:p w14:paraId="594DF125" w14:textId="77777777" w:rsidR="007A0FC4" w:rsidRPr="00E83851" w:rsidRDefault="007A0FC4" w:rsidP="00032F3E">
      <w:pPr>
        <w:numPr>
          <w:ilvl w:val="0"/>
          <w:numId w:val="35"/>
        </w:numPr>
        <w:tabs>
          <w:tab w:val="left" w:pos="360"/>
        </w:tabs>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Merr pjesë aktive në procesin e hartimit të rregullave dhe/ose rregulloreve të reja të parashikuara në bazën ligjore në fuqi dhe propozon përmirësime në bazën rregullatore ligjore dhe nënligjore;</w:t>
      </w:r>
    </w:p>
    <w:p w14:paraId="1E28EC24" w14:textId="77777777" w:rsidR="007A0FC4" w:rsidRPr="00E83851" w:rsidRDefault="007A0FC4" w:rsidP="00032F3E">
      <w:pPr>
        <w:numPr>
          <w:ilvl w:val="0"/>
          <w:numId w:val="35"/>
        </w:numPr>
        <w:tabs>
          <w:tab w:val="left" w:pos="360"/>
          <w:tab w:val="left" w:pos="720"/>
        </w:tabs>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Kryen inspektime të përbashkëta me drejtoritë e tjera të Autoritetit kur ato autorizohen nga Drejtori i Përgjithshëm Ekzekutiv;</w:t>
      </w:r>
    </w:p>
    <w:p w14:paraId="22F7D06F" w14:textId="77777777" w:rsidR="00DB0AC9" w:rsidRPr="00E83851" w:rsidRDefault="007A0FC4" w:rsidP="00032F3E">
      <w:pPr>
        <w:numPr>
          <w:ilvl w:val="0"/>
          <w:numId w:val="35"/>
        </w:numPr>
        <w:tabs>
          <w:tab w:val="left" w:pos="360"/>
          <w:tab w:val="left" w:pos="720"/>
        </w:tabs>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Kryen inspektime në bashkëpunim me institucione të tjera në vend dhe jo vetëm, në bazë të marrëveshjeve/memorandumeve/protokolleve që Autoriteti ka lidhur me to;</w:t>
      </w:r>
    </w:p>
    <w:p w14:paraId="18040460" w14:textId="77777777" w:rsidR="007A0FC4" w:rsidRPr="00E83851" w:rsidRDefault="007A0FC4" w:rsidP="00032F3E">
      <w:pPr>
        <w:numPr>
          <w:ilvl w:val="0"/>
          <w:numId w:val="35"/>
        </w:numPr>
        <w:tabs>
          <w:tab w:val="left" w:pos="360"/>
        </w:tabs>
        <w:spacing w:after="0" w:line="276" w:lineRule="auto"/>
        <w:ind w:left="360"/>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Kryen çdo detyrë tjetër të ngarkuar nga eprorët. </w:t>
      </w:r>
    </w:p>
    <w:p w14:paraId="6D288661" w14:textId="77777777" w:rsidR="00B11CF2" w:rsidRPr="00E83851" w:rsidRDefault="00B11CF2" w:rsidP="00B11CF2">
      <w:pPr>
        <w:tabs>
          <w:tab w:val="left" w:pos="360"/>
        </w:tabs>
        <w:spacing w:after="0" w:line="276" w:lineRule="auto"/>
        <w:ind w:left="720"/>
        <w:contextualSpacing/>
        <w:jc w:val="both"/>
        <w:rPr>
          <w:rFonts w:ascii="Times New Roman" w:eastAsia="Times New Roman" w:hAnsi="Times New Roman" w:cs="Times New Roman"/>
          <w:sz w:val="24"/>
          <w:szCs w:val="24"/>
          <w:lang w:val="sq-AL"/>
        </w:rPr>
      </w:pPr>
    </w:p>
    <w:p w14:paraId="46B81739" w14:textId="77777777" w:rsidR="00B701A1" w:rsidRPr="00E83851" w:rsidRDefault="00B701A1" w:rsidP="00B11CF2">
      <w:pPr>
        <w:tabs>
          <w:tab w:val="left" w:pos="360"/>
        </w:tabs>
        <w:spacing w:after="0" w:line="276" w:lineRule="auto"/>
        <w:ind w:left="720"/>
        <w:contextualSpacing/>
        <w:jc w:val="both"/>
        <w:rPr>
          <w:rFonts w:ascii="Times New Roman" w:eastAsia="Times New Roman" w:hAnsi="Times New Roman" w:cs="Times New Roman"/>
          <w:sz w:val="24"/>
          <w:szCs w:val="24"/>
          <w:lang w:val="sq-AL"/>
        </w:rPr>
      </w:pPr>
    </w:p>
    <w:p w14:paraId="1F5FB369" w14:textId="77777777" w:rsidR="007A0FC4" w:rsidRPr="00E83851" w:rsidRDefault="00B11CF2" w:rsidP="008150C0">
      <w:pPr>
        <w:spacing w:after="0" w:line="276" w:lineRule="auto"/>
        <w:jc w:val="center"/>
        <w:rPr>
          <w:rFonts w:ascii="Times New Roman" w:eastAsia="Times New Roman" w:hAnsi="Times New Roman" w:cs="Times New Roman"/>
          <w:b/>
          <w:color w:val="000000" w:themeColor="text1"/>
          <w:sz w:val="24"/>
          <w:szCs w:val="24"/>
          <w:lang w:val="sq-AL"/>
        </w:rPr>
      </w:pPr>
      <w:r w:rsidRPr="00E83851">
        <w:rPr>
          <w:rFonts w:ascii="Times New Roman" w:eastAsia="Times New Roman" w:hAnsi="Times New Roman" w:cs="Times New Roman"/>
          <w:b/>
          <w:color w:val="000000" w:themeColor="text1"/>
          <w:sz w:val="24"/>
          <w:szCs w:val="24"/>
          <w:lang w:val="sq-AL"/>
        </w:rPr>
        <w:t>Neni 12</w:t>
      </w:r>
    </w:p>
    <w:p w14:paraId="3572847C" w14:textId="77777777" w:rsidR="007A0FC4" w:rsidRPr="00E83851" w:rsidRDefault="00EF1ECE" w:rsidP="008150C0">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Objekti</w:t>
      </w:r>
      <w:r w:rsidR="00C472D5">
        <w:rPr>
          <w:rFonts w:ascii="Times New Roman" w:eastAsia="Times New Roman" w:hAnsi="Times New Roman" w:cs="Times New Roman"/>
          <w:b/>
          <w:sz w:val="24"/>
          <w:szCs w:val="24"/>
          <w:lang w:val="sq-AL"/>
        </w:rPr>
        <w:t xml:space="preserve"> i P</w:t>
      </w:r>
      <w:r w:rsidR="00302796" w:rsidRPr="00E83851">
        <w:rPr>
          <w:rFonts w:ascii="Times New Roman" w:eastAsia="Times New Roman" w:hAnsi="Times New Roman" w:cs="Times New Roman"/>
          <w:b/>
          <w:sz w:val="24"/>
          <w:szCs w:val="24"/>
          <w:lang w:val="sq-AL"/>
        </w:rPr>
        <w:t>unës</w:t>
      </w:r>
      <w:r w:rsidR="007A0FC4" w:rsidRPr="00E83851">
        <w:rPr>
          <w:rFonts w:ascii="Times New Roman" w:eastAsia="Times New Roman" w:hAnsi="Times New Roman" w:cs="Times New Roman"/>
          <w:b/>
          <w:sz w:val="24"/>
          <w:szCs w:val="24"/>
          <w:lang w:val="sq-AL"/>
        </w:rPr>
        <w:t xml:space="preserve"> </w:t>
      </w:r>
      <w:r w:rsidRPr="00E83851">
        <w:rPr>
          <w:rFonts w:ascii="Times New Roman" w:eastAsia="Times New Roman" w:hAnsi="Times New Roman" w:cs="Times New Roman"/>
          <w:b/>
          <w:sz w:val="24"/>
          <w:szCs w:val="24"/>
          <w:lang w:val="sq-AL"/>
        </w:rPr>
        <w:t>dhe Struktura e</w:t>
      </w:r>
      <w:r w:rsidR="007A0FC4" w:rsidRPr="00E83851">
        <w:rPr>
          <w:rFonts w:ascii="Times New Roman" w:eastAsia="Times New Roman" w:hAnsi="Times New Roman" w:cs="Times New Roman"/>
          <w:b/>
          <w:sz w:val="24"/>
          <w:szCs w:val="24"/>
          <w:lang w:val="sq-AL"/>
        </w:rPr>
        <w:t xml:space="preserve"> Drejtorisë së Administrimit të</w:t>
      </w:r>
      <w:r w:rsidR="0076000A" w:rsidRPr="00E83851">
        <w:rPr>
          <w:rFonts w:ascii="Times New Roman" w:eastAsia="Times New Roman" w:hAnsi="Times New Roman" w:cs="Times New Roman"/>
          <w:b/>
          <w:sz w:val="24"/>
          <w:szCs w:val="24"/>
          <w:lang w:val="sq-AL"/>
        </w:rPr>
        <w:t xml:space="preserve"> Riskut dhe Modeleve Financiare</w:t>
      </w:r>
    </w:p>
    <w:p w14:paraId="05514B83" w14:textId="77777777" w:rsidR="007A0FC4" w:rsidRPr="00E83851" w:rsidRDefault="007A0FC4" w:rsidP="008150C0">
      <w:pPr>
        <w:spacing w:after="0" w:line="276" w:lineRule="auto"/>
        <w:rPr>
          <w:rFonts w:ascii="Times New Roman" w:eastAsia="Times New Roman" w:hAnsi="Times New Roman" w:cs="Times New Roman"/>
          <w:sz w:val="24"/>
          <w:szCs w:val="24"/>
          <w:lang w:val="sq-AL"/>
        </w:rPr>
      </w:pPr>
    </w:p>
    <w:p w14:paraId="1ACA987D" w14:textId="77777777" w:rsidR="004C1029" w:rsidRPr="00E83851" w:rsidRDefault="004C1029" w:rsidP="004C1029">
      <w:pPr>
        <w:spacing w:after="0" w:line="276" w:lineRule="auto"/>
        <w:jc w:val="both"/>
        <w:rPr>
          <w:rFonts w:ascii="Times New Roman" w:eastAsiaTheme="minorHAnsi" w:hAnsi="Times New Roman" w:cs="Times New Roman"/>
          <w:sz w:val="24"/>
          <w:szCs w:val="24"/>
          <w:lang w:val="sq-AL"/>
        </w:rPr>
      </w:pPr>
      <w:r w:rsidRPr="00E83851">
        <w:rPr>
          <w:rFonts w:ascii="Times New Roman" w:eastAsiaTheme="minorHAnsi" w:hAnsi="Times New Roman" w:cs="Times New Roman"/>
          <w:sz w:val="24"/>
          <w:szCs w:val="24"/>
          <w:lang w:val="sq-AL"/>
        </w:rPr>
        <w:t>Objekti i punës së Drejtorisë së Administrimit të Riskut dhe Modeleve Financiare është përmbushja e funksioneve si më poshtë:</w:t>
      </w:r>
    </w:p>
    <w:p w14:paraId="6948BA37" w14:textId="77777777" w:rsidR="0041285F" w:rsidRPr="00E83851" w:rsidRDefault="0041285F" w:rsidP="004C1029">
      <w:pPr>
        <w:spacing w:after="0" w:line="276" w:lineRule="auto"/>
        <w:jc w:val="both"/>
        <w:rPr>
          <w:rFonts w:ascii="Times New Roman" w:eastAsiaTheme="minorHAnsi" w:hAnsi="Times New Roman" w:cs="Times New Roman"/>
          <w:sz w:val="24"/>
          <w:szCs w:val="24"/>
          <w:lang w:val="sq-AL"/>
        </w:rPr>
      </w:pPr>
    </w:p>
    <w:p w14:paraId="261CC2C6" w14:textId="77777777" w:rsidR="004C1029" w:rsidRPr="00E83851" w:rsidRDefault="004C1029" w:rsidP="00032F3E">
      <w:pPr>
        <w:numPr>
          <w:ilvl w:val="0"/>
          <w:numId w:val="5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Vlerëson mjaftueshmërinë e provigjoneve teknike për shoqëritë e sigurimit; </w:t>
      </w:r>
    </w:p>
    <w:p w14:paraId="3868E3E5" w14:textId="77777777" w:rsidR="004C1029" w:rsidRPr="00E83851" w:rsidRDefault="004C1029" w:rsidP="00032F3E">
      <w:pPr>
        <w:numPr>
          <w:ilvl w:val="0"/>
          <w:numId w:val="5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Ndërton modele financiare për tregun e sigurimeve;</w:t>
      </w:r>
    </w:p>
    <w:p w14:paraId="2AFBAA59" w14:textId="77777777" w:rsidR="004C1029" w:rsidRPr="00E83851" w:rsidRDefault="004C1029" w:rsidP="00032F3E">
      <w:pPr>
        <w:numPr>
          <w:ilvl w:val="0"/>
          <w:numId w:val="5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Vlerëson modelet e riskut të shoqërive të sigurimeve; </w:t>
      </w:r>
    </w:p>
    <w:p w14:paraId="13C2F03A" w14:textId="77777777" w:rsidR="004C1029" w:rsidRPr="00E83851" w:rsidRDefault="004C1029" w:rsidP="00032F3E">
      <w:pPr>
        <w:numPr>
          <w:ilvl w:val="0"/>
          <w:numId w:val="5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Vlerëson programin dhe kontratat e risgurimit për shoqëritë që ushtrojnë aktivitetin e sigurimit dhe risigurimit;</w:t>
      </w:r>
    </w:p>
    <w:p w14:paraId="38869705" w14:textId="77777777" w:rsidR="004C1029" w:rsidRPr="00E83851" w:rsidRDefault="004C1029" w:rsidP="00032F3E">
      <w:pPr>
        <w:numPr>
          <w:ilvl w:val="0"/>
          <w:numId w:val="5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Vlerëson përshtatshmërinë e kontratave dhe marrjen në sigurim nga pikëpamja e saktësisë së përllogaritjeve të primeve, shumave të siguruara me synim mbroj</w:t>
      </w:r>
      <w:r w:rsidR="00C472D5">
        <w:rPr>
          <w:rFonts w:ascii="Times New Roman" w:eastAsia="Times New Roman" w:hAnsi="Times New Roman" w:cs="Times New Roman"/>
          <w:sz w:val="24"/>
          <w:szCs w:val="24"/>
          <w:lang w:val="sq-AL"/>
        </w:rPr>
        <w:t xml:space="preserve">tjen </w:t>
      </w:r>
      <w:r w:rsidRPr="00E83851">
        <w:rPr>
          <w:rFonts w:ascii="Times New Roman" w:eastAsia="Times New Roman" w:hAnsi="Times New Roman" w:cs="Times New Roman"/>
          <w:sz w:val="24"/>
          <w:szCs w:val="24"/>
          <w:lang w:val="sq-AL"/>
        </w:rPr>
        <w:t>konsumatore;</w:t>
      </w:r>
    </w:p>
    <w:p w14:paraId="1E5C6C44" w14:textId="77777777" w:rsidR="004C1029" w:rsidRPr="00E83851" w:rsidRDefault="004C1029" w:rsidP="00032F3E">
      <w:pPr>
        <w:numPr>
          <w:ilvl w:val="0"/>
          <w:numId w:val="5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Vlerëson programet e risigurimit, programet e AML </w:t>
      </w:r>
      <w:r w:rsidRPr="00C472D5">
        <w:rPr>
          <w:rFonts w:ascii="Times New Roman" w:eastAsia="Times New Roman" w:hAnsi="Times New Roman" w:cs="Times New Roman"/>
          <w:sz w:val="24"/>
          <w:szCs w:val="24"/>
          <w:lang w:val="sq-AL"/>
        </w:rPr>
        <w:t>(</w:t>
      </w:r>
      <w:r w:rsidRPr="00C472D5">
        <w:rPr>
          <w:rFonts w:ascii="Times New Roman" w:eastAsia="Times New Roman" w:hAnsi="Times New Roman" w:cs="Times New Roman"/>
          <w:iCs/>
          <w:sz w:val="24"/>
          <w:szCs w:val="24"/>
          <w:lang w:val="sq-AL"/>
        </w:rPr>
        <w:t>kundër pastrimit të parave</w:t>
      </w:r>
      <w:r w:rsidRPr="00C472D5">
        <w:rPr>
          <w:rFonts w:ascii="Times New Roman" w:eastAsia="Times New Roman" w:hAnsi="Times New Roman" w:cs="Times New Roman"/>
          <w:sz w:val="24"/>
          <w:szCs w:val="24"/>
          <w:lang w:val="sq-AL"/>
        </w:rPr>
        <w:t>),</w:t>
      </w:r>
      <w:r w:rsidRPr="00E83851">
        <w:rPr>
          <w:rFonts w:ascii="Times New Roman" w:eastAsia="Times New Roman" w:hAnsi="Times New Roman" w:cs="Times New Roman"/>
          <w:sz w:val="24"/>
          <w:szCs w:val="24"/>
          <w:lang w:val="sq-AL"/>
        </w:rPr>
        <w:t xml:space="preserve"> programet e investimeve, si dhe tabelat e mortalitetit dhe fluksin hyrës dhe dalës të produkteve të sigurimit të Jetës; </w:t>
      </w:r>
    </w:p>
    <w:p w14:paraId="5AB23130" w14:textId="77777777" w:rsidR="004C1029" w:rsidRPr="00E83851" w:rsidRDefault="004C1029" w:rsidP="00032F3E">
      <w:pPr>
        <w:numPr>
          <w:ilvl w:val="0"/>
          <w:numId w:val="5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Parashikon trendin e të ardhurave të AMF</w:t>
      </w:r>
      <w:r w:rsidR="00205461">
        <w:rPr>
          <w:rFonts w:ascii="Times New Roman" w:eastAsia="Times New Roman" w:hAnsi="Times New Roman" w:cs="Times New Roman"/>
          <w:sz w:val="24"/>
          <w:szCs w:val="24"/>
          <w:lang w:val="sq-AL"/>
        </w:rPr>
        <w:t>-së</w:t>
      </w:r>
      <w:r w:rsidRPr="00E83851">
        <w:rPr>
          <w:rFonts w:ascii="Times New Roman" w:eastAsia="Times New Roman" w:hAnsi="Times New Roman" w:cs="Times New Roman"/>
          <w:sz w:val="24"/>
          <w:szCs w:val="24"/>
          <w:lang w:val="sq-AL"/>
        </w:rPr>
        <w:t xml:space="preserve"> sipas përcaktimeve ligjore për periudhat pasardhëse.</w:t>
      </w:r>
    </w:p>
    <w:p w14:paraId="0115D908" w14:textId="77777777" w:rsidR="004C1029" w:rsidRPr="00E83851" w:rsidRDefault="004C1029" w:rsidP="004C1029">
      <w:pPr>
        <w:spacing w:after="0" w:line="276" w:lineRule="auto"/>
        <w:jc w:val="both"/>
        <w:rPr>
          <w:rFonts w:ascii="Times New Roman" w:eastAsiaTheme="minorHAnsi" w:hAnsi="Times New Roman" w:cs="Times New Roman"/>
          <w:b/>
          <w:bCs/>
          <w:sz w:val="24"/>
          <w:szCs w:val="24"/>
          <w:lang w:val="sq-AL"/>
        </w:rPr>
      </w:pPr>
    </w:p>
    <w:p w14:paraId="3E33AC2C" w14:textId="77777777" w:rsidR="004C1029" w:rsidRPr="00E83851" w:rsidRDefault="004C1029" w:rsidP="004C1029">
      <w:pPr>
        <w:spacing w:after="0" w:line="276" w:lineRule="auto"/>
        <w:jc w:val="both"/>
        <w:rPr>
          <w:rFonts w:ascii="Times New Roman" w:eastAsiaTheme="minorHAnsi" w:hAnsi="Times New Roman" w:cs="Times New Roman"/>
          <w:b/>
          <w:bCs/>
          <w:color w:val="C00000"/>
          <w:sz w:val="24"/>
          <w:szCs w:val="24"/>
          <w:lang w:val="sq-AL"/>
        </w:rPr>
      </w:pPr>
      <w:r w:rsidRPr="00E83851">
        <w:rPr>
          <w:rFonts w:ascii="Times New Roman" w:eastAsiaTheme="minorHAnsi" w:hAnsi="Times New Roman" w:cs="Times New Roman"/>
          <w:b/>
          <w:bCs/>
          <w:color w:val="C00000"/>
          <w:sz w:val="24"/>
          <w:szCs w:val="24"/>
          <w:lang w:val="sq-AL"/>
        </w:rPr>
        <w:t xml:space="preserve">Struktura: </w:t>
      </w:r>
    </w:p>
    <w:p w14:paraId="5F60EA87" w14:textId="77777777" w:rsidR="004C1029" w:rsidRPr="00E83851" w:rsidRDefault="004C1029" w:rsidP="00032F3E">
      <w:pPr>
        <w:numPr>
          <w:ilvl w:val="0"/>
          <w:numId w:val="59"/>
        </w:numPr>
        <w:spacing w:after="0" w:line="276" w:lineRule="auto"/>
        <w:contextualSpacing/>
        <w:jc w:val="both"/>
        <w:rPr>
          <w:rFonts w:ascii="Times New Roman" w:eastAsia="Times New Roman" w:hAnsi="Times New Roman" w:cs="Times New Roman"/>
          <w:color w:val="C00000"/>
          <w:sz w:val="24"/>
          <w:szCs w:val="24"/>
          <w:lang w:val="sq-AL"/>
        </w:rPr>
      </w:pPr>
      <w:r w:rsidRPr="00E83851">
        <w:rPr>
          <w:rFonts w:ascii="Times New Roman" w:eastAsia="Times New Roman" w:hAnsi="Times New Roman" w:cs="Times New Roman"/>
          <w:color w:val="C00000"/>
          <w:sz w:val="24"/>
          <w:szCs w:val="24"/>
          <w:lang w:val="sq-AL"/>
        </w:rPr>
        <w:t>Drejtoria e Administrimit të Riskut dhe Modeleve Financiare</w:t>
      </w:r>
      <w:r w:rsidR="00205461">
        <w:rPr>
          <w:rFonts w:ascii="Times New Roman" w:eastAsia="Times New Roman" w:hAnsi="Times New Roman" w:cs="Times New Roman"/>
          <w:color w:val="C00000"/>
          <w:sz w:val="24"/>
          <w:szCs w:val="24"/>
          <w:lang w:val="sq-AL"/>
        </w:rPr>
        <w:t>:</w:t>
      </w:r>
    </w:p>
    <w:p w14:paraId="24121A7B" w14:textId="77777777" w:rsidR="004C1029" w:rsidRPr="00E83851" w:rsidRDefault="004C1029" w:rsidP="004C1029">
      <w:pPr>
        <w:spacing w:after="0" w:line="276" w:lineRule="auto"/>
        <w:ind w:left="720"/>
        <w:contextualSpacing/>
        <w:jc w:val="both"/>
        <w:rPr>
          <w:rFonts w:ascii="Times New Roman" w:eastAsia="Times New Roman" w:hAnsi="Times New Roman" w:cs="Times New Roman"/>
          <w:color w:val="C00000"/>
          <w:sz w:val="24"/>
          <w:szCs w:val="24"/>
          <w:lang w:val="sq-AL"/>
        </w:rPr>
      </w:pPr>
      <w:r w:rsidRPr="00E83851">
        <w:rPr>
          <w:rFonts w:ascii="Times New Roman" w:eastAsia="Times New Roman" w:hAnsi="Times New Roman" w:cs="Times New Roman"/>
          <w:color w:val="C00000"/>
          <w:sz w:val="24"/>
          <w:szCs w:val="24"/>
          <w:lang w:val="sq-AL"/>
        </w:rPr>
        <w:t>1.1 Sektori i Administrimit të Riskut</w:t>
      </w:r>
      <w:r w:rsidR="00205461">
        <w:rPr>
          <w:rFonts w:ascii="Times New Roman" w:eastAsia="Times New Roman" w:hAnsi="Times New Roman" w:cs="Times New Roman"/>
          <w:color w:val="C00000"/>
          <w:sz w:val="24"/>
          <w:szCs w:val="24"/>
          <w:lang w:val="sq-AL"/>
        </w:rPr>
        <w:t>;</w:t>
      </w:r>
    </w:p>
    <w:p w14:paraId="658EA790" w14:textId="77777777" w:rsidR="004C1029" w:rsidRPr="00E83851" w:rsidRDefault="004C1029" w:rsidP="004C1029">
      <w:pPr>
        <w:spacing w:after="0" w:line="276" w:lineRule="auto"/>
        <w:ind w:left="720"/>
        <w:contextualSpacing/>
        <w:jc w:val="both"/>
        <w:rPr>
          <w:rFonts w:ascii="Times New Roman" w:eastAsia="Times New Roman" w:hAnsi="Times New Roman" w:cs="Times New Roman"/>
          <w:color w:val="C00000"/>
          <w:sz w:val="24"/>
          <w:szCs w:val="24"/>
          <w:lang w:val="sq-AL"/>
        </w:rPr>
      </w:pPr>
      <w:r w:rsidRPr="00E83851">
        <w:rPr>
          <w:rFonts w:ascii="Times New Roman" w:eastAsia="Times New Roman" w:hAnsi="Times New Roman" w:cs="Times New Roman"/>
          <w:color w:val="C00000"/>
          <w:sz w:val="24"/>
          <w:szCs w:val="24"/>
          <w:lang w:val="sq-AL"/>
        </w:rPr>
        <w:t>1.2 Sektori i Modeleve Financiare</w:t>
      </w:r>
      <w:r w:rsidR="00205461">
        <w:rPr>
          <w:rFonts w:ascii="Times New Roman" w:eastAsia="Times New Roman" w:hAnsi="Times New Roman" w:cs="Times New Roman"/>
          <w:color w:val="C00000"/>
          <w:sz w:val="24"/>
          <w:szCs w:val="24"/>
          <w:lang w:val="sq-AL"/>
        </w:rPr>
        <w:t>.</w:t>
      </w:r>
    </w:p>
    <w:p w14:paraId="2CBF3913" w14:textId="77777777" w:rsidR="00B701A1" w:rsidRPr="00E83851" w:rsidRDefault="00B701A1" w:rsidP="004C1029">
      <w:pPr>
        <w:spacing w:after="0" w:line="276" w:lineRule="auto"/>
        <w:ind w:left="720"/>
        <w:contextualSpacing/>
        <w:jc w:val="both"/>
        <w:rPr>
          <w:rFonts w:ascii="Times New Roman" w:eastAsia="Times New Roman" w:hAnsi="Times New Roman" w:cs="Times New Roman"/>
          <w:color w:val="C00000"/>
          <w:sz w:val="24"/>
          <w:szCs w:val="24"/>
          <w:lang w:val="sq-AL"/>
        </w:rPr>
      </w:pPr>
    </w:p>
    <w:p w14:paraId="3EFD47BF" w14:textId="77777777" w:rsidR="004C1029" w:rsidRPr="00E83851" w:rsidRDefault="004C1029" w:rsidP="004C1029">
      <w:pPr>
        <w:spacing w:after="0" w:line="276" w:lineRule="auto"/>
        <w:jc w:val="both"/>
        <w:rPr>
          <w:rFonts w:ascii="Times New Roman" w:eastAsiaTheme="minorHAnsi" w:hAnsi="Times New Roman" w:cs="Times New Roman"/>
          <w:b/>
          <w:bCs/>
          <w:sz w:val="24"/>
          <w:szCs w:val="24"/>
          <w:lang w:val="sq-AL"/>
        </w:rPr>
      </w:pPr>
    </w:p>
    <w:p w14:paraId="15B64CEC" w14:textId="77777777" w:rsidR="004C1029" w:rsidRPr="00E83851" w:rsidRDefault="004C1029" w:rsidP="004C1029">
      <w:pPr>
        <w:spacing w:after="0" w:line="276" w:lineRule="auto"/>
        <w:jc w:val="center"/>
        <w:rPr>
          <w:rFonts w:ascii="Times New Roman" w:eastAsiaTheme="minorHAnsi" w:hAnsi="Times New Roman" w:cs="Times New Roman"/>
          <w:b/>
          <w:bCs/>
          <w:sz w:val="24"/>
          <w:szCs w:val="24"/>
          <w:lang w:val="sq-AL"/>
        </w:rPr>
      </w:pPr>
      <w:r w:rsidRPr="00E83851">
        <w:rPr>
          <w:rFonts w:ascii="Times New Roman" w:eastAsiaTheme="minorHAnsi" w:hAnsi="Times New Roman" w:cs="Times New Roman"/>
          <w:b/>
          <w:bCs/>
          <w:sz w:val="24"/>
          <w:szCs w:val="24"/>
          <w:lang w:val="sq-AL"/>
        </w:rPr>
        <w:t>Neni 13</w:t>
      </w:r>
    </w:p>
    <w:p w14:paraId="0DB1A7BE" w14:textId="77777777" w:rsidR="004C1029" w:rsidRPr="00E83851" w:rsidRDefault="004C1029" w:rsidP="004C1029">
      <w:pPr>
        <w:spacing w:after="0" w:line="276" w:lineRule="auto"/>
        <w:jc w:val="center"/>
        <w:rPr>
          <w:rFonts w:ascii="Times New Roman" w:eastAsiaTheme="minorHAnsi" w:hAnsi="Times New Roman" w:cs="Times New Roman"/>
          <w:b/>
          <w:bCs/>
          <w:sz w:val="24"/>
          <w:szCs w:val="24"/>
          <w:lang w:val="sq-AL"/>
        </w:rPr>
      </w:pPr>
      <w:r w:rsidRPr="00E83851">
        <w:rPr>
          <w:rFonts w:ascii="Times New Roman" w:eastAsiaTheme="minorHAnsi" w:hAnsi="Times New Roman" w:cs="Times New Roman"/>
          <w:b/>
          <w:bCs/>
          <w:sz w:val="24"/>
          <w:szCs w:val="24"/>
          <w:lang w:val="sq-AL"/>
        </w:rPr>
        <w:t>Detyrat Kryesore të Sektorit të Administrimit të Riskut</w:t>
      </w:r>
    </w:p>
    <w:p w14:paraId="737CEBBA" w14:textId="77777777" w:rsidR="004C1029" w:rsidRPr="00E83851" w:rsidRDefault="004C1029" w:rsidP="004C1029">
      <w:pPr>
        <w:spacing w:after="0" w:line="276" w:lineRule="auto"/>
        <w:rPr>
          <w:rFonts w:ascii="Times New Roman" w:eastAsiaTheme="minorHAnsi" w:hAnsi="Times New Roman" w:cs="Times New Roman"/>
          <w:b/>
          <w:bCs/>
          <w:sz w:val="24"/>
          <w:szCs w:val="24"/>
          <w:lang w:val="sq-AL"/>
        </w:rPr>
      </w:pPr>
    </w:p>
    <w:p w14:paraId="1A6C3842" w14:textId="77777777" w:rsidR="004C1029" w:rsidRPr="00E83851" w:rsidRDefault="004C1029" w:rsidP="00032F3E">
      <w:pPr>
        <w:numPr>
          <w:ilvl w:val="0"/>
          <w:numId w:val="60"/>
        </w:numPr>
        <w:autoSpaceDE w:val="0"/>
        <w:autoSpaceDN w:val="0"/>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Llogarit dhe shqyrton mjaftueshmërinë e provigjoneve teknike për shoqëritë e sigurimit, për të cilën duhet: </w:t>
      </w:r>
    </w:p>
    <w:p w14:paraId="44B6EEDA" w14:textId="77777777" w:rsidR="004C1029" w:rsidRPr="00E83851" w:rsidRDefault="004C1029" w:rsidP="00032F3E">
      <w:pPr>
        <w:numPr>
          <w:ilvl w:val="1"/>
          <w:numId w:val="60"/>
        </w:numPr>
        <w:autoSpaceDE w:val="0"/>
        <w:autoSpaceDN w:val="0"/>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Të vlerësojë nëse shoqëria e sigurimit mban të dhënat e duhura për llogaritjen e provigjoneve teknike;</w:t>
      </w:r>
    </w:p>
    <w:p w14:paraId="38F607D9" w14:textId="77777777" w:rsidR="004C1029" w:rsidRPr="00E83851" w:rsidRDefault="004C1029" w:rsidP="00032F3E">
      <w:pPr>
        <w:numPr>
          <w:ilvl w:val="1"/>
          <w:numId w:val="60"/>
        </w:numPr>
        <w:autoSpaceDE w:val="0"/>
        <w:autoSpaceDN w:val="0"/>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Të shqyrtojë vërtetësinë e këtyre të dhënave;</w:t>
      </w:r>
    </w:p>
    <w:p w14:paraId="5197E3D3" w14:textId="77777777" w:rsidR="004C1029" w:rsidRPr="00E83851" w:rsidRDefault="004C1029" w:rsidP="00032F3E">
      <w:pPr>
        <w:numPr>
          <w:ilvl w:val="1"/>
          <w:numId w:val="60"/>
        </w:numPr>
        <w:autoSpaceDE w:val="0"/>
        <w:autoSpaceDN w:val="0"/>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Të shqyrtojë nëse metodat dhe bazat e përdoruara për llogaritjen e provigjoneve teknike janë në përputhje me rregullat e profesionit aktuarial dhe legjislacionit në fuqi;</w:t>
      </w:r>
    </w:p>
    <w:p w14:paraId="4B0C073E" w14:textId="77777777" w:rsidR="004C1029" w:rsidRPr="00E83851" w:rsidRDefault="004C1029" w:rsidP="00032F3E">
      <w:pPr>
        <w:numPr>
          <w:ilvl w:val="1"/>
          <w:numId w:val="60"/>
        </w:numPr>
        <w:autoSpaceDE w:val="0"/>
        <w:autoSpaceDN w:val="0"/>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Të vlerësojë nëse provigjonet tekn</w:t>
      </w:r>
      <w:r w:rsidR="00E60D16">
        <w:rPr>
          <w:rFonts w:ascii="Times New Roman" w:eastAsia="Times New Roman" w:hAnsi="Times New Roman" w:cs="Times New Roman"/>
          <w:sz w:val="24"/>
          <w:szCs w:val="24"/>
          <w:lang w:val="sq-AL"/>
        </w:rPr>
        <w:t>ike, perfshirë ato objekt Fond K</w:t>
      </w:r>
      <w:r w:rsidRPr="00E83851">
        <w:rPr>
          <w:rFonts w:ascii="Times New Roman" w:eastAsia="Times New Roman" w:hAnsi="Times New Roman" w:cs="Times New Roman"/>
          <w:sz w:val="24"/>
          <w:szCs w:val="24"/>
          <w:lang w:val="sq-AL"/>
        </w:rPr>
        <w:t>ompensimi, janë llogaritur në mënyrë që të garantojnë mbulimin gjatë gjithë kohës të përgjegjësive të shoqërisë së sigurimit, sipas kontratave të sigurimit.</w:t>
      </w:r>
    </w:p>
    <w:p w14:paraId="277EBD73" w14:textId="77777777" w:rsidR="004C1029" w:rsidRPr="00E83851" w:rsidRDefault="004C1029" w:rsidP="00032F3E">
      <w:pPr>
        <w:numPr>
          <w:ilvl w:val="0"/>
          <w:numId w:val="60"/>
        </w:numPr>
        <w:autoSpaceDE w:val="0"/>
        <w:autoSpaceDN w:val="0"/>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Shqyrton tarifat e primit të sigurimit, nëse janë llogaritur nga shoqëritë e sigurimit në përputhje me rregullat e profesionit të aktuarit dhe legjislacionit në fuqi, në mënyrë që të garantoj</w:t>
      </w:r>
      <w:r w:rsidR="000F67EC">
        <w:rPr>
          <w:rFonts w:ascii="Times New Roman" w:eastAsia="Times New Roman" w:hAnsi="Times New Roman" w:cs="Times New Roman"/>
          <w:sz w:val="24"/>
          <w:szCs w:val="24"/>
          <w:lang w:val="sq-AL"/>
        </w:rPr>
        <w:t>në mbulimin gjatë gjithë kohës s</w:t>
      </w:r>
      <w:r w:rsidRPr="00E83851">
        <w:rPr>
          <w:rFonts w:ascii="Times New Roman" w:eastAsia="Times New Roman" w:hAnsi="Times New Roman" w:cs="Times New Roman"/>
          <w:sz w:val="24"/>
          <w:szCs w:val="24"/>
          <w:lang w:val="sq-AL"/>
        </w:rPr>
        <w:t>ë përgjegjësive të shoqërisë së sigurimit, sipas kontratave të sigurimit;</w:t>
      </w:r>
    </w:p>
    <w:p w14:paraId="4436BC25" w14:textId="77777777" w:rsidR="004C1029" w:rsidRPr="00E83851" w:rsidRDefault="004C1029" w:rsidP="00032F3E">
      <w:pPr>
        <w:numPr>
          <w:ilvl w:val="0"/>
          <w:numId w:val="60"/>
        </w:numPr>
        <w:autoSpaceDE w:val="0"/>
        <w:autoSpaceDN w:val="0"/>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Shqyrton programin e risigurimit dhe kontratat e risgurimit për shoqëritë e sigurimit;</w:t>
      </w:r>
    </w:p>
    <w:p w14:paraId="02DCA958" w14:textId="77777777" w:rsidR="004C1029" w:rsidRPr="00E83851" w:rsidRDefault="004C1029" w:rsidP="00032F3E">
      <w:pPr>
        <w:numPr>
          <w:ilvl w:val="0"/>
          <w:numId w:val="60"/>
        </w:numPr>
        <w:autoSpaceDE w:val="0"/>
        <w:autoSpaceDN w:val="0"/>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lastRenderedPageBreak/>
        <w:t>Vlerëson përshtatshmërinë e kontratave dhe marrjen në sigurim nga pikëpamja e saktësisë së përllogaritjeve të primeve, shumave të siguruara;</w:t>
      </w:r>
    </w:p>
    <w:p w14:paraId="66593689" w14:textId="77777777" w:rsidR="004C1029" w:rsidRPr="00E83851" w:rsidRDefault="004C1029" w:rsidP="00032F3E">
      <w:pPr>
        <w:numPr>
          <w:ilvl w:val="0"/>
          <w:numId w:val="60"/>
        </w:numPr>
        <w:autoSpaceDE w:val="0"/>
        <w:autoSpaceDN w:val="0"/>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Raporton te drejtori i drejtorisë për realizimin dhe</w:t>
      </w:r>
      <w:r w:rsidR="00D052D5">
        <w:rPr>
          <w:rFonts w:ascii="Times New Roman" w:eastAsia="Times New Roman" w:hAnsi="Times New Roman" w:cs="Times New Roman"/>
          <w:sz w:val="24"/>
          <w:szCs w:val="24"/>
          <w:lang w:val="sq-AL"/>
        </w:rPr>
        <w:t xml:space="preserve"> ecurinë e detyrave të caktuara;</w:t>
      </w:r>
    </w:p>
    <w:p w14:paraId="078E0E00" w14:textId="77777777" w:rsidR="004C1029" w:rsidRPr="00E83851" w:rsidRDefault="004C1029" w:rsidP="00032F3E">
      <w:pPr>
        <w:numPr>
          <w:ilvl w:val="0"/>
          <w:numId w:val="60"/>
        </w:numPr>
        <w:autoSpaceDE w:val="0"/>
        <w:autoSpaceDN w:val="0"/>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Shqyrton programet e investimeve, tabelat e mortalitetit dhe in </w:t>
      </w:r>
      <w:r w:rsidRPr="00E83851">
        <w:rPr>
          <w:rFonts w:ascii="Times New Roman" w:eastAsia="Times New Roman" w:hAnsi="Times New Roman" w:cs="Times New Roman"/>
          <w:i/>
          <w:iCs/>
          <w:sz w:val="24"/>
          <w:szCs w:val="24"/>
          <w:lang w:val="sq-AL"/>
        </w:rPr>
        <w:t>flo</w:t>
      </w:r>
      <w:r w:rsidR="0042439A">
        <w:rPr>
          <w:rFonts w:ascii="Times New Roman" w:eastAsia="Times New Roman" w:hAnsi="Times New Roman" w:cs="Times New Roman"/>
          <w:i/>
          <w:iCs/>
          <w:sz w:val="24"/>
          <w:szCs w:val="24"/>
          <w:lang w:val="sq-AL"/>
        </w:rPr>
        <w:t>w</w:t>
      </w:r>
      <w:r w:rsidRPr="00E83851">
        <w:rPr>
          <w:rFonts w:ascii="Times New Roman" w:eastAsia="Times New Roman" w:hAnsi="Times New Roman" w:cs="Times New Roman"/>
          <w:sz w:val="24"/>
          <w:szCs w:val="24"/>
          <w:lang w:val="sq-AL"/>
        </w:rPr>
        <w:t xml:space="preserve"> dhe </w:t>
      </w:r>
      <w:r w:rsidRPr="00E83851">
        <w:rPr>
          <w:rFonts w:ascii="Times New Roman" w:eastAsia="Times New Roman" w:hAnsi="Times New Roman" w:cs="Times New Roman"/>
          <w:i/>
          <w:iCs/>
          <w:sz w:val="24"/>
          <w:szCs w:val="24"/>
          <w:lang w:val="sq-AL"/>
        </w:rPr>
        <w:t>outflo</w:t>
      </w:r>
      <w:r w:rsidR="0042439A">
        <w:rPr>
          <w:rFonts w:ascii="Times New Roman" w:eastAsia="Times New Roman" w:hAnsi="Times New Roman" w:cs="Times New Roman"/>
          <w:i/>
          <w:iCs/>
          <w:sz w:val="24"/>
          <w:szCs w:val="24"/>
          <w:lang w:val="sq-AL"/>
        </w:rPr>
        <w:t>w</w:t>
      </w:r>
      <w:r w:rsidRPr="00E83851">
        <w:rPr>
          <w:rFonts w:ascii="Times New Roman" w:eastAsia="Times New Roman" w:hAnsi="Times New Roman" w:cs="Times New Roman"/>
          <w:sz w:val="24"/>
          <w:szCs w:val="24"/>
          <w:lang w:val="sq-AL"/>
        </w:rPr>
        <w:t xml:space="preserve"> të produkteve të sigurimit të Jetës;</w:t>
      </w:r>
    </w:p>
    <w:p w14:paraId="6FBBD383" w14:textId="77777777" w:rsidR="004C1029" w:rsidRPr="00E83851" w:rsidRDefault="004C1029" w:rsidP="00032F3E">
      <w:pPr>
        <w:numPr>
          <w:ilvl w:val="0"/>
          <w:numId w:val="60"/>
        </w:numPr>
        <w:autoSpaceDE w:val="0"/>
        <w:autoSpaceDN w:val="0"/>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Kryen analizën aktuariale në bazë të raportimeve periodike dhe ia përcjell raportin Drejtorit të Drejtorisë,  i cili ja kalon informacionin DMTS; </w:t>
      </w:r>
    </w:p>
    <w:p w14:paraId="13AE4DAA" w14:textId="77777777" w:rsidR="004C1029" w:rsidRPr="00E83851" w:rsidRDefault="004C1029" w:rsidP="00032F3E">
      <w:pPr>
        <w:numPr>
          <w:ilvl w:val="0"/>
          <w:numId w:val="60"/>
        </w:numPr>
        <w:autoSpaceDE w:val="0"/>
        <w:autoSpaceDN w:val="0"/>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Shoqëron raportin me rekomandime në lidhje me veprime ose masa ndaj subjektit raportues;</w:t>
      </w:r>
    </w:p>
    <w:p w14:paraId="20E63D04" w14:textId="77777777" w:rsidR="004C1029" w:rsidRPr="00E83851" w:rsidRDefault="004C1029" w:rsidP="00032F3E">
      <w:pPr>
        <w:numPr>
          <w:ilvl w:val="0"/>
          <w:numId w:val="60"/>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Propozon masat mbikëqyrëse dhe rekomandimet përkatëse pas analizave të treguesve të shoqërive të mbikëqyrura tek drejtori i drejtorisë;</w:t>
      </w:r>
    </w:p>
    <w:p w14:paraId="3BBF7627" w14:textId="77777777" w:rsidR="004C1029" w:rsidRPr="00E83851" w:rsidRDefault="004C1029" w:rsidP="00032F3E">
      <w:pPr>
        <w:numPr>
          <w:ilvl w:val="0"/>
          <w:numId w:val="60"/>
        </w:numPr>
        <w:autoSpaceDE w:val="0"/>
        <w:autoSpaceDN w:val="0"/>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Kërkon informacione shtesë nga shoqëritë e mbikëqyrura në lidhje me raportet;</w:t>
      </w:r>
    </w:p>
    <w:p w14:paraId="3B249CBF" w14:textId="77777777" w:rsidR="004C1029" w:rsidRPr="00E83851" w:rsidRDefault="004C1029" w:rsidP="00032F3E">
      <w:pPr>
        <w:numPr>
          <w:ilvl w:val="0"/>
          <w:numId w:val="60"/>
        </w:numPr>
        <w:autoSpaceDE w:val="0"/>
        <w:autoSpaceDN w:val="0"/>
        <w:spacing w:after="0" w:line="276" w:lineRule="auto"/>
        <w:contextualSpacing/>
        <w:jc w:val="both"/>
        <w:rPr>
          <w:rFonts w:ascii="Times New Roman" w:eastAsiaTheme="minorHAnsi" w:hAnsi="Times New Roman" w:cs="Times New Roman"/>
          <w:sz w:val="24"/>
          <w:szCs w:val="24"/>
          <w:lang w:val="sq-AL"/>
        </w:rPr>
      </w:pPr>
      <w:r w:rsidRPr="00E83851">
        <w:rPr>
          <w:rFonts w:ascii="Times New Roman" w:eastAsiaTheme="minorHAnsi" w:hAnsi="Times New Roman" w:cs="Times New Roman"/>
          <w:sz w:val="24"/>
          <w:szCs w:val="24"/>
          <w:lang w:val="sq-AL"/>
        </w:rPr>
        <w:t>Merr pjesë në inspektimet e kryera nga Departamenti i Mbikëqyrjes së Tregut të  Sigurimeve</w:t>
      </w:r>
      <w:r w:rsidR="00FF7093">
        <w:rPr>
          <w:rFonts w:ascii="Times New Roman" w:eastAsiaTheme="minorHAnsi" w:hAnsi="Times New Roman" w:cs="Times New Roman"/>
          <w:sz w:val="24"/>
          <w:szCs w:val="24"/>
          <w:lang w:val="sq-AL"/>
        </w:rPr>
        <w:t>,</w:t>
      </w:r>
      <w:r w:rsidRPr="00E83851">
        <w:rPr>
          <w:rFonts w:ascii="Times New Roman" w:eastAsiaTheme="minorHAnsi" w:hAnsi="Times New Roman" w:cs="Times New Roman"/>
          <w:sz w:val="24"/>
          <w:szCs w:val="24"/>
          <w:lang w:val="sq-AL"/>
        </w:rPr>
        <w:t xml:space="preserve"> të cilat janë të iniciuara nga rekomandimet e raportit të analizës, si dhe në inspektime të tjera ku pjesëmarrja e tyre gjykohet e arsyeshme;</w:t>
      </w:r>
    </w:p>
    <w:p w14:paraId="069E186B" w14:textId="77777777" w:rsidR="004C1029" w:rsidRPr="00E83851" w:rsidRDefault="004C1029" w:rsidP="00032F3E">
      <w:pPr>
        <w:numPr>
          <w:ilvl w:val="0"/>
          <w:numId w:val="60"/>
        </w:numPr>
        <w:autoSpaceDE w:val="0"/>
        <w:autoSpaceDN w:val="0"/>
        <w:spacing w:after="0" w:line="276" w:lineRule="auto"/>
        <w:contextualSpacing/>
        <w:jc w:val="both"/>
        <w:rPr>
          <w:rFonts w:ascii="Times New Roman" w:eastAsiaTheme="minorHAnsi" w:hAnsi="Times New Roman" w:cs="Times New Roman"/>
          <w:sz w:val="24"/>
          <w:szCs w:val="24"/>
          <w:lang w:val="sq-AL"/>
        </w:rPr>
      </w:pPr>
      <w:r w:rsidRPr="00E83851">
        <w:rPr>
          <w:rFonts w:ascii="Times New Roman" w:eastAsiaTheme="minorHAnsi" w:hAnsi="Times New Roman" w:cs="Times New Roman"/>
          <w:sz w:val="24"/>
          <w:szCs w:val="24"/>
          <w:lang w:val="sq-AL"/>
        </w:rPr>
        <w:t>Shqyrton dhe jep opinionin aktuarial lidhur me raportin e vetëvlerësimit të rreziqeve të shoqërisë (ORSA) që përfshin një vlerësim të gamës së rreziqeve të konsideruara dhe përshtatshmërisë së skenarëve të zhvilluar si pjesë e procesit të ORSA;</w:t>
      </w:r>
    </w:p>
    <w:p w14:paraId="7A1B69DB" w14:textId="77777777" w:rsidR="004C1029" w:rsidRPr="00E83851" w:rsidRDefault="004C1029" w:rsidP="00032F3E">
      <w:pPr>
        <w:numPr>
          <w:ilvl w:val="0"/>
          <w:numId w:val="60"/>
        </w:numPr>
        <w:spacing w:after="0" w:line="276" w:lineRule="auto"/>
        <w:contextualSpacing/>
        <w:jc w:val="both"/>
        <w:rPr>
          <w:rFonts w:ascii="Times New Roman" w:eastAsiaTheme="minorHAnsi" w:hAnsi="Times New Roman" w:cs="Times New Roman"/>
          <w:sz w:val="24"/>
          <w:szCs w:val="24"/>
          <w:lang w:val="sq-AL"/>
        </w:rPr>
      </w:pPr>
      <w:r w:rsidRPr="00E83851">
        <w:rPr>
          <w:rFonts w:ascii="Times New Roman" w:eastAsiaTheme="minorHAnsi" w:hAnsi="Times New Roman" w:cs="Times New Roman"/>
          <w:sz w:val="24"/>
          <w:szCs w:val="24"/>
          <w:lang w:val="sq-AL"/>
        </w:rPr>
        <w:t>Propozon përmirësime në bazën rregullatore ligjore dhe nënligjore;</w:t>
      </w:r>
    </w:p>
    <w:p w14:paraId="08B8DE1D" w14:textId="77777777" w:rsidR="004C1029" w:rsidRPr="00E83851" w:rsidRDefault="004C1029" w:rsidP="00032F3E">
      <w:pPr>
        <w:numPr>
          <w:ilvl w:val="0"/>
          <w:numId w:val="60"/>
        </w:numPr>
        <w:spacing w:after="0" w:line="288" w:lineRule="auto"/>
        <w:contextualSpacing/>
        <w:jc w:val="both"/>
        <w:rPr>
          <w:rFonts w:ascii="Times New Roman" w:eastAsiaTheme="minorHAnsi" w:hAnsi="Times New Roman" w:cs="Times New Roman"/>
          <w:sz w:val="24"/>
          <w:szCs w:val="24"/>
          <w:lang w:val="sq-AL"/>
        </w:rPr>
      </w:pPr>
      <w:r w:rsidRPr="00E83851">
        <w:rPr>
          <w:rFonts w:ascii="Times New Roman" w:eastAsiaTheme="minorHAnsi" w:hAnsi="Times New Roman" w:cs="Times New Roman"/>
          <w:sz w:val="24"/>
          <w:szCs w:val="24"/>
          <w:lang w:val="sq-AL"/>
        </w:rPr>
        <w:t>Përmbush detyrat me profesionalizëm, në përputhje me kuad</w:t>
      </w:r>
      <w:r w:rsidR="009E17AE">
        <w:rPr>
          <w:rFonts w:ascii="Times New Roman" w:eastAsiaTheme="minorHAnsi" w:hAnsi="Times New Roman" w:cs="Times New Roman"/>
          <w:sz w:val="24"/>
          <w:szCs w:val="24"/>
          <w:lang w:val="sq-AL"/>
        </w:rPr>
        <w:t>rin ligjor në fuqi dhe kodin e e</w:t>
      </w:r>
      <w:r w:rsidRPr="00E83851">
        <w:rPr>
          <w:rFonts w:ascii="Times New Roman" w:eastAsiaTheme="minorHAnsi" w:hAnsi="Times New Roman" w:cs="Times New Roman"/>
          <w:sz w:val="24"/>
          <w:szCs w:val="24"/>
          <w:lang w:val="sq-AL"/>
        </w:rPr>
        <w:t xml:space="preserve">tikës së </w:t>
      </w:r>
      <w:r w:rsidR="009E17AE">
        <w:rPr>
          <w:rFonts w:ascii="Times New Roman" w:eastAsiaTheme="minorHAnsi" w:hAnsi="Times New Roman" w:cs="Times New Roman"/>
          <w:sz w:val="24"/>
          <w:szCs w:val="24"/>
          <w:lang w:val="sq-AL"/>
        </w:rPr>
        <w:t>a</w:t>
      </w:r>
      <w:r w:rsidR="00FF7093">
        <w:rPr>
          <w:rFonts w:ascii="Times New Roman" w:eastAsiaTheme="minorHAnsi" w:hAnsi="Times New Roman" w:cs="Times New Roman"/>
          <w:sz w:val="24"/>
          <w:szCs w:val="24"/>
          <w:lang w:val="sq-AL"/>
        </w:rPr>
        <w:t>ktuarëve;</w:t>
      </w:r>
    </w:p>
    <w:p w14:paraId="372DB336" w14:textId="77777777" w:rsidR="004C1029" w:rsidRPr="00E83851" w:rsidRDefault="004C1029" w:rsidP="00032F3E">
      <w:pPr>
        <w:numPr>
          <w:ilvl w:val="0"/>
          <w:numId w:val="60"/>
        </w:numPr>
        <w:spacing w:after="0" w:line="276" w:lineRule="auto"/>
        <w:contextualSpacing/>
        <w:jc w:val="both"/>
        <w:rPr>
          <w:rFonts w:ascii="Times New Roman" w:eastAsia="Times New Roman" w:hAnsi="Times New Roman" w:cs="Times New Roman"/>
          <w:b/>
          <w:bCs/>
          <w:sz w:val="24"/>
          <w:szCs w:val="24"/>
          <w:lang w:val="sq-AL"/>
        </w:rPr>
      </w:pPr>
      <w:r w:rsidRPr="00E83851">
        <w:rPr>
          <w:rFonts w:ascii="Times New Roman" w:eastAsia="Times New Roman" w:hAnsi="Times New Roman" w:cs="Times New Roman"/>
          <w:sz w:val="24"/>
          <w:szCs w:val="24"/>
          <w:lang w:val="sq-AL"/>
        </w:rPr>
        <w:t xml:space="preserve">Kryen çdo detyrë tjetër të ngarkuar nga eprorët brenda objektivave të punës së drejtorisë. </w:t>
      </w:r>
    </w:p>
    <w:p w14:paraId="6F40ECB1" w14:textId="77777777" w:rsidR="004C1029" w:rsidRPr="00E83851" w:rsidRDefault="004C1029" w:rsidP="004C1029">
      <w:pPr>
        <w:spacing w:after="0" w:line="276" w:lineRule="auto"/>
        <w:jc w:val="both"/>
        <w:rPr>
          <w:rFonts w:ascii="Times New Roman" w:eastAsiaTheme="minorHAnsi" w:hAnsi="Times New Roman" w:cs="Times New Roman"/>
          <w:b/>
          <w:bCs/>
          <w:sz w:val="24"/>
          <w:szCs w:val="24"/>
          <w:lang w:val="sq-AL"/>
        </w:rPr>
      </w:pPr>
    </w:p>
    <w:p w14:paraId="28C5267B" w14:textId="77777777" w:rsidR="00B701A1" w:rsidRPr="00E83851" w:rsidRDefault="00B701A1" w:rsidP="004C1029">
      <w:pPr>
        <w:spacing w:after="0" w:line="276" w:lineRule="auto"/>
        <w:jc w:val="both"/>
        <w:rPr>
          <w:rFonts w:ascii="Times New Roman" w:eastAsiaTheme="minorHAnsi" w:hAnsi="Times New Roman" w:cs="Times New Roman"/>
          <w:b/>
          <w:bCs/>
          <w:sz w:val="24"/>
          <w:szCs w:val="24"/>
          <w:lang w:val="sq-AL"/>
        </w:rPr>
      </w:pPr>
    </w:p>
    <w:p w14:paraId="2E6210FB" w14:textId="77777777" w:rsidR="004C1029" w:rsidRPr="00E83851" w:rsidRDefault="004C1029" w:rsidP="00B701A1">
      <w:pPr>
        <w:spacing w:after="0" w:line="276" w:lineRule="auto"/>
        <w:jc w:val="center"/>
        <w:rPr>
          <w:rFonts w:ascii="Times New Roman" w:eastAsiaTheme="minorHAnsi" w:hAnsi="Times New Roman" w:cs="Times New Roman"/>
          <w:b/>
          <w:bCs/>
          <w:sz w:val="24"/>
          <w:szCs w:val="24"/>
          <w:lang w:val="sq-AL"/>
        </w:rPr>
      </w:pPr>
      <w:r w:rsidRPr="00E83851">
        <w:rPr>
          <w:rFonts w:ascii="Times New Roman" w:eastAsiaTheme="minorHAnsi" w:hAnsi="Times New Roman" w:cs="Times New Roman"/>
          <w:b/>
          <w:bCs/>
          <w:sz w:val="24"/>
          <w:szCs w:val="24"/>
          <w:lang w:val="sq-AL"/>
        </w:rPr>
        <w:t>Neni 14</w:t>
      </w:r>
    </w:p>
    <w:p w14:paraId="03322DED" w14:textId="77777777" w:rsidR="004C1029" w:rsidRPr="00E83851" w:rsidRDefault="004C1029" w:rsidP="004C1029">
      <w:pPr>
        <w:spacing w:after="0" w:line="276" w:lineRule="auto"/>
        <w:jc w:val="center"/>
        <w:rPr>
          <w:rFonts w:ascii="Times New Roman" w:eastAsiaTheme="minorHAnsi" w:hAnsi="Times New Roman" w:cs="Times New Roman"/>
          <w:b/>
          <w:sz w:val="24"/>
          <w:szCs w:val="24"/>
          <w:lang w:val="sq-AL"/>
        </w:rPr>
      </w:pPr>
      <w:r w:rsidRPr="00E83851">
        <w:rPr>
          <w:rFonts w:ascii="Times New Roman" w:eastAsiaTheme="minorHAnsi" w:hAnsi="Times New Roman" w:cs="Times New Roman"/>
          <w:b/>
          <w:sz w:val="24"/>
          <w:szCs w:val="24"/>
          <w:lang w:val="sq-AL"/>
        </w:rPr>
        <w:t>Detyrat Kryesore të Sektorit të Modelimeve Financiare</w:t>
      </w:r>
    </w:p>
    <w:p w14:paraId="37188E2D" w14:textId="77777777" w:rsidR="004C1029" w:rsidRPr="00E83851" w:rsidRDefault="004C1029" w:rsidP="004C1029">
      <w:pPr>
        <w:spacing w:after="0" w:line="276" w:lineRule="auto"/>
        <w:jc w:val="center"/>
        <w:rPr>
          <w:rFonts w:ascii="Times New Roman" w:eastAsiaTheme="minorHAnsi" w:hAnsi="Times New Roman" w:cs="Times New Roman"/>
          <w:b/>
          <w:bCs/>
          <w:sz w:val="24"/>
          <w:szCs w:val="24"/>
          <w:lang w:val="sq-AL"/>
        </w:rPr>
      </w:pPr>
    </w:p>
    <w:p w14:paraId="44132D37" w14:textId="77777777" w:rsidR="004C1029" w:rsidRPr="00E83851" w:rsidRDefault="004C1029" w:rsidP="00032F3E">
      <w:pPr>
        <w:numPr>
          <w:ilvl w:val="0"/>
          <w:numId w:val="61"/>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Analizon në mënyrë sasiore dhe cilësore aspekte të riskut</w:t>
      </w:r>
      <w:r w:rsidR="0057797C">
        <w:rPr>
          <w:rFonts w:ascii="Times New Roman" w:eastAsia="Times New Roman" w:hAnsi="Times New Roman" w:cs="Times New Roman"/>
          <w:sz w:val="24"/>
          <w:szCs w:val="24"/>
          <w:lang w:val="sq-AL"/>
        </w:rPr>
        <w:t>,</w:t>
      </w:r>
      <w:r w:rsidRPr="00E83851">
        <w:rPr>
          <w:rFonts w:ascii="Times New Roman" w:eastAsia="Times New Roman" w:hAnsi="Times New Roman" w:cs="Times New Roman"/>
          <w:sz w:val="24"/>
          <w:szCs w:val="24"/>
          <w:lang w:val="sq-AL"/>
        </w:rPr>
        <w:t xml:space="preserve"> të aktivitetit të subjekteve të mbikëqyrura dhe të tregut në përgjithësi;</w:t>
      </w:r>
    </w:p>
    <w:p w14:paraId="2EBA71CC" w14:textId="77777777" w:rsidR="004C1029" w:rsidRPr="00E83851" w:rsidRDefault="004C1029" w:rsidP="00032F3E">
      <w:pPr>
        <w:numPr>
          <w:ilvl w:val="0"/>
          <w:numId w:val="61"/>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Zhvillon modele aktuariale të vlerësimit;</w:t>
      </w:r>
    </w:p>
    <w:p w14:paraId="41AC5848" w14:textId="77777777" w:rsidR="004C1029" w:rsidRPr="00E83851" w:rsidRDefault="004C1029" w:rsidP="00032F3E">
      <w:pPr>
        <w:numPr>
          <w:ilvl w:val="0"/>
          <w:numId w:val="61"/>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Zhvillon modele të vlerësimit të riskut mbështetur në standardet e përparuara të industrisë;</w:t>
      </w:r>
    </w:p>
    <w:p w14:paraId="0BC38C57" w14:textId="77777777" w:rsidR="004C1029" w:rsidRPr="00E83851" w:rsidRDefault="004C1029" w:rsidP="00032F3E">
      <w:pPr>
        <w:numPr>
          <w:ilvl w:val="0"/>
          <w:numId w:val="61"/>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Kryen studime dhe kërkime në lidhje me çështje dhe zhvillime të tregut;</w:t>
      </w:r>
    </w:p>
    <w:p w14:paraId="67EB9256" w14:textId="77777777" w:rsidR="004C1029" w:rsidRPr="00E83851" w:rsidRDefault="004C1029" w:rsidP="00032F3E">
      <w:pPr>
        <w:numPr>
          <w:ilvl w:val="0"/>
          <w:numId w:val="61"/>
        </w:numPr>
        <w:spacing w:after="0" w:line="240"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Krijon tregues dhe statistika në bazë të vrojtimeve apo punëve kërkimore për</w:t>
      </w:r>
      <w:r w:rsidR="0057797C">
        <w:rPr>
          <w:rFonts w:ascii="Times New Roman" w:eastAsia="Times New Roman" w:hAnsi="Times New Roman" w:cs="Times New Roman"/>
          <w:sz w:val="24"/>
          <w:szCs w:val="24"/>
          <w:lang w:val="sq-AL"/>
        </w:rPr>
        <w:t xml:space="preserve"> përmbushjen e funksioneve të d</w:t>
      </w:r>
      <w:r w:rsidRPr="00E83851">
        <w:rPr>
          <w:rFonts w:ascii="Times New Roman" w:eastAsia="Times New Roman" w:hAnsi="Times New Roman" w:cs="Times New Roman"/>
          <w:sz w:val="24"/>
          <w:szCs w:val="24"/>
          <w:lang w:val="sq-AL"/>
        </w:rPr>
        <w:t>epartamentit;</w:t>
      </w:r>
    </w:p>
    <w:p w14:paraId="5359D7F0" w14:textId="77777777" w:rsidR="004C1029" w:rsidRPr="00E83851" w:rsidRDefault="004C1029" w:rsidP="00032F3E">
      <w:pPr>
        <w:numPr>
          <w:ilvl w:val="0"/>
          <w:numId w:val="61"/>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Jep rekomandime për inspektim </w:t>
      </w:r>
      <w:r w:rsidRPr="00E83851">
        <w:rPr>
          <w:rFonts w:ascii="Times New Roman" w:eastAsia="Times New Roman" w:hAnsi="Times New Roman" w:cs="Times New Roman"/>
          <w:i/>
          <w:iCs/>
          <w:sz w:val="24"/>
          <w:szCs w:val="24"/>
          <w:lang w:val="sq-AL"/>
        </w:rPr>
        <w:t>“on-site”</w:t>
      </w:r>
      <w:r w:rsidRPr="00E83851">
        <w:rPr>
          <w:rFonts w:ascii="Times New Roman" w:eastAsia="Times New Roman" w:hAnsi="Times New Roman" w:cs="Times New Roman"/>
          <w:sz w:val="24"/>
          <w:szCs w:val="24"/>
          <w:lang w:val="sq-AL"/>
        </w:rPr>
        <w:t xml:space="preserve"> për të sqaruar apo konfirmuar çështje të ndryshme të ngritura gjatë analizës;</w:t>
      </w:r>
    </w:p>
    <w:p w14:paraId="38BE0534" w14:textId="77777777" w:rsidR="004C1029" w:rsidRPr="00E83851" w:rsidRDefault="004C1029" w:rsidP="00032F3E">
      <w:pPr>
        <w:numPr>
          <w:ilvl w:val="0"/>
          <w:numId w:val="61"/>
        </w:numPr>
        <w:spacing w:after="0" w:line="276" w:lineRule="auto"/>
        <w:contextualSpacing/>
        <w:jc w:val="both"/>
        <w:rPr>
          <w:rFonts w:ascii="Times New Roman" w:eastAsiaTheme="minorHAnsi" w:hAnsi="Times New Roman" w:cs="Times New Roman"/>
          <w:sz w:val="24"/>
          <w:szCs w:val="24"/>
          <w:lang w:val="sq-AL"/>
        </w:rPr>
      </w:pPr>
      <w:r w:rsidRPr="00E83851">
        <w:rPr>
          <w:rFonts w:ascii="Times New Roman" w:eastAsiaTheme="minorHAnsi" w:hAnsi="Times New Roman" w:cs="Times New Roman"/>
          <w:sz w:val="24"/>
          <w:szCs w:val="24"/>
          <w:lang w:val="sq-AL"/>
        </w:rPr>
        <w:t xml:space="preserve">Merr pjesë në inspektime tematike dhe të plota në vend </w:t>
      </w:r>
      <w:r w:rsidRPr="00E83851">
        <w:rPr>
          <w:rFonts w:ascii="Times New Roman" w:eastAsiaTheme="minorHAnsi" w:hAnsi="Times New Roman" w:cs="Times New Roman"/>
          <w:i/>
          <w:iCs/>
          <w:sz w:val="24"/>
          <w:szCs w:val="24"/>
          <w:lang w:val="sq-AL"/>
        </w:rPr>
        <w:t>“on-site”</w:t>
      </w:r>
      <w:r w:rsidRPr="00E83851">
        <w:rPr>
          <w:rFonts w:ascii="Times New Roman" w:eastAsiaTheme="minorHAnsi" w:hAnsi="Times New Roman" w:cs="Times New Roman"/>
          <w:sz w:val="24"/>
          <w:szCs w:val="24"/>
          <w:lang w:val="sq-AL"/>
        </w:rPr>
        <w:t xml:space="preserve"> pranë shoqërive të sigurimit sipas metodologjisë me Fokus Rrezikun dhe përgatit dokumentacionin përkatës; </w:t>
      </w:r>
    </w:p>
    <w:p w14:paraId="6CDA6EC2" w14:textId="77777777" w:rsidR="004C1029" w:rsidRPr="00E83851" w:rsidRDefault="004C1029" w:rsidP="00032F3E">
      <w:pPr>
        <w:numPr>
          <w:ilvl w:val="0"/>
          <w:numId w:val="61"/>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Propozon përmirësime në sistemet e raportimit dhe monitorimit </w:t>
      </w:r>
      <w:r w:rsidRPr="00E83851">
        <w:rPr>
          <w:rFonts w:ascii="Times New Roman" w:eastAsia="Times New Roman" w:hAnsi="Times New Roman" w:cs="Times New Roman"/>
          <w:i/>
          <w:iCs/>
          <w:sz w:val="24"/>
          <w:szCs w:val="24"/>
          <w:lang w:val="sq-AL"/>
        </w:rPr>
        <w:t>on-line</w:t>
      </w:r>
      <w:r w:rsidRPr="00E83851">
        <w:rPr>
          <w:rFonts w:ascii="Times New Roman" w:eastAsia="Times New Roman" w:hAnsi="Times New Roman" w:cs="Times New Roman"/>
          <w:sz w:val="24"/>
          <w:szCs w:val="24"/>
          <w:lang w:val="sq-AL"/>
        </w:rPr>
        <w:t xml:space="preserve"> të subjekteve të mbikëqyrura;</w:t>
      </w:r>
    </w:p>
    <w:p w14:paraId="12D804A3" w14:textId="77777777" w:rsidR="004C1029" w:rsidRPr="00E83851" w:rsidRDefault="004C1029" w:rsidP="00032F3E">
      <w:pPr>
        <w:numPr>
          <w:ilvl w:val="0"/>
          <w:numId w:val="61"/>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lastRenderedPageBreak/>
        <w:t>Propozon procese rregullatore dhe mbikëqyrëse të qarta, transparente dhe të qëndrueshme në ndihmë të procesit të mbikëqyrjes;</w:t>
      </w:r>
    </w:p>
    <w:p w14:paraId="043693F2" w14:textId="77777777" w:rsidR="004C1029" w:rsidRPr="00E83851" w:rsidRDefault="004C1029" w:rsidP="00032F3E">
      <w:pPr>
        <w:numPr>
          <w:ilvl w:val="0"/>
          <w:numId w:val="61"/>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Propozon përmirësime në bazën rregullatore ligjore dhe nënligjore;</w:t>
      </w:r>
    </w:p>
    <w:p w14:paraId="3CD65D44" w14:textId="77777777" w:rsidR="004C1029" w:rsidRPr="00E83851" w:rsidRDefault="004C1029" w:rsidP="00032F3E">
      <w:pPr>
        <w:numPr>
          <w:ilvl w:val="0"/>
          <w:numId w:val="61"/>
        </w:numPr>
        <w:autoSpaceDE w:val="0"/>
        <w:autoSpaceDN w:val="0"/>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Raporton te drejtori i drejtorisë për realizimin dhe</w:t>
      </w:r>
      <w:r w:rsidR="00BF1046">
        <w:rPr>
          <w:rFonts w:ascii="Times New Roman" w:eastAsia="Times New Roman" w:hAnsi="Times New Roman" w:cs="Times New Roman"/>
          <w:sz w:val="24"/>
          <w:szCs w:val="24"/>
          <w:lang w:val="sq-AL"/>
        </w:rPr>
        <w:t xml:space="preserve"> ecurinë e detyrave të caktuara;</w:t>
      </w:r>
    </w:p>
    <w:p w14:paraId="06C4D5F2" w14:textId="77777777" w:rsidR="004C1029" w:rsidRPr="00E83851" w:rsidRDefault="004C1029" w:rsidP="00032F3E">
      <w:pPr>
        <w:numPr>
          <w:ilvl w:val="0"/>
          <w:numId w:val="61"/>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Kryen çdo detyrë tjetër të ngarkuar nga eprorët brenda objektivave të punës së drejtorisë.</w:t>
      </w:r>
    </w:p>
    <w:p w14:paraId="48504908" w14:textId="77777777" w:rsidR="007A0FC4" w:rsidRPr="00E83851" w:rsidRDefault="007A0FC4" w:rsidP="008150C0">
      <w:pPr>
        <w:spacing w:after="0" w:line="276" w:lineRule="auto"/>
        <w:jc w:val="both"/>
        <w:rPr>
          <w:rFonts w:ascii="Times New Roman" w:eastAsia="Times New Roman" w:hAnsi="Times New Roman" w:cs="Times New Roman"/>
          <w:b/>
          <w:sz w:val="24"/>
          <w:szCs w:val="24"/>
          <w:lang w:val="sq-AL"/>
        </w:rPr>
      </w:pPr>
    </w:p>
    <w:p w14:paraId="4B0E8083" w14:textId="77777777" w:rsidR="007A0FC4" w:rsidRPr="00E83851" w:rsidRDefault="007A0FC4" w:rsidP="008150C0">
      <w:pPr>
        <w:autoSpaceDE w:val="0"/>
        <w:autoSpaceDN w:val="0"/>
        <w:adjustRightInd w:val="0"/>
        <w:spacing w:after="0" w:line="276" w:lineRule="auto"/>
        <w:jc w:val="both"/>
        <w:rPr>
          <w:rFonts w:ascii="Times New Roman" w:eastAsia="Times New Roman" w:hAnsi="Times New Roman" w:cs="Times New Roman"/>
          <w:sz w:val="24"/>
          <w:szCs w:val="24"/>
          <w:lang w:val="sq-AL"/>
        </w:rPr>
      </w:pPr>
    </w:p>
    <w:p w14:paraId="0664FBCF" w14:textId="77777777" w:rsidR="007A0FC4" w:rsidRPr="00E83851" w:rsidRDefault="00B11CF2" w:rsidP="008150C0">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Neni 1</w:t>
      </w:r>
      <w:r w:rsidR="004C1029" w:rsidRPr="00E83851">
        <w:rPr>
          <w:rFonts w:ascii="Times New Roman" w:eastAsia="Times New Roman" w:hAnsi="Times New Roman" w:cs="Times New Roman"/>
          <w:b/>
          <w:sz w:val="24"/>
          <w:szCs w:val="24"/>
          <w:lang w:val="sq-AL"/>
        </w:rPr>
        <w:t>5</w:t>
      </w:r>
    </w:p>
    <w:p w14:paraId="6B1CDBFC" w14:textId="77777777" w:rsidR="00134781" w:rsidRPr="00E83851" w:rsidRDefault="00134781" w:rsidP="00134781">
      <w:pPr>
        <w:spacing w:after="200" w:line="276" w:lineRule="auto"/>
        <w:jc w:val="center"/>
        <w:rPr>
          <w:rFonts w:ascii="Times New Roman" w:hAnsi="Times New Roman" w:cs="Times New Roman"/>
          <w:color w:val="212121"/>
          <w:sz w:val="24"/>
          <w:szCs w:val="24"/>
          <w:lang w:val="sq-AL"/>
        </w:rPr>
      </w:pPr>
      <w:r w:rsidRPr="00E83851">
        <w:rPr>
          <w:rFonts w:ascii="Times New Roman" w:hAnsi="Times New Roman" w:cs="Times New Roman"/>
          <w:b/>
          <w:bCs/>
          <w:color w:val="212121"/>
          <w:sz w:val="24"/>
          <w:szCs w:val="24"/>
          <w:lang w:val="sq-AL"/>
        </w:rPr>
        <w:t xml:space="preserve">Objekti dhe Struktura e Departamentit të Mbikëqyrjes së Tregut të Kapitaleve dhe Fondeve </w:t>
      </w:r>
    </w:p>
    <w:p w14:paraId="4D303DB2" w14:textId="77777777" w:rsidR="00134781" w:rsidRPr="00E83851" w:rsidRDefault="00134781" w:rsidP="00134781">
      <w:pPr>
        <w:autoSpaceDE w:val="0"/>
        <w:autoSpaceDN w:val="0"/>
        <w:spacing w:after="200" w:line="276" w:lineRule="auto"/>
        <w:ind w:right="57"/>
        <w:jc w:val="both"/>
        <w:rPr>
          <w:rFonts w:ascii="Times New Roman" w:hAnsi="Times New Roman" w:cs="Times New Roman"/>
          <w:color w:val="212121"/>
          <w:sz w:val="24"/>
          <w:szCs w:val="24"/>
          <w:lang w:val="sq-AL"/>
        </w:rPr>
      </w:pPr>
      <w:r w:rsidRPr="00E83851">
        <w:rPr>
          <w:rFonts w:ascii="Times New Roman" w:hAnsi="Times New Roman" w:cs="Times New Roman"/>
          <w:color w:val="212121"/>
          <w:sz w:val="24"/>
          <w:szCs w:val="24"/>
          <w:lang w:val="sq-AL"/>
        </w:rPr>
        <w:t>Objekti i punës</w:t>
      </w:r>
      <w:r w:rsidRPr="00E83851">
        <w:rPr>
          <w:rFonts w:ascii="Times New Roman" w:hAnsi="Times New Roman" w:cs="Times New Roman"/>
          <w:b/>
          <w:bCs/>
          <w:color w:val="212121"/>
          <w:sz w:val="24"/>
          <w:szCs w:val="24"/>
          <w:lang w:val="sq-AL"/>
        </w:rPr>
        <w:t xml:space="preserve"> </w:t>
      </w:r>
      <w:r w:rsidRPr="00E83851">
        <w:rPr>
          <w:rFonts w:ascii="Times New Roman" w:hAnsi="Times New Roman" w:cs="Times New Roman"/>
          <w:color w:val="212121"/>
          <w:sz w:val="24"/>
          <w:szCs w:val="24"/>
          <w:lang w:val="sq-AL"/>
        </w:rPr>
        <w:t>së Departamentit të Mbikëqyrjes së Tregut të Kapitaleve dhe Fondeve është përmbushja e funksioneve si më poshtë:</w:t>
      </w:r>
    </w:p>
    <w:p w14:paraId="4EBBA5E9" w14:textId="77777777" w:rsidR="00134781" w:rsidRPr="00E83851" w:rsidRDefault="00134781" w:rsidP="00032F3E">
      <w:pPr>
        <w:numPr>
          <w:ilvl w:val="0"/>
          <w:numId w:val="44"/>
        </w:numPr>
        <w:spacing w:after="0" w:line="276" w:lineRule="auto"/>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 xml:space="preserve">Mbikëqyr tregun e titujve, </w:t>
      </w:r>
      <w:r w:rsidR="00D01A93" w:rsidRPr="00E83851">
        <w:rPr>
          <w:rFonts w:ascii="Times New Roman" w:eastAsia="Times New Roman" w:hAnsi="Times New Roman" w:cs="Times New Roman"/>
          <w:color w:val="212121"/>
          <w:sz w:val="24"/>
          <w:szCs w:val="24"/>
          <w:lang w:val="sq-AL"/>
        </w:rPr>
        <w:t xml:space="preserve">tregun e fondeve të investimit, </w:t>
      </w:r>
      <w:r w:rsidRPr="00E83851">
        <w:rPr>
          <w:rFonts w:ascii="Times New Roman" w:eastAsia="Times New Roman" w:hAnsi="Times New Roman" w:cs="Times New Roman"/>
          <w:color w:val="212121"/>
          <w:sz w:val="24"/>
          <w:szCs w:val="24"/>
          <w:lang w:val="sq-AL"/>
        </w:rPr>
        <w:t xml:space="preserve"> të pensioneve</w:t>
      </w:r>
      <w:r w:rsidR="00D01A93" w:rsidRPr="00E83851">
        <w:rPr>
          <w:rFonts w:ascii="Times New Roman" w:eastAsia="Times New Roman" w:hAnsi="Times New Roman" w:cs="Times New Roman"/>
          <w:color w:val="212121"/>
          <w:sz w:val="24"/>
          <w:szCs w:val="24"/>
          <w:lang w:val="sq-AL"/>
        </w:rPr>
        <w:t xml:space="preserve"> vullnetare, tregjet financiar</w:t>
      </w:r>
      <w:r w:rsidR="00F0775E">
        <w:rPr>
          <w:rFonts w:ascii="Times New Roman" w:eastAsia="Times New Roman" w:hAnsi="Times New Roman" w:cs="Times New Roman"/>
          <w:color w:val="212121"/>
          <w:sz w:val="24"/>
          <w:szCs w:val="24"/>
          <w:lang w:val="sq-AL"/>
        </w:rPr>
        <w:t xml:space="preserve">e të bazuara në teknologjinë e </w:t>
      </w:r>
      <w:r w:rsidR="00D01A93" w:rsidRPr="00E83851">
        <w:rPr>
          <w:rFonts w:ascii="Times New Roman" w:eastAsia="Times New Roman" w:hAnsi="Times New Roman" w:cs="Times New Roman"/>
          <w:color w:val="212121"/>
          <w:sz w:val="24"/>
          <w:szCs w:val="24"/>
          <w:lang w:val="sq-AL"/>
        </w:rPr>
        <w:t>regjistrave të shpërndarë</w:t>
      </w:r>
      <w:r w:rsidRPr="00E83851">
        <w:rPr>
          <w:rFonts w:ascii="Times New Roman" w:eastAsia="Times New Roman" w:hAnsi="Times New Roman" w:cs="Times New Roman"/>
          <w:color w:val="212121"/>
          <w:sz w:val="24"/>
          <w:szCs w:val="24"/>
          <w:lang w:val="sq-AL"/>
        </w:rPr>
        <w:t>, si dhe subjektet e licencuara që ushtrojnë veprimtari në këto tregje;</w:t>
      </w:r>
    </w:p>
    <w:p w14:paraId="0FD8CA18" w14:textId="77777777" w:rsidR="00134781" w:rsidRPr="00E83851" w:rsidRDefault="00134781" w:rsidP="00032F3E">
      <w:pPr>
        <w:numPr>
          <w:ilvl w:val="0"/>
          <w:numId w:val="44"/>
        </w:numPr>
        <w:spacing w:after="0" w:line="276" w:lineRule="auto"/>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 xml:space="preserve">Monitoron ushtrimin e veprimtarisë së subjekteve të licencuara që veprojnë </w:t>
      </w:r>
      <w:r w:rsidR="00D01A93" w:rsidRPr="00E83851">
        <w:rPr>
          <w:rFonts w:ascii="Times New Roman" w:eastAsia="Times New Roman" w:hAnsi="Times New Roman" w:cs="Times New Roman"/>
          <w:color w:val="212121"/>
          <w:sz w:val="24"/>
          <w:szCs w:val="24"/>
          <w:lang w:val="sq-AL"/>
        </w:rPr>
        <w:t>në tr</w:t>
      </w:r>
      <w:r w:rsidR="00F0775E">
        <w:rPr>
          <w:rFonts w:ascii="Times New Roman" w:eastAsia="Times New Roman" w:hAnsi="Times New Roman" w:cs="Times New Roman"/>
          <w:color w:val="212121"/>
          <w:sz w:val="24"/>
          <w:szCs w:val="24"/>
          <w:lang w:val="sq-AL"/>
        </w:rPr>
        <w:t>egjet e përcaktuara si më sipër</w:t>
      </w:r>
      <w:r w:rsidRPr="00E83851">
        <w:rPr>
          <w:rFonts w:ascii="Times New Roman" w:eastAsia="Times New Roman" w:hAnsi="Times New Roman" w:cs="Times New Roman"/>
          <w:color w:val="212121"/>
          <w:sz w:val="24"/>
          <w:szCs w:val="24"/>
          <w:lang w:val="sq-AL"/>
        </w:rPr>
        <w:t>;</w:t>
      </w:r>
    </w:p>
    <w:p w14:paraId="0ACDA428" w14:textId="77777777" w:rsidR="00134781" w:rsidRPr="00E83851" w:rsidRDefault="00134781" w:rsidP="00032F3E">
      <w:pPr>
        <w:numPr>
          <w:ilvl w:val="0"/>
          <w:numId w:val="44"/>
        </w:numPr>
        <w:spacing w:after="0" w:line="276" w:lineRule="auto"/>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 xml:space="preserve">Verifikon dhe kontrollon nëse kërkesat e subjekteve për miratimin e prospekteve </w:t>
      </w:r>
      <w:r w:rsidR="00D01A93" w:rsidRPr="00E83851">
        <w:rPr>
          <w:rFonts w:ascii="Times New Roman" w:eastAsia="Times New Roman" w:hAnsi="Times New Roman" w:cs="Times New Roman"/>
          <w:color w:val="212121"/>
          <w:sz w:val="24"/>
          <w:szCs w:val="24"/>
          <w:lang w:val="sq-AL"/>
        </w:rPr>
        <w:t>që paraqiten në Bord janë në përputhje me bazën ligjore dhe rregullatore në f</w:t>
      </w:r>
      <w:r w:rsidR="00CA7E45">
        <w:rPr>
          <w:rFonts w:ascii="Times New Roman" w:eastAsia="Times New Roman" w:hAnsi="Times New Roman" w:cs="Times New Roman"/>
          <w:color w:val="212121"/>
          <w:sz w:val="24"/>
          <w:szCs w:val="24"/>
          <w:lang w:val="sq-AL"/>
        </w:rPr>
        <w:t>uqi;</w:t>
      </w:r>
      <w:r w:rsidRPr="00E83851">
        <w:rPr>
          <w:rFonts w:ascii="Times New Roman" w:eastAsia="Times New Roman" w:hAnsi="Times New Roman" w:cs="Times New Roman"/>
          <w:color w:val="212121"/>
          <w:sz w:val="24"/>
          <w:szCs w:val="24"/>
          <w:lang w:val="sq-AL"/>
        </w:rPr>
        <w:t xml:space="preserve">  </w:t>
      </w:r>
    </w:p>
    <w:p w14:paraId="0E1F572B" w14:textId="77777777" w:rsidR="00134781" w:rsidRPr="00E83851" w:rsidRDefault="00134781" w:rsidP="00032F3E">
      <w:pPr>
        <w:numPr>
          <w:ilvl w:val="0"/>
          <w:numId w:val="44"/>
        </w:numPr>
        <w:spacing w:after="0" w:line="276" w:lineRule="auto"/>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Zbaton metodologjitë e mbikëqyrjes dhe procedurat e monitorimit të tregjeve dhe subjekteve nën mbikëqyrje;</w:t>
      </w:r>
    </w:p>
    <w:p w14:paraId="635FCEC8" w14:textId="77777777" w:rsidR="00134781" w:rsidRPr="00E83851" w:rsidRDefault="00134781" w:rsidP="00032F3E">
      <w:pPr>
        <w:numPr>
          <w:ilvl w:val="0"/>
          <w:numId w:val="44"/>
        </w:numPr>
        <w:spacing w:after="0" w:line="276" w:lineRule="auto"/>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Kryen inspektime, analiza financiare dhe vlerësime;</w:t>
      </w:r>
    </w:p>
    <w:p w14:paraId="6D8CB767" w14:textId="77777777" w:rsidR="00134781" w:rsidRPr="00E83851" w:rsidRDefault="00134781" w:rsidP="00032F3E">
      <w:pPr>
        <w:numPr>
          <w:ilvl w:val="0"/>
          <w:numId w:val="44"/>
        </w:numPr>
        <w:spacing w:after="0" w:line="276" w:lineRule="auto"/>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Për realizimin e objektivave, departamenti bashkëpunon me rregullatorë dhe mbikëqyrës të tjerë në vend dhe jo vetëm, sipas memorandumeve/marrëveshjeve në fuqi</w:t>
      </w:r>
      <w:r w:rsidR="00E93746">
        <w:rPr>
          <w:rFonts w:ascii="Times New Roman" w:eastAsia="Times New Roman" w:hAnsi="Times New Roman" w:cs="Times New Roman"/>
          <w:color w:val="212121"/>
          <w:sz w:val="24"/>
          <w:szCs w:val="24"/>
          <w:lang w:val="sq-AL"/>
        </w:rPr>
        <w:t>.</w:t>
      </w:r>
    </w:p>
    <w:p w14:paraId="4A64E813" w14:textId="77777777" w:rsidR="00134781" w:rsidRPr="00E83851" w:rsidRDefault="00134781" w:rsidP="00134781">
      <w:pPr>
        <w:spacing w:after="0" w:line="276" w:lineRule="auto"/>
        <w:jc w:val="both"/>
        <w:rPr>
          <w:rFonts w:ascii="Times New Roman" w:eastAsiaTheme="minorHAnsi" w:hAnsi="Times New Roman" w:cs="Times New Roman"/>
          <w:color w:val="212121"/>
          <w:sz w:val="24"/>
          <w:szCs w:val="24"/>
          <w:lang w:val="sq-AL"/>
        </w:rPr>
      </w:pPr>
      <w:r w:rsidRPr="00E83851">
        <w:rPr>
          <w:rFonts w:ascii="Times New Roman" w:hAnsi="Times New Roman" w:cs="Times New Roman"/>
          <w:b/>
          <w:bCs/>
          <w:color w:val="212121"/>
          <w:sz w:val="24"/>
          <w:szCs w:val="24"/>
          <w:lang w:val="sq-AL"/>
        </w:rPr>
        <w:t> </w:t>
      </w:r>
    </w:p>
    <w:p w14:paraId="1C27EBE8" w14:textId="77777777" w:rsidR="00134781" w:rsidRPr="00E83851" w:rsidRDefault="00134781" w:rsidP="00134781">
      <w:pPr>
        <w:spacing w:after="0" w:line="276" w:lineRule="auto"/>
        <w:jc w:val="both"/>
        <w:rPr>
          <w:rFonts w:ascii="Times New Roman" w:hAnsi="Times New Roman" w:cs="Times New Roman"/>
          <w:color w:val="212121"/>
          <w:sz w:val="24"/>
          <w:szCs w:val="24"/>
          <w:lang w:val="sq-AL"/>
        </w:rPr>
      </w:pPr>
      <w:r w:rsidRPr="00E83851">
        <w:rPr>
          <w:rFonts w:ascii="Times New Roman" w:hAnsi="Times New Roman" w:cs="Times New Roman"/>
          <w:b/>
          <w:bCs/>
          <w:color w:val="C00000"/>
          <w:sz w:val="24"/>
          <w:szCs w:val="24"/>
          <w:lang w:val="sq-AL"/>
        </w:rPr>
        <w:t>Struktura</w:t>
      </w:r>
    </w:p>
    <w:p w14:paraId="4291F64D" w14:textId="77777777" w:rsidR="00134781" w:rsidRPr="00E83851" w:rsidRDefault="00134781" w:rsidP="00134781">
      <w:pPr>
        <w:spacing w:after="0" w:line="276" w:lineRule="auto"/>
        <w:jc w:val="both"/>
        <w:rPr>
          <w:rFonts w:ascii="Times New Roman" w:hAnsi="Times New Roman" w:cs="Times New Roman"/>
          <w:color w:val="212121"/>
          <w:sz w:val="24"/>
          <w:szCs w:val="24"/>
          <w:lang w:val="sq-AL"/>
        </w:rPr>
      </w:pPr>
      <w:r w:rsidRPr="00E83851">
        <w:rPr>
          <w:rFonts w:ascii="Times New Roman" w:hAnsi="Times New Roman" w:cs="Times New Roman"/>
          <w:color w:val="C00000"/>
          <w:sz w:val="24"/>
          <w:szCs w:val="24"/>
          <w:lang w:val="sq-AL"/>
        </w:rPr>
        <w:t>1. Departamenti i Mbikëqyrjes së Tregut të Kapitaleve dhe Fondeve</w:t>
      </w:r>
      <w:r w:rsidR="007F6072">
        <w:rPr>
          <w:rFonts w:ascii="Times New Roman" w:hAnsi="Times New Roman" w:cs="Times New Roman"/>
          <w:color w:val="C00000"/>
          <w:sz w:val="24"/>
          <w:szCs w:val="24"/>
          <w:lang w:val="sq-AL"/>
        </w:rPr>
        <w:t>:</w:t>
      </w:r>
      <w:r w:rsidRPr="00E83851">
        <w:rPr>
          <w:rFonts w:ascii="Times New Roman" w:hAnsi="Times New Roman" w:cs="Times New Roman"/>
          <w:color w:val="C00000"/>
          <w:sz w:val="24"/>
          <w:szCs w:val="24"/>
          <w:lang w:val="sq-AL"/>
        </w:rPr>
        <w:t xml:space="preserve"> </w:t>
      </w:r>
    </w:p>
    <w:p w14:paraId="74A2CBB3" w14:textId="77777777" w:rsidR="00134781" w:rsidRPr="00E83851" w:rsidRDefault="00134781" w:rsidP="00134781">
      <w:pPr>
        <w:spacing w:after="0" w:line="276" w:lineRule="auto"/>
        <w:ind w:left="540" w:hanging="180"/>
        <w:jc w:val="both"/>
        <w:rPr>
          <w:rFonts w:ascii="Times New Roman" w:hAnsi="Times New Roman" w:cs="Times New Roman"/>
          <w:color w:val="212121"/>
          <w:sz w:val="24"/>
          <w:szCs w:val="24"/>
          <w:lang w:val="sq-AL"/>
        </w:rPr>
      </w:pPr>
      <w:r w:rsidRPr="00E83851">
        <w:rPr>
          <w:rFonts w:ascii="Times New Roman" w:hAnsi="Times New Roman" w:cs="Times New Roman"/>
          <w:color w:val="C00000"/>
          <w:sz w:val="24"/>
          <w:szCs w:val="24"/>
          <w:lang w:val="sq-AL"/>
        </w:rPr>
        <w:t>1.1 Drejtoria e Mbikëqyrjes së Tregut të Titujve</w:t>
      </w:r>
      <w:r w:rsidR="007F6072">
        <w:rPr>
          <w:rFonts w:ascii="Times New Roman" w:hAnsi="Times New Roman" w:cs="Times New Roman"/>
          <w:color w:val="C00000"/>
          <w:sz w:val="24"/>
          <w:szCs w:val="24"/>
          <w:lang w:val="sq-AL"/>
        </w:rPr>
        <w:t>;</w:t>
      </w:r>
      <w:r w:rsidRPr="00E83851">
        <w:rPr>
          <w:rFonts w:ascii="Times New Roman" w:hAnsi="Times New Roman" w:cs="Times New Roman"/>
          <w:color w:val="C00000"/>
          <w:sz w:val="24"/>
          <w:szCs w:val="24"/>
          <w:lang w:val="sq-AL"/>
        </w:rPr>
        <w:t xml:space="preserve"> </w:t>
      </w:r>
    </w:p>
    <w:p w14:paraId="246D892A" w14:textId="77777777" w:rsidR="00134781" w:rsidRPr="00E83851" w:rsidRDefault="00134781" w:rsidP="00134781">
      <w:pPr>
        <w:spacing w:after="0" w:line="276" w:lineRule="auto"/>
        <w:ind w:firstLine="360"/>
        <w:jc w:val="both"/>
        <w:rPr>
          <w:rFonts w:ascii="Times New Roman" w:hAnsi="Times New Roman" w:cs="Times New Roman"/>
          <w:color w:val="212121"/>
          <w:sz w:val="24"/>
          <w:szCs w:val="24"/>
          <w:lang w:val="sq-AL"/>
        </w:rPr>
      </w:pPr>
      <w:r w:rsidRPr="00E83851">
        <w:rPr>
          <w:rFonts w:ascii="Times New Roman" w:hAnsi="Times New Roman" w:cs="Times New Roman"/>
          <w:color w:val="C00000"/>
          <w:sz w:val="24"/>
          <w:szCs w:val="24"/>
          <w:lang w:val="sq-AL"/>
        </w:rPr>
        <w:t>1.2 Drejtoria e Mbikëqyrjes së Tregjeve të Fondeve</w:t>
      </w:r>
      <w:r w:rsidR="007F6072">
        <w:rPr>
          <w:rFonts w:ascii="Times New Roman" w:hAnsi="Times New Roman" w:cs="Times New Roman"/>
          <w:color w:val="C00000"/>
          <w:sz w:val="24"/>
          <w:szCs w:val="24"/>
          <w:lang w:val="sq-AL"/>
        </w:rPr>
        <w:t>;</w:t>
      </w:r>
    </w:p>
    <w:p w14:paraId="1933E2E8" w14:textId="77777777" w:rsidR="00134781" w:rsidRPr="00E83851" w:rsidRDefault="00134781" w:rsidP="00134781">
      <w:pPr>
        <w:spacing w:after="0" w:line="276" w:lineRule="auto"/>
        <w:ind w:firstLine="360"/>
        <w:jc w:val="both"/>
        <w:rPr>
          <w:rFonts w:ascii="Times New Roman" w:hAnsi="Times New Roman" w:cs="Times New Roman"/>
          <w:color w:val="212121"/>
          <w:sz w:val="24"/>
          <w:szCs w:val="24"/>
          <w:lang w:val="sq-AL"/>
        </w:rPr>
      </w:pPr>
      <w:r w:rsidRPr="00E83851">
        <w:rPr>
          <w:rFonts w:ascii="Times New Roman" w:hAnsi="Times New Roman" w:cs="Times New Roman"/>
          <w:color w:val="C00000"/>
          <w:sz w:val="24"/>
          <w:szCs w:val="24"/>
          <w:lang w:val="sq-AL"/>
        </w:rPr>
        <w:t>1.3 Drejtoria e Mbikëqyrjes së Tregjeve Financiare, të Regjistrave të Shpërndarë</w:t>
      </w:r>
      <w:r w:rsidR="007F6072">
        <w:rPr>
          <w:rFonts w:ascii="Times New Roman" w:hAnsi="Times New Roman" w:cs="Times New Roman"/>
          <w:color w:val="C00000"/>
          <w:sz w:val="24"/>
          <w:szCs w:val="24"/>
          <w:lang w:val="sq-AL"/>
        </w:rPr>
        <w:t>.</w:t>
      </w:r>
      <w:r w:rsidRPr="00E83851">
        <w:rPr>
          <w:rFonts w:ascii="Times New Roman" w:hAnsi="Times New Roman" w:cs="Times New Roman"/>
          <w:color w:val="C00000"/>
          <w:sz w:val="24"/>
          <w:szCs w:val="24"/>
          <w:lang w:val="sq-AL"/>
        </w:rPr>
        <w:t xml:space="preserve"> </w:t>
      </w:r>
    </w:p>
    <w:p w14:paraId="76949F2B" w14:textId="77777777" w:rsidR="00134781" w:rsidRPr="00E83851" w:rsidRDefault="00134781" w:rsidP="00134781">
      <w:pPr>
        <w:spacing w:after="0" w:line="276" w:lineRule="auto"/>
        <w:jc w:val="both"/>
        <w:rPr>
          <w:rFonts w:ascii="Times New Roman" w:hAnsi="Times New Roman" w:cs="Times New Roman"/>
          <w:b/>
          <w:bCs/>
          <w:color w:val="212121"/>
          <w:sz w:val="24"/>
          <w:szCs w:val="24"/>
          <w:lang w:val="sq-AL"/>
        </w:rPr>
      </w:pPr>
      <w:r w:rsidRPr="00E83851">
        <w:rPr>
          <w:rFonts w:ascii="Times New Roman" w:hAnsi="Times New Roman" w:cs="Times New Roman"/>
          <w:b/>
          <w:bCs/>
          <w:color w:val="212121"/>
          <w:sz w:val="24"/>
          <w:szCs w:val="24"/>
          <w:lang w:val="sq-AL"/>
        </w:rPr>
        <w:t> </w:t>
      </w:r>
    </w:p>
    <w:p w14:paraId="3EAB1A00" w14:textId="77777777" w:rsidR="00B701A1" w:rsidRPr="00E83851" w:rsidRDefault="00B701A1" w:rsidP="00134781">
      <w:pPr>
        <w:spacing w:after="0" w:line="276" w:lineRule="auto"/>
        <w:jc w:val="both"/>
        <w:rPr>
          <w:rFonts w:ascii="Times New Roman" w:hAnsi="Times New Roman" w:cs="Times New Roman"/>
          <w:color w:val="212121"/>
          <w:sz w:val="24"/>
          <w:szCs w:val="24"/>
          <w:lang w:val="sq-AL"/>
        </w:rPr>
      </w:pPr>
    </w:p>
    <w:p w14:paraId="451142B3" w14:textId="77777777" w:rsidR="00134781" w:rsidRPr="00E83851" w:rsidRDefault="00134781" w:rsidP="00134781">
      <w:pPr>
        <w:spacing w:after="0" w:line="276" w:lineRule="auto"/>
        <w:jc w:val="center"/>
        <w:rPr>
          <w:rFonts w:ascii="Times New Roman" w:hAnsi="Times New Roman" w:cs="Times New Roman"/>
          <w:color w:val="212121"/>
          <w:sz w:val="24"/>
          <w:szCs w:val="24"/>
          <w:lang w:val="sq-AL"/>
        </w:rPr>
      </w:pPr>
      <w:r w:rsidRPr="00E83851">
        <w:rPr>
          <w:rFonts w:ascii="Times New Roman" w:hAnsi="Times New Roman" w:cs="Times New Roman"/>
          <w:b/>
          <w:bCs/>
          <w:color w:val="212121"/>
          <w:sz w:val="24"/>
          <w:szCs w:val="24"/>
          <w:lang w:val="sq-AL"/>
        </w:rPr>
        <w:t>Neni 1</w:t>
      </w:r>
      <w:r w:rsidR="004C1029" w:rsidRPr="00E83851">
        <w:rPr>
          <w:rFonts w:ascii="Times New Roman" w:hAnsi="Times New Roman" w:cs="Times New Roman"/>
          <w:b/>
          <w:bCs/>
          <w:color w:val="212121"/>
          <w:sz w:val="24"/>
          <w:szCs w:val="24"/>
          <w:lang w:val="sq-AL"/>
        </w:rPr>
        <w:t>6</w:t>
      </w:r>
    </w:p>
    <w:p w14:paraId="4238988E" w14:textId="77777777" w:rsidR="00134781" w:rsidRPr="00E83851" w:rsidRDefault="00134781" w:rsidP="00134781">
      <w:pPr>
        <w:spacing w:after="0" w:line="276" w:lineRule="auto"/>
        <w:jc w:val="center"/>
        <w:rPr>
          <w:rFonts w:ascii="Times New Roman" w:hAnsi="Times New Roman" w:cs="Times New Roman"/>
          <w:color w:val="212121"/>
          <w:sz w:val="24"/>
          <w:szCs w:val="24"/>
          <w:lang w:val="sq-AL"/>
        </w:rPr>
      </w:pPr>
      <w:r w:rsidRPr="00E83851">
        <w:rPr>
          <w:rFonts w:ascii="Times New Roman" w:hAnsi="Times New Roman" w:cs="Times New Roman"/>
          <w:b/>
          <w:bCs/>
          <w:color w:val="212121"/>
          <w:sz w:val="24"/>
          <w:szCs w:val="24"/>
          <w:lang w:val="sq-AL"/>
        </w:rPr>
        <w:t>Objekti dhe Struktura e Drejtorisë së Mbikëqyrjes së Tregut të</w:t>
      </w:r>
      <w:r w:rsidRPr="00E83851">
        <w:rPr>
          <w:rFonts w:ascii="Times New Roman" w:hAnsi="Times New Roman" w:cs="Times New Roman"/>
          <w:b/>
          <w:bCs/>
          <w:color w:val="FF0000"/>
          <w:sz w:val="24"/>
          <w:szCs w:val="24"/>
          <w:lang w:val="sq-AL"/>
        </w:rPr>
        <w:t xml:space="preserve"> </w:t>
      </w:r>
      <w:r w:rsidRPr="00E83851">
        <w:rPr>
          <w:rFonts w:ascii="Times New Roman" w:hAnsi="Times New Roman" w:cs="Times New Roman"/>
          <w:b/>
          <w:bCs/>
          <w:color w:val="212121"/>
          <w:sz w:val="24"/>
          <w:szCs w:val="24"/>
          <w:lang w:val="sq-AL"/>
        </w:rPr>
        <w:t>Titujve</w:t>
      </w:r>
    </w:p>
    <w:p w14:paraId="10415D06" w14:textId="77777777" w:rsidR="00134781" w:rsidRPr="00E83851" w:rsidRDefault="00134781" w:rsidP="00134781">
      <w:pPr>
        <w:spacing w:after="0" w:line="276" w:lineRule="auto"/>
        <w:jc w:val="center"/>
        <w:rPr>
          <w:rFonts w:ascii="Times New Roman" w:hAnsi="Times New Roman" w:cs="Times New Roman"/>
          <w:color w:val="212121"/>
          <w:sz w:val="24"/>
          <w:szCs w:val="24"/>
          <w:lang w:val="sq-AL"/>
        </w:rPr>
      </w:pPr>
      <w:r w:rsidRPr="00E83851">
        <w:rPr>
          <w:rFonts w:ascii="Times New Roman" w:hAnsi="Times New Roman" w:cs="Times New Roman"/>
          <w:b/>
          <w:bCs/>
          <w:color w:val="212121"/>
          <w:sz w:val="24"/>
          <w:szCs w:val="24"/>
          <w:lang w:val="sq-AL"/>
        </w:rPr>
        <w:t> </w:t>
      </w:r>
    </w:p>
    <w:p w14:paraId="369A7610" w14:textId="77777777" w:rsidR="00134781" w:rsidRPr="00E83851" w:rsidRDefault="00134781" w:rsidP="00134781">
      <w:pPr>
        <w:spacing w:after="0" w:line="276" w:lineRule="auto"/>
        <w:jc w:val="both"/>
        <w:rPr>
          <w:rFonts w:ascii="Times New Roman" w:hAnsi="Times New Roman" w:cs="Times New Roman"/>
          <w:color w:val="212121"/>
          <w:spacing w:val="2"/>
          <w:sz w:val="24"/>
          <w:szCs w:val="24"/>
          <w:lang w:val="sq-AL"/>
        </w:rPr>
      </w:pPr>
      <w:r w:rsidRPr="00E83851">
        <w:rPr>
          <w:rFonts w:ascii="Times New Roman" w:hAnsi="Times New Roman" w:cs="Times New Roman"/>
          <w:color w:val="212121"/>
          <w:sz w:val="24"/>
          <w:szCs w:val="24"/>
          <w:lang w:val="sq-AL"/>
        </w:rPr>
        <w:t>Objekt</w:t>
      </w:r>
      <w:r w:rsidR="008D1E3A">
        <w:rPr>
          <w:rFonts w:ascii="Times New Roman" w:hAnsi="Times New Roman" w:cs="Times New Roman"/>
          <w:color w:val="212121"/>
          <w:sz w:val="24"/>
          <w:szCs w:val="24"/>
          <w:lang w:val="sq-AL"/>
        </w:rPr>
        <w:t>i</w:t>
      </w:r>
      <w:r w:rsidRPr="00E83851">
        <w:rPr>
          <w:rFonts w:ascii="Times New Roman" w:hAnsi="Times New Roman" w:cs="Times New Roman"/>
          <w:color w:val="212121"/>
          <w:sz w:val="24"/>
          <w:szCs w:val="24"/>
          <w:lang w:val="sq-AL"/>
        </w:rPr>
        <w:t xml:space="preserve"> i punës së Drejtorisë së Mbikëqyrjes së Tregut të Kapitaleve është</w:t>
      </w:r>
      <w:r w:rsidRPr="00E83851">
        <w:rPr>
          <w:rFonts w:ascii="Times New Roman" w:hAnsi="Times New Roman" w:cs="Times New Roman"/>
          <w:color w:val="212121"/>
          <w:spacing w:val="2"/>
          <w:sz w:val="24"/>
          <w:szCs w:val="24"/>
          <w:lang w:val="sq-AL"/>
        </w:rPr>
        <w:t xml:space="preserve"> përmbushja e funksioneve si më poshtë:</w:t>
      </w:r>
    </w:p>
    <w:p w14:paraId="5EB01735" w14:textId="77777777" w:rsidR="0041285F" w:rsidRPr="0043472F" w:rsidRDefault="0041285F" w:rsidP="0043472F">
      <w:pPr>
        <w:rPr>
          <w:rFonts w:ascii="Times New Roman" w:hAnsi="Times New Roman" w:cs="Times New Roman"/>
          <w:sz w:val="24"/>
          <w:szCs w:val="24"/>
        </w:rPr>
      </w:pPr>
    </w:p>
    <w:p w14:paraId="24772C77" w14:textId="77777777" w:rsidR="00134781" w:rsidRPr="0043472F" w:rsidRDefault="00134781" w:rsidP="0043472F">
      <w:pPr>
        <w:pStyle w:val="ListParagraph"/>
        <w:numPr>
          <w:ilvl w:val="0"/>
          <w:numId w:val="71"/>
        </w:numPr>
        <w:rPr>
          <w:sz w:val="24"/>
          <w:szCs w:val="24"/>
        </w:rPr>
      </w:pPr>
      <w:r w:rsidRPr="0043472F">
        <w:rPr>
          <w:sz w:val="24"/>
          <w:szCs w:val="24"/>
        </w:rPr>
        <w:t xml:space="preserve">Mbikëqyrja e tregjeve të titujve, bursës, </w:t>
      </w:r>
      <w:r w:rsidR="00C27B43" w:rsidRPr="0043472F">
        <w:rPr>
          <w:sz w:val="24"/>
          <w:szCs w:val="24"/>
        </w:rPr>
        <w:t>tregut me pakicë të titujve të Q</w:t>
      </w:r>
      <w:r w:rsidRPr="0043472F">
        <w:rPr>
          <w:sz w:val="24"/>
          <w:szCs w:val="24"/>
        </w:rPr>
        <w:t>everisë së R.SH. dhe subjekteve që ushtrojnë veprimtari në këto tregje</w:t>
      </w:r>
      <w:r w:rsidR="00C27B43" w:rsidRPr="0043472F">
        <w:rPr>
          <w:sz w:val="24"/>
          <w:szCs w:val="24"/>
        </w:rPr>
        <w:t>;</w:t>
      </w:r>
    </w:p>
    <w:p w14:paraId="0AF18D67" w14:textId="77777777" w:rsidR="00134781" w:rsidRPr="0043472F" w:rsidRDefault="00134781" w:rsidP="0043472F">
      <w:pPr>
        <w:pStyle w:val="ListParagraph"/>
        <w:numPr>
          <w:ilvl w:val="0"/>
          <w:numId w:val="71"/>
        </w:numPr>
        <w:rPr>
          <w:sz w:val="24"/>
          <w:szCs w:val="24"/>
        </w:rPr>
      </w:pPr>
      <w:r w:rsidRPr="0043472F">
        <w:rPr>
          <w:sz w:val="24"/>
          <w:szCs w:val="24"/>
        </w:rPr>
        <w:t>Mbikëqyrja e regjistrarëve dhe kujdestarëv</w:t>
      </w:r>
      <w:r w:rsidR="00C27B43" w:rsidRPr="0043472F">
        <w:rPr>
          <w:sz w:val="24"/>
          <w:szCs w:val="24"/>
        </w:rPr>
        <w:t>e, mbikëqyrja e shoqërive komisi</w:t>
      </w:r>
      <w:r w:rsidRPr="0043472F">
        <w:rPr>
          <w:sz w:val="24"/>
          <w:szCs w:val="24"/>
        </w:rPr>
        <w:t>onere</w:t>
      </w:r>
      <w:r w:rsidR="00C27B43" w:rsidRPr="0043472F">
        <w:rPr>
          <w:sz w:val="24"/>
          <w:szCs w:val="24"/>
        </w:rPr>
        <w:t>;</w:t>
      </w:r>
    </w:p>
    <w:p w14:paraId="6FCA566C" w14:textId="77777777" w:rsidR="00134781" w:rsidRPr="0043472F" w:rsidRDefault="00134781" w:rsidP="0043472F">
      <w:pPr>
        <w:pStyle w:val="ListParagraph"/>
        <w:numPr>
          <w:ilvl w:val="0"/>
          <w:numId w:val="71"/>
        </w:numPr>
        <w:rPr>
          <w:sz w:val="24"/>
          <w:szCs w:val="24"/>
        </w:rPr>
      </w:pPr>
      <w:r w:rsidRPr="0043472F">
        <w:rPr>
          <w:sz w:val="24"/>
          <w:szCs w:val="24"/>
        </w:rPr>
        <w:lastRenderedPageBreak/>
        <w:t>Verifikimi dhe kontrolli nëse kërkesat pë</w:t>
      </w:r>
      <w:r w:rsidR="00C27B43" w:rsidRPr="0043472F">
        <w:rPr>
          <w:sz w:val="24"/>
          <w:szCs w:val="24"/>
        </w:rPr>
        <w:t>r miratimin e prospekteve të eme</w:t>
      </w:r>
      <w:r w:rsidRPr="0043472F">
        <w:rPr>
          <w:sz w:val="24"/>
          <w:szCs w:val="24"/>
        </w:rPr>
        <w:t>timit të titujve përputhen me të gjitha standar</w:t>
      </w:r>
      <w:r w:rsidR="00C27B43" w:rsidRPr="0043472F">
        <w:rPr>
          <w:sz w:val="24"/>
          <w:szCs w:val="24"/>
        </w:rPr>
        <w:t>det ligjore dhe rregullative;</w:t>
      </w:r>
      <w:r w:rsidRPr="0043472F">
        <w:rPr>
          <w:sz w:val="24"/>
          <w:szCs w:val="24"/>
        </w:rPr>
        <w:t xml:space="preserve"> </w:t>
      </w:r>
    </w:p>
    <w:p w14:paraId="40625B4E" w14:textId="3AF8C833" w:rsidR="00134781" w:rsidRPr="0043472F" w:rsidRDefault="00134781" w:rsidP="0043472F">
      <w:pPr>
        <w:pStyle w:val="ListParagraph"/>
        <w:numPr>
          <w:ilvl w:val="0"/>
          <w:numId w:val="71"/>
        </w:numPr>
        <w:rPr>
          <w:sz w:val="24"/>
          <w:szCs w:val="24"/>
        </w:rPr>
      </w:pPr>
      <w:r w:rsidRPr="0043472F">
        <w:rPr>
          <w:sz w:val="24"/>
          <w:szCs w:val="24"/>
        </w:rPr>
        <w:t>Monitorimi sistematik i tregjeve t</w:t>
      </w:r>
      <w:r w:rsidR="00D01A93" w:rsidRPr="0043472F">
        <w:rPr>
          <w:sz w:val="24"/>
          <w:szCs w:val="24"/>
        </w:rPr>
        <w:t>ë</w:t>
      </w:r>
      <w:r w:rsidRPr="0043472F">
        <w:rPr>
          <w:sz w:val="24"/>
          <w:szCs w:val="24"/>
        </w:rPr>
        <w:t xml:space="preserve"> rregulluara të titujve dhe subjekteve që usht</w:t>
      </w:r>
      <w:r w:rsidR="0043472F" w:rsidRPr="0043472F">
        <w:rPr>
          <w:sz w:val="24"/>
          <w:szCs w:val="24"/>
        </w:rPr>
        <w:t xml:space="preserve">rojnë   </w:t>
      </w:r>
      <w:r w:rsidR="00C27B43" w:rsidRPr="0043472F">
        <w:rPr>
          <w:sz w:val="24"/>
          <w:szCs w:val="24"/>
        </w:rPr>
        <w:t>veprimtari në këto tregje;</w:t>
      </w:r>
    </w:p>
    <w:p w14:paraId="4F06921A" w14:textId="02857814" w:rsidR="0043472F" w:rsidRPr="0043472F" w:rsidRDefault="00134781" w:rsidP="0043472F">
      <w:pPr>
        <w:pStyle w:val="ListParagraph"/>
        <w:numPr>
          <w:ilvl w:val="0"/>
          <w:numId w:val="71"/>
        </w:numPr>
        <w:rPr>
          <w:sz w:val="24"/>
          <w:szCs w:val="24"/>
        </w:rPr>
      </w:pPr>
      <w:r w:rsidRPr="0043472F">
        <w:rPr>
          <w:sz w:val="24"/>
          <w:szCs w:val="24"/>
        </w:rPr>
        <w:t xml:space="preserve">Bashkëpunim me rregullatorë dhe mbikëqyrës të tjerë në vend dhe jo vetëm, sipas </w:t>
      </w:r>
    </w:p>
    <w:p w14:paraId="185592BC" w14:textId="533E57CE" w:rsidR="00134781" w:rsidRPr="0043472F" w:rsidRDefault="00134781" w:rsidP="0043472F">
      <w:pPr>
        <w:pStyle w:val="ListParagraph"/>
        <w:numPr>
          <w:ilvl w:val="0"/>
          <w:numId w:val="71"/>
        </w:numPr>
        <w:rPr>
          <w:sz w:val="24"/>
          <w:szCs w:val="24"/>
        </w:rPr>
      </w:pPr>
      <w:r w:rsidRPr="0043472F">
        <w:rPr>
          <w:sz w:val="24"/>
          <w:szCs w:val="24"/>
        </w:rPr>
        <w:t>memorandumeve/marrëveshjeve në fuqi.</w:t>
      </w:r>
    </w:p>
    <w:p w14:paraId="25EAF025" w14:textId="77777777" w:rsidR="00134781" w:rsidRDefault="00134781" w:rsidP="00134781">
      <w:pPr>
        <w:spacing w:after="0" w:line="276" w:lineRule="auto"/>
        <w:jc w:val="both"/>
        <w:rPr>
          <w:rFonts w:ascii="Times New Roman" w:hAnsi="Times New Roman" w:cs="Times New Roman"/>
          <w:b/>
          <w:bCs/>
          <w:color w:val="212121"/>
          <w:sz w:val="24"/>
          <w:szCs w:val="24"/>
          <w:lang w:val="sq-AL"/>
        </w:rPr>
      </w:pPr>
      <w:r w:rsidRPr="00E83851">
        <w:rPr>
          <w:rFonts w:ascii="Times New Roman" w:hAnsi="Times New Roman" w:cs="Times New Roman"/>
          <w:b/>
          <w:bCs/>
          <w:color w:val="212121"/>
          <w:sz w:val="24"/>
          <w:szCs w:val="24"/>
          <w:lang w:val="sq-AL"/>
        </w:rPr>
        <w:t> </w:t>
      </w:r>
    </w:p>
    <w:p w14:paraId="0555064B" w14:textId="77777777" w:rsidR="0043472F" w:rsidRPr="00E83851" w:rsidRDefault="0043472F" w:rsidP="00134781">
      <w:pPr>
        <w:spacing w:after="0" w:line="276" w:lineRule="auto"/>
        <w:jc w:val="both"/>
        <w:rPr>
          <w:rFonts w:ascii="Times New Roman" w:eastAsiaTheme="minorHAnsi" w:hAnsi="Times New Roman" w:cs="Times New Roman"/>
          <w:color w:val="212121"/>
          <w:sz w:val="24"/>
          <w:szCs w:val="24"/>
          <w:lang w:val="sq-AL"/>
        </w:rPr>
      </w:pPr>
    </w:p>
    <w:p w14:paraId="410B779C" w14:textId="77777777" w:rsidR="00134781" w:rsidRPr="00E83851" w:rsidRDefault="00134781" w:rsidP="00134781">
      <w:pPr>
        <w:spacing w:after="0" w:line="276" w:lineRule="auto"/>
        <w:jc w:val="both"/>
        <w:rPr>
          <w:rFonts w:ascii="Times New Roman" w:hAnsi="Times New Roman" w:cs="Times New Roman"/>
          <w:color w:val="212121"/>
          <w:sz w:val="24"/>
          <w:szCs w:val="24"/>
          <w:lang w:val="sq-AL"/>
        </w:rPr>
      </w:pPr>
      <w:r w:rsidRPr="00E83851">
        <w:rPr>
          <w:rFonts w:ascii="Times New Roman" w:hAnsi="Times New Roman" w:cs="Times New Roman"/>
          <w:b/>
          <w:bCs/>
          <w:color w:val="C00000"/>
          <w:sz w:val="24"/>
          <w:szCs w:val="24"/>
          <w:lang w:val="sq-AL"/>
        </w:rPr>
        <w:t>Struktura</w:t>
      </w:r>
    </w:p>
    <w:p w14:paraId="6FF8700A" w14:textId="77777777" w:rsidR="00134781" w:rsidRPr="00E83851" w:rsidRDefault="00134781" w:rsidP="00032F3E">
      <w:pPr>
        <w:numPr>
          <w:ilvl w:val="0"/>
          <w:numId w:val="46"/>
        </w:numPr>
        <w:spacing w:after="0" w:line="276" w:lineRule="auto"/>
        <w:jc w:val="both"/>
        <w:rPr>
          <w:rFonts w:ascii="Times New Roman" w:eastAsia="Times New Roman" w:hAnsi="Times New Roman" w:cs="Times New Roman"/>
          <w:color w:val="C00000"/>
          <w:sz w:val="24"/>
          <w:szCs w:val="24"/>
          <w:lang w:val="sq-AL"/>
        </w:rPr>
      </w:pPr>
      <w:r w:rsidRPr="00E83851">
        <w:rPr>
          <w:rFonts w:ascii="Times New Roman" w:eastAsia="Times New Roman" w:hAnsi="Times New Roman" w:cs="Times New Roman"/>
          <w:color w:val="C00000"/>
          <w:sz w:val="24"/>
          <w:szCs w:val="24"/>
          <w:lang w:val="sq-AL"/>
        </w:rPr>
        <w:t>Drejtoria e Mbikëqyrjes së Tregut të Titujve</w:t>
      </w:r>
      <w:r w:rsidR="00661E23">
        <w:rPr>
          <w:rFonts w:ascii="Times New Roman" w:eastAsia="Times New Roman" w:hAnsi="Times New Roman" w:cs="Times New Roman"/>
          <w:color w:val="C00000"/>
          <w:sz w:val="24"/>
          <w:szCs w:val="24"/>
          <w:lang w:val="sq-AL"/>
        </w:rPr>
        <w:t>:</w:t>
      </w:r>
      <w:r w:rsidRPr="00E83851">
        <w:rPr>
          <w:rFonts w:ascii="Times New Roman" w:eastAsia="Times New Roman" w:hAnsi="Times New Roman" w:cs="Times New Roman"/>
          <w:color w:val="C00000"/>
          <w:sz w:val="24"/>
          <w:szCs w:val="24"/>
          <w:lang w:val="sq-AL"/>
        </w:rPr>
        <w:t xml:space="preserve"> </w:t>
      </w:r>
    </w:p>
    <w:p w14:paraId="28EF1DB4" w14:textId="77777777" w:rsidR="00134781" w:rsidRPr="00E83851" w:rsidRDefault="00134781" w:rsidP="00134781">
      <w:pPr>
        <w:spacing w:after="0" w:line="276" w:lineRule="auto"/>
        <w:ind w:left="1080" w:hanging="360"/>
        <w:jc w:val="both"/>
        <w:rPr>
          <w:rFonts w:ascii="Times New Roman" w:eastAsiaTheme="minorHAnsi" w:hAnsi="Times New Roman" w:cs="Times New Roman"/>
          <w:color w:val="212121"/>
          <w:sz w:val="24"/>
          <w:szCs w:val="24"/>
          <w:lang w:val="sq-AL"/>
        </w:rPr>
      </w:pPr>
      <w:r w:rsidRPr="00E83851">
        <w:rPr>
          <w:rFonts w:ascii="Times New Roman" w:hAnsi="Times New Roman" w:cs="Times New Roman"/>
          <w:color w:val="C00000"/>
          <w:sz w:val="24"/>
          <w:szCs w:val="24"/>
          <w:lang w:val="sq-AL"/>
        </w:rPr>
        <w:t>1.1  Sektori i Mbikëqyrjes së Tregut të Titujve</w:t>
      </w:r>
      <w:r w:rsidR="00661E23">
        <w:rPr>
          <w:rFonts w:ascii="Times New Roman" w:hAnsi="Times New Roman" w:cs="Times New Roman"/>
          <w:color w:val="C00000"/>
          <w:sz w:val="24"/>
          <w:szCs w:val="24"/>
          <w:lang w:val="sq-AL"/>
        </w:rPr>
        <w:t>;</w:t>
      </w:r>
    </w:p>
    <w:p w14:paraId="785355C8" w14:textId="77777777" w:rsidR="00134781" w:rsidRPr="00E83851" w:rsidRDefault="00134781" w:rsidP="00134781">
      <w:pPr>
        <w:spacing w:after="0" w:line="276" w:lineRule="auto"/>
        <w:ind w:left="1080" w:hanging="360"/>
        <w:jc w:val="both"/>
        <w:rPr>
          <w:rFonts w:ascii="Times New Roman" w:hAnsi="Times New Roman" w:cs="Times New Roman"/>
          <w:color w:val="212121"/>
          <w:sz w:val="24"/>
          <w:szCs w:val="24"/>
          <w:lang w:val="sq-AL"/>
        </w:rPr>
      </w:pPr>
      <w:r w:rsidRPr="00E83851">
        <w:rPr>
          <w:rFonts w:ascii="Times New Roman" w:hAnsi="Times New Roman" w:cs="Times New Roman"/>
          <w:color w:val="C00000"/>
          <w:sz w:val="24"/>
          <w:szCs w:val="24"/>
          <w:lang w:val="sq-AL"/>
        </w:rPr>
        <w:t>1.2  Sektori i Emetimeve dhe Mbikëqyrjes së Operatorëve</w:t>
      </w:r>
      <w:r w:rsidR="00661E23">
        <w:rPr>
          <w:rFonts w:ascii="Times New Roman" w:hAnsi="Times New Roman" w:cs="Times New Roman"/>
          <w:color w:val="C00000"/>
          <w:sz w:val="24"/>
          <w:szCs w:val="24"/>
          <w:lang w:val="sq-AL"/>
        </w:rPr>
        <w:t>.</w:t>
      </w:r>
      <w:r w:rsidRPr="00E83851">
        <w:rPr>
          <w:rFonts w:ascii="Times New Roman" w:hAnsi="Times New Roman" w:cs="Times New Roman"/>
          <w:color w:val="C00000"/>
          <w:sz w:val="24"/>
          <w:szCs w:val="24"/>
          <w:lang w:val="sq-AL"/>
        </w:rPr>
        <w:t xml:space="preserve"> </w:t>
      </w:r>
    </w:p>
    <w:p w14:paraId="300EE03B" w14:textId="77777777" w:rsidR="00134781" w:rsidRPr="00E83851" w:rsidRDefault="00134781" w:rsidP="00134781">
      <w:pPr>
        <w:spacing w:after="0" w:line="276" w:lineRule="auto"/>
        <w:jc w:val="both"/>
        <w:rPr>
          <w:rFonts w:ascii="Times New Roman" w:hAnsi="Times New Roman" w:cs="Times New Roman"/>
          <w:color w:val="212121"/>
          <w:sz w:val="24"/>
          <w:szCs w:val="24"/>
          <w:lang w:val="sq-AL"/>
        </w:rPr>
      </w:pPr>
      <w:r w:rsidRPr="00E83851">
        <w:rPr>
          <w:rFonts w:ascii="Times New Roman" w:hAnsi="Times New Roman" w:cs="Times New Roman"/>
          <w:b/>
          <w:bCs/>
          <w:color w:val="212121"/>
          <w:sz w:val="24"/>
          <w:szCs w:val="24"/>
          <w:lang w:val="sq-AL"/>
        </w:rPr>
        <w:t> </w:t>
      </w:r>
    </w:p>
    <w:p w14:paraId="45BCF39A" w14:textId="77777777" w:rsidR="00134781" w:rsidRPr="00E83851" w:rsidRDefault="00134781" w:rsidP="00134781">
      <w:pPr>
        <w:autoSpaceDE w:val="0"/>
        <w:autoSpaceDN w:val="0"/>
        <w:spacing w:after="0" w:line="276" w:lineRule="auto"/>
        <w:ind w:right="57"/>
        <w:jc w:val="both"/>
        <w:rPr>
          <w:rFonts w:ascii="Times New Roman" w:hAnsi="Times New Roman" w:cs="Times New Roman"/>
          <w:color w:val="212121"/>
          <w:sz w:val="24"/>
          <w:szCs w:val="24"/>
          <w:lang w:val="sq-AL"/>
        </w:rPr>
      </w:pPr>
      <w:r w:rsidRPr="00E83851">
        <w:rPr>
          <w:rFonts w:ascii="Times New Roman" w:hAnsi="Times New Roman" w:cs="Times New Roman"/>
          <w:color w:val="212121"/>
          <w:sz w:val="24"/>
          <w:szCs w:val="24"/>
          <w:lang w:val="sq-AL"/>
        </w:rPr>
        <w:t> </w:t>
      </w:r>
    </w:p>
    <w:p w14:paraId="7CDA2F50" w14:textId="77777777" w:rsidR="00134781" w:rsidRPr="00E83851" w:rsidRDefault="00134781" w:rsidP="00134781">
      <w:pPr>
        <w:keepNext/>
        <w:spacing w:after="0" w:line="276" w:lineRule="auto"/>
        <w:jc w:val="center"/>
        <w:rPr>
          <w:rFonts w:ascii="Times New Roman" w:hAnsi="Times New Roman" w:cs="Times New Roman"/>
          <w:color w:val="212121"/>
          <w:sz w:val="24"/>
          <w:szCs w:val="24"/>
          <w:lang w:val="sq-AL"/>
        </w:rPr>
      </w:pPr>
      <w:r w:rsidRPr="00E83851">
        <w:rPr>
          <w:rFonts w:ascii="Times New Roman" w:hAnsi="Times New Roman" w:cs="Times New Roman"/>
          <w:b/>
          <w:bCs/>
          <w:color w:val="212121"/>
          <w:sz w:val="24"/>
          <w:szCs w:val="24"/>
          <w:lang w:val="sq-AL"/>
        </w:rPr>
        <w:t xml:space="preserve">Neni </w:t>
      </w:r>
      <w:r w:rsidR="004C1029" w:rsidRPr="00E83851">
        <w:rPr>
          <w:rFonts w:ascii="Times New Roman" w:hAnsi="Times New Roman" w:cs="Times New Roman"/>
          <w:b/>
          <w:bCs/>
          <w:color w:val="212121"/>
          <w:sz w:val="24"/>
          <w:szCs w:val="24"/>
          <w:lang w:val="sq-AL"/>
        </w:rPr>
        <w:t>17</w:t>
      </w:r>
    </w:p>
    <w:p w14:paraId="5955FE22" w14:textId="77777777" w:rsidR="00134781" w:rsidRPr="00E83851" w:rsidRDefault="00134781" w:rsidP="00134781">
      <w:pPr>
        <w:keepNext/>
        <w:spacing w:after="0" w:line="276" w:lineRule="auto"/>
        <w:jc w:val="center"/>
        <w:rPr>
          <w:rFonts w:ascii="Times New Roman" w:hAnsi="Times New Roman" w:cs="Times New Roman"/>
          <w:color w:val="212121"/>
          <w:sz w:val="24"/>
          <w:szCs w:val="24"/>
          <w:lang w:val="sq-AL"/>
        </w:rPr>
      </w:pPr>
      <w:r w:rsidRPr="00E83851">
        <w:rPr>
          <w:rFonts w:ascii="Times New Roman" w:hAnsi="Times New Roman" w:cs="Times New Roman"/>
          <w:b/>
          <w:bCs/>
          <w:color w:val="212121"/>
          <w:sz w:val="24"/>
          <w:szCs w:val="24"/>
          <w:lang w:val="sq-AL"/>
        </w:rPr>
        <w:t>Detyrat Kryesore të Sektorit të Mbikëqyrjes së Tregut të Titujve</w:t>
      </w:r>
    </w:p>
    <w:p w14:paraId="530331BF" w14:textId="77777777" w:rsidR="00134781" w:rsidRPr="00E83851" w:rsidRDefault="00134781" w:rsidP="00134781">
      <w:pPr>
        <w:keepNext/>
        <w:spacing w:after="0" w:line="276" w:lineRule="auto"/>
        <w:jc w:val="both"/>
        <w:rPr>
          <w:rFonts w:ascii="Times New Roman" w:hAnsi="Times New Roman" w:cs="Times New Roman"/>
          <w:color w:val="212121"/>
          <w:sz w:val="24"/>
          <w:szCs w:val="24"/>
          <w:lang w:val="sq-AL"/>
        </w:rPr>
      </w:pPr>
      <w:r w:rsidRPr="00E83851">
        <w:rPr>
          <w:rFonts w:ascii="Times New Roman" w:hAnsi="Times New Roman" w:cs="Times New Roman"/>
          <w:b/>
          <w:bCs/>
          <w:color w:val="212121"/>
          <w:sz w:val="24"/>
          <w:szCs w:val="24"/>
          <w:lang w:val="sq-AL"/>
        </w:rPr>
        <w:t> </w:t>
      </w:r>
    </w:p>
    <w:p w14:paraId="3C984C98" w14:textId="77777777" w:rsidR="00134781" w:rsidRPr="00E83851" w:rsidRDefault="00134781" w:rsidP="00134781">
      <w:pPr>
        <w:spacing w:after="0" w:line="276" w:lineRule="auto"/>
        <w:rPr>
          <w:rFonts w:ascii="Times New Roman" w:hAnsi="Times New Roman" w:cs="Times New Roman"/>
          <w:color w:val="212121"/>
          <w:sz w:val="24"/>
          <w:szCs w:val="24"/>
          <w:lang w:val="sq-AL"/>
        </w:rPr>
      </w:pPr>
      <w:r w:rsidRPr="00E83851">
        <w:rPr>
          <w:rFonts w:ascii="Times New Roman" w:hAnsi="Times New Roman" w:cs="Times New Roman"/>
          <w:color w:val="212121"/>
          <w:sz w:val="24"/>
          <w:szCs w:val="24"/>
          <w:lang w:val="sq-AL"/>
        </w:rPr>
        <w:t>Sektori i Mbikëqyrjes së Tregut të Titujve kryen detyrat si më poshtë:</w:t>
      </w:r>
    </w:p>
    <w:p w14:paraId="39BF45C0" w14:textId="77777777" w:rsidR="00134781" w:rsidRPr="00E83851" w:rsidRDefault="00134781" w:rsidP="00134781">
      <w:pPr>
        <w:spacing w:after="0" w:line="276" w:lineRule="auto"/>
        <w:rPr>
          <w:rFonts w:ascii="Times New Roman" w:hAnsi="Times New Roman" w:cs="Times New Roman"/>
          <w:color w:val="212121"/>
          <w:sz w:val="24"/>
          <w:szCs w:val="24"/>
          <w:lang w:val="sq-AL"/>
        </w:rPr>
      </w:pPr>
      <w:r w:rsidRPr="00E83851">
        <w:rPr>
          <w:rFonts w:ascii="Times New Roman" w:hAnsi="Times New Roman" w:cs="Times New Roman"/>
          <w:b/>
          <w:bCs/>
          <w:color w:val="212121"/>
          <w:sz w:val="24"/>
          <w:szCs w:val="24"/>
          <w:lang w:val="sq-AL"/>
        </w:rPr>
        <w:t> </w:t>
      </w:r>
    </w:p>
    <w:p w14:paraId="79E3AB1E" w14:textId="77777777" w:rsidR="00134781" w:rsidRPr="00E83851" w:rsidRDefault="00134781" w:rsidP="00032F3E">
      <w:pPr>
        <w:pStyle w:val="ListParagraph"/>
        <w:numPr>
          <w:ilvl w:val="1"/>
          <w:numId w:val="47"/>
        </w:numPr>
        <w:tabs>
          <w:tab w:val="clear" w:pos="1440"/>
          <w:tab w:val="num" w:pos="720"/>
        </w:tabs>
        <w:spacing w:line="276" w:lineRule="auto"/>
        <w:ind w:left="720" w:hanging="270"/>
        <w:jc w:val="both"/>
        <w:rPr>
          <w:color w:val="212121"/>
          <w:sz w:val="24"/>
          <w:szCs w:val="24"/>
          <w:lang w:val="sq-AL"/>
        </w:rPr>
      </w:pPr>
      <w:r w:rsidRPr="00E83851">
        <w:rPr>
          <w:color w:val="212121"/>
          <w:sz w:val="24"/>
          <w:szCs w:val="24"/>
          <w:lang w:val="sq-AL"/>
        </w:rPr>
        <w:t>Mbikëqyr në mënyrë</w:t>
      </w:r>
      <w:r w:rsidR="000705E2">
        <w:rPr>
          <w:color w:val="212121"/>
          <w:sz w:val="24"/>
          <w:szCs w:val="24"/>
          <w:lang w:val="sq-AL"/>
        </w:rPr>
        <w:t xml:space="preserve"> të vazhdueshme aktivitetin e b</w:t>
      </w:r>
      <w:r w:rsidRPr="00E83851">
        <w:rPr>
          <w:color w:val="212121"/>
          <w:sz w:val="24"/>
          <w:szCs w:val="24"/>
          <w:lang w:val="sq-AL"/>
        </w:rPr>
        <w:t>ursës në lidhje me</w:t>
      </w:r>
      <w:r w:rsidR="000705E2">
        <w:rPr>
          <w:color w:val="212121"/>
          <w:sz w:val="24"/>
          <w:szCs w:val="24"/>
          <w:lang w:val="sq-AL"/>
        </w:rPr>
        <w:t>:</w:t>
      </w:r>
      <w:r w:rsidRPr="00E83851">
        <w:rPr>
          <w:color w:val="212121"/>
          <w:sz w:val="24"/>
          <w:szCs w:val="24"/>
          <w:lang w:val="sq-AL"/>
        </w:rPr>
        <w:t xml:space="preserve"> i)Tregtimin e titujve në bursë në përputhje me kushtet e parashikuara për tregtimin, veçanërisht ndjekjen e lëvizjeve të çmimeve dhe volumeve të tregtimit; ii) Zbatimin nga ana e bursës dhe anëtarëve të saj të rregullave që lidhen me ve</w:t>
      </w:r>
      <w:r w:rsidR="000705E2">
        <w:rPr>
          <w:color w:val="212121"/>
          <w:sz w:val="24"/>
          <w:szCs w:val="24"/>
          <w:lang w:val="sq-AL"/>
        </w:rPr>
        <w:t>primet me titujt dhe instrumente</w:t>
      </w:r>
      <w:r w:rsidRPr="00E83851">
        <w:rPr>
          <w:color w:val="212121"/>
          <w:sz w:val="24"/>
          <w:szCs w:val="24"/>
          <w:lang w:val="sq-AL"/>
        </w:rPr>
        <w:t>t e tjerë financiarë; iii) Zbatimin e kërkesave për listim dhe publikim të informacionit nga emetuesit e titujve; iv) Kontrollin e situatës financiare të bursës së titujve; v) Kushtet dhe mënyrën e kryerjes së kl</w:t>
      </w:r>
      <w:r w:rsidR="000705E2">
        <w:rPr>
          <w:color w:val="212121"/>
          <w:sz w:val="24"/>
          <w:szCs w:val="24"/>
          <w:lang w:val="sq-AL"/>
        </w:rPr>
        <w:t>erimit dhe shlyerjes së titujve;</w:t>
      </w:r>
    </w:p>
    <w:p w14:paraId="2E288BF8" w14:textId="77777777" w:rsidR="00134781" w:rsidRPr="00E83851" w:rsidRDefault="00134781" w:rsidP="00032F3E">
      <w:pPr>
        <w:pStyle w:val="ListParagraph"/>
        <w:numPr>
          <w:ilvl w:val="0"/>
          <w:numId w:val="47"/>
        </w:numPr>
        <w:spacing w:line="276" w:lineRule="auto"/>
        <w:jc w:val="both"/>
        <w:rPr>
          <w:color w:val="212121"/>
          <w:sz w:val="24"/>
          <w:szCs w:val="24"/>
          <w:lang w:val="sq-AL"/>
        </w:rPr>
      </w:pPr>
      <w:r w:rsidRPr="00E83851">
        <w:rPr>
          <w:color w:val="212121"/>
          <w:sz w:val="24"/>
          <w:szCs w:val="24"/>
          <w:lang w:val="sq-AL"/>
        </w:rPr>
        <w:t>Inspekton akt</w:t>
      </w:r>
      <w:r w:rsidR="000705E2">
        <w:rPr>
          <w:color w:val="212121"/>
          <w:sz w:val="24"/>
          <w:szCs w:val="24"/>
          <w:lang w:val="sq-AL"/>
        </w:rPr>
        <w:t>ivitetin e b</w:t>
      </w:r>
      <w:r w:rsidRPr="00E83851">
        <w:rPr>
          <w:color w:val="212121"/>
          <w:sz w:val="24"/>
          <w:szCs w:val="24"/>
          <w:lang w:val="sq-AL"/>
        </w:rPr>
        <w:t>ursës sipas programeve t</w:t>
      </w:r>
      <w:r w:rsidR="000705E2">
        <w:rPr>
          <w:color w:val="212121"/>
          <w:sz w:val="24"/>
          <w:szCs w:val="24"/>
          <w:lang w:val="sq-AL"/>
        </w:rPr>
        <w:t>ematike apo programeve të plota;</w:t>
      </w:r>
    </w:p>
    <w:p w14:paraId="648E7C7D" w14:textId="77777777" w:rsidR="00134781" w:rsidRPr="00E83851" w:rsidRDefault="00134781" w:rsidP="00032F3E">
      <w:pPr>
        <w:pStyle w:val="ListParagraph"/>
        <w:numPr>
          <w:ilvl w:val="0"/>
          <w:numId w:val="47"/>
        </w:numPr>
        <w:spacing w:line="276" w:lineRule="auto"/>
        <w:jc w:val="both"/>
        <w:rPr>
          <w:color w:val="212121"/>
          <w:sz w:val="24"/>
          <w:szCs w:val="24"/>
          <w:lang w:val="sq-AL"/>
        </w:rPr>
      </w:pPr>
      <w:r w:rsidRPr="0043472F">
        <w:rPr>
          <w:sz w:val="24"/>
          <w:szCs w:val="24"/>
          <w:lang w:val="sq-AL"/>
        </w:rPr>
        <w:t xml:space="preserve">Monitoron në mënyrë të vazhdueshme </w:t>
      </w:r>
      <w:r w:rsidR="002A5917" w:rsidRPr="0043472F">
        <w:rPr>
          <w:sz w:val="24"/>
          <w:szCs w:val="24"/>
          <w:lang w:val="sq-AL"/>
        </w:rPr>
        <w:t>tregun me pakicë të titujve të q</w:t>
      </w:r>
      <w:r w:rsidRPr="0043472F">
        <w:rPr>
          <w:sz w:val="24"/>
          <w:szCs w:val="24"/>
          <w:lang w:val="sq-AL"/>
        </w:rPr>
        <w:t>everisë nëpërmjet</w:t>
      </w:r>
      <w:r w:rsidR="002A5917" w:rsidRPr="0043472F">
        <w:rPr>
          <w:sz w:val="24"/>
          <w:szCs w:val="24"/>
          <w:lang w:val="sq-AL"/>
        </w:rPr>
        <w:t>:</w:t>
      </w:r>
      <w:r w:rsidRPr="00E83851">
        <w:rPr>
          <w:sz w:val="24"/>
          <w:szCs w:val="24"/>
          <w:lang w:val="sq-AL"/>
        </w:rPr>
        <w:t xml:space="preserve"> i)</w:t>
      </w:r>
      <w:r w:rsidRPr="00E83851">
        <w:rPr>
          <w:color w:val="212121"/>
          <w:sz w:val="24"/>
          <w:szCs w:val="24"/>
          <w:lang w:val="sq-AL"/>
        </w:rPr>
        <w:t>Kontrollit për transparencë nga operatorët e këtij tregu; ii)Kontrollit të publikimit në kohë real</w:t>
      </w:r>
      <w:r w:rsidR="002A5917">
        <w:rPr>
          <w:color w:val="212121"/>
          <w:sz w:val="24"/>
          <w:szCs w:val="24"/>
          <w:lang w:val="sq-AL"/>
        </w:rPr>
        <w:t>e të të dhënave në</w:t>
      </w:r>
      <w:r w:rsidRPr="00E83851">
        <w:rPr>
          <w:color w:val="212121"/>
          <w:sz w:val="24"/>
          <w:szCs w:val="24"/>
          <w:lang w:val="sq-AL"/>
        </w:rPr>
        <w:t xml:space="preserve"> GSRM; iii) Kontrollit të raportimeve periodike nga operatorët e tregut; iv) Rakordimit të të dhënave mes raporteve p</w:t>
      </w:r>
      <w:r w:rsidR="002A5917">
        <w:rPr>
          <w:color w:val="212121"/>
          <w:sz w:val="24"/>
          <w:szCs w:val="24"/>
          <w:lang w:val="sq-AL"/>
        </w:rPr>
        <w:t>eriodike dhe të dhënave në GSRM;</w:t>
      </w:r>
    </w:p>
    <w:p w14:paraId="494AA79E" w14:textId="77777777" w:rsidR="00134781" w:rsidRPr="00E83851" w:rsidRDefault="00134781" w:rsidP="00032F3E">
      <w:pPr>
        <w:numPr>
          <w:ilvl w:val="0"/>
          <w:numId w:val="47"/>
        </w:numPr>
        <w:spacing w:after="0" w:line="276" w:lineRule="auto"/>
        <w:jc w:val="both"/>
        <w:rPr>
          <w:rFonts w:ascii="Times New Roman" w:eastAsia="Times New Roman" w:hAnsi="Times New Roman" w:cs="Times New Roman"/>
          <w:color w:val="212121"/>
          <w:sz w:val="24"/>
          <w:szCs w:val="24"/>
          <w:lang w:val="sq-AL"/>
        </w:rPr>
      </w:pPr>
      <w:r w:rsidRPr="0043472F">
        <w:rPr>
          <w:rFonts w:ascii="Times New Roman" w:eastAsia="Times New Roman" w:hAnsi="Times New Roman" w:cs="Times New Roman"/>
          <w:color w:val="212121"/>
          <w:sz w:val="24"/>
          <w:szCs w:val="24"/>
          <w:lang w:val="sq-AL"/>
        </w:rPr>
        <w:t xml:space="preserve">Monitoron </w:t>
      </w:r>
      <w:r w:rsidRPr="00E83851">
        <w:rPr>
          <w:rFonts w:ascii="Times New Roman" w:eastAsia="Times New Roman" w:hAnsi="Times New Roman" w:cs="Times New Roman"/>
          <w:color w:val="212121"/>
          <w:sz w:val="24"/>
          <w:szCs w:val="24"/>
          <w:lang w:val="sq-AL"/>
        </w:rPr>
        <w:t>dhe mbikëqyr veprimtarinë e Regjistrarit dhe Kujdestarit të Titujve nëpërmjet:</w:t>
      </w:r>
      <w:r w:rsidR="00856C61" w:rsidRPr="00E83851">
        <w:rPr>
          <w:rFonts w:ascii="Times New Roman" w:eastAsia="Times New Roman" w:hAnsi="Times New Roman" w:cs="Times New Roman"/>
          <w:color w:val="212121"/>
          <w:sz w:val="24"/>
          <w:szCs w:val="24"/>
          <w:lang w:val="sq-AL"/>
        </w:rPr>
        <w:t xml:space="preserve"> i) </w:t>
      </w:r>
      <w:r w:rsidRPr="00E83851">
        <w:rPr>
          <w:rFonts w:ascii="Times New Roman" w:hAnsi="Times New Roman" w:cs="Times New Roman"/>
          <w:color w:val="212121"/>
          <w:sz w:val="24"/>
          <w:szCs w:val="24"/>
          <w:lang w:val="sq-AL"/>
        </w:rPr>
        <w:t>Raportimeve periodike</w:t>
      </w:r>
      <w:r w:rsidR="00856C61" w:rsidRPr="00E83851">
        <w:rPr>
          <w:rFonts w:ascii="Times New Roman" w:hAnsi="Times New Roman" w:cs="Times New Roman"/>
          <w:color w:val="212121"/>
          <w:sz w:val="24"/>
          <w:szCs w:val="24"/>
          <w:lang w:val="sq-AL"/>
        </w:rPr>
        <w:t>; ii)</w:t>
      </w:r>
      <w:r w:rsidRPr="00E83851">
        <w:rPr>
          <w:rFonts w:ascii="Times New Roman" w:hAnsi="Times New Roman" w:cs="Times New Roman"/>
          <w:color w:val="212121"/>
          <w:sz w:val="24"/>
          <w:szCs w:val="24"/>
          <w:lang w:val="sq-AL"/>
        </w:rPr>
        <w:t>Inspektimeve në vend</w:t>
      </w:r>
      <w:r w:rsidR="002A5917">
        <w:rPr>
          <w:rFonts w:ascii="Times New Roman" w:hAnsi="Times New Roman" w:cs="Times New Roman"/>
          <w:color w:val="212121"/>
          <w:sz w:val="24"/>
          <w:szCs w:val="24"/>
          <w:lang w:val="sq-AL"/>
        </w:rPr>
        <w:t>;</w:t>
      </w:r>
    </w:p>
    <w:p w14:paraId="500D3AEE" w14:textId="77777777" w:rsidR="008452E7" w:rsidRPr="00E83851" w:rsidRDefault="00134781" w:rsidP="00032F3E">
      <w:pPr>
        <w:numPr>
          <w:ilvl w:val="0"/>
          <w:numId w:val="48"/>
        </w:numPr>
        <w:spacing w:after="0" w:line="276" w:lineRule="auto"/>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Përgatit raporte periodike dhe informacione mbi zhvillimet e tregut të titujve</w:t>
      </w:r>
      <w:r w:rsidR="002A5917">
        <w:rPr>
          <w:rFonts w:ascii="Times New Roman" w:eastAsia="Times New Roman" w:hAnsi="Times New Roman" w:cs="Times New Roman"/>
          <w:color w:val="212121"/>
          <w:sz w:val="24"/>
          <w:szCs w:val="24"/>
          <w:lang w:val="sq-AL"/>
        </w:rPr>
        <w:t>;</w:t>
      </w:r>
      <w:r w:rsidRPr="00E83851">
        <w:rPr>
          <w:rFonts w:ascii="Times New Roman" w:eastAsia="Times New Roman" w:hAnsi="Times New Roman" w:cs="Times New Roman"/>
          <w:color w:val="212121"/>
          <w:sz w:val="24"/>
          <w:szCs w:val="24"/>
          <w:lang w:val="sq-AL"/>
        </w:rPr>
        <w:t xml:space="preserve"> </w:t>
      </w:r>
    </w:p>
    <w:p w14:paraId="269A90D5" w14:textId="77777777" w:rsidR="00134781" w:rsidRPr="00E83851" w:rsidRDefault="00134781" w:rsidP="00032F3E">
      <w:pPr>
        <w:numPr>
          <w:ilvl w:val="0"/>
          <w:numId w:val="48"/>
        </w:numPr>
        <w:spacing w:after="0" w:line="276" w:lineRule="auto"/>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Grumbullon dhe analizon në bashkëpunim me Drejtorinë e Zbatueshmërisë, të dhënat për të identifikuar rastet e manipulimit të tregut, abuzimeve në tregtim apo tregtimin me informacion të privilegjuar;</w:t>
      </w:r>
    </w:p>
    <w:p w14:paraId="12B30317" w14:textId="6344A8EE" w:rsidR="00134781" w:rsidRPr="00E83851" w:rsidRDefault="000A1784" w:rsidP="00032F3E">
      <w:pPr>
        <w:numPr>
          <w:ilvl w:val="0"/>
          <w:numId w:val="48"/>
        </w:numPr>
        <w:spacing w:after="0" w:line="276" w:lineRule="auto"/>
        <w:rPr>
          <w:rFonts w:ascii="Times New Roman" w:eastAsia="Times New Roman" w:hAnsi="Times New Roman" w:cs="Times New Roman"/>
          <w:color w:val="212121"/>
          <w:sz w:val="24"/>
          <w:szCs w:val="24"/>
          <w:lang w:val="sq-AL"/>
        </w:rPr>
      </w:pPr>
      <w:r>
        <w:rPr>
          <w:rFonts w:ascii="Times New Roman" w:eastAsia="Times New Roman" w:hAnsi="Times New Roman" w:cs="Times New Roman"/>
          <w:color w:val="212121"/>
          <w:sz w:val="24"/>
          <w:szCs w:val="24"/>
          <w:lang w:val="sq-AL"/>
        </w:rPr>
        <w:t>Harton</w:t>
      </w:r>
      <w:r w:rsidR="00134781" w:rsidRPr="00E83851">
        <w:rPr>
          <w:rFonts w:ascii="Times New Roman" w:eastAsia="Times New Roman" w:hAnsi="Times New Roman" w:cs="Times New Roman"/>
          <w:color w:val="212121"/>
          <w:sz w:val="24"/>
          <w:szCs w:val="24"/>
          <w:lang w:val="sq-AL"/>
        </w:rPr>
        <w:t xml:space="preserve"> manuale për nj</w:t>
      </w:r>
      <w:r w:rsidR="002A5917">
        <w:rPr>
          <w:rFonts w:ascii="Times New Roman" w:eastAsia="Times New Roman" w:hAnsi="Times New Roman" w:cs="Times New Roman"/>
          <w:color w:val="212121"/>
          <w:sz w:val="24"/>
          <w:szCs w:val="24"/>
          <w:lang w:val="sq-AL"/>
        </w:rPr>
        <w:t>ë mbikëqyrje sa më efektive të b</w:t>
      </w:r>
      <w:r w:rsidR="00134781" w:rsidRPr="00E83851">
        <w:rPr>
          <w:rFonts w:ascii="Times New Roman" w:eastAsia="Times New Roman" w:hAnsi="Times New Roman" w:cs="Times New Roman"/>
          <w:color w:val="212121"/>
          <w:sz w:val="24"/>
          <w:szCs w:val="24"/>
          <w:lang w:val="sq-AL"/>
        </w:rPr>
        <w:t>ursës</w:t>
      </w:r>
      <w:r w:rsidR="002A5917">
        <w:rPr>
          <w:rFonts w:ascii="Times New Roman" w:eastAsia="Times New Roman" w:hAnsi="Times New Roman" w:cs="Times New Roman"/>
          <w:color w:val="212121"/>
          <w:sz w:val="24"/>
          <w:szCs w:val="24"/>
          <w:lang w:val="sq-AL"/>
        </w:rPr>
        <w:t>;</w:t>
      </w:r>
    </w:p>
    <w:p w14:paraId="788A364F" w14:textId="77777777" w:rsidR="00134781" w:rsidRPr="00E83851" w:rsidRDefault="00134781" w:rsidP="00032F3E">
      <w:pPr>
        <w:numPr>
          <w:ilvl w:val="0"/>
          <w:numId w:val="48"/>
        </w:numPr>
        <w:spacing w:after="0" w:line="276" w:lineRule="auto"/>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Inkurajon zhvillimin e rregullave, procedurave, standardeve në tregun e titujve për rritjen e besueshmërisë së investitorëve në lidhje me integritetin e tregut të titujve;</w:t>
      </w:r>
    </w:p>
    <w:p w14:paraId="6952744D" w14:textId="77777777" w:rsidR="00134781" w:rsidRPr="00E83851" w:rsidRDefault="00134781" w:rsidP="00032F3E">
      <w:pPr>
        <w:numPr>
          <w:ilvl w:val="0"/>
          <w:numId w:val="48"/>
        </w:numPr>
        <w:spacing w:after="0" w:line="276" w:lineRule="auto"/>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Në bashkëpunim me Drejtorinë e Statistikës rakordon shifrat e tregut të prezantuara në formatet e përgatitura nga kjo drejtori, në funksion të përgatitjes së raportit të mbikëqyrjes për bursën;</w:t>
      </w:r>
    </w:p>
    <w:p w14:paraId="1B4494B4" w14:textId="77777777" w:rsidR="00134781" w:rsidRPr="00E83851" w:rsidRDefault="00134781" w:rsidP="00032F3E">
      <w:pPr>
        <w:numPr>
          <w:ilvl w:val="0"/>
          <w:numId w:val="48"/>
        </w:numPr>
        <w:spacing w:after="0" w:line="276" w:lineRule="auto"/>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lastRenderedPageBreak/>
        <w:t>Kryen çdo detyrë tjetër të ngarkuar nga eprorët.</w:t>
      </w:r>
    </w:p>
    <w:p w14:paraId="310971FE" w14:textId="77777777" w:rsidR="00134781" w:rsidRPr="00E83851" w:rsidRDefault="00134781" w:rsidP="00134781">
      <w:pPr>
        <w:spacing w:after="0" w:line="276" w:lineRule="auto"/>
        <w:jc w:val="both"/>
        <w:rPr>
          <w:rFonts w:ascii="Times New Roman" w:eastAsiaTheme="minorHAnsi" w:hAnsi="Times New Roman" w:cs="Times New Roman"/>
          <w:color w:val="212121"/>
          <w:sz w:val="24"/>
          <w:szCs w:val="24"/>
          <w:lang w:val="sq-AL"/>
        </w:rPr>
      </w:pPr>
      <w:r w:rsidRPr="00E83851">
        <w:rPr>
          <w:rFonts w:ascii="Times New Roman" w:hAnsi="Times New Roman" w:cs="Times New Roman"/>
          <w:b/>
          <w:bCs/>
          <w:color w:val="212121"/>
          <w:sz w:val="24"/>
          <w:szCs w:val="24"/>
          <w:lang w:val="sq-AL"/>
        </w:rPr>
        <w:t> </w:t>
      </w:r>
    </w:p>
    <w:p w14:paraId="5266E461" w14:textId="77777777" w:rsidR="00134781" w:rsidRPr="00E83851" w:rsidRDefault="00134781" w:rsidP="00134781">
      <w:pPr>
        <w:spacing w:after="0" w:line="276" w:lineRule="auto"/>
        <w:jc w:val="both"/>
        <w:rPr>
          <w:rFonts w:ascii="Times New Roman" w:hAnsi="Times New Roman" w:cs="Times New Roman"/>
          <w:color w:val="212121"/>
          <w:sz w:val="24"/>
          <w:szCs w:val="24"/>
          <w:lang w:val="sq-AL"/>
        </w:rPr>
      </w:pPr>
      <w:r w:rsidRPr="00E83851">
        <w:rPr>
          <w:rFonts w:ascii="Times New Roman" w:hAnsi="Times New Roman" w:cs="Times New Roman"/>
          <w:b/>
          <w:bCs/>
          <w:color w:val="212121"/>
          <w:sz w:val="24"/>
          <w:szCs w:val="24"/>
          <w:lang w:val="sq-AL"/>
        </w:rPr>
        <w:t> </w:t>
      </w:r>
    </w:p>
    <w:p w14:paraId="5054458A" w14:textId="77777777" w:rsidR="00134781" w:rsidRPr="00E83851" w:rsidRDefault="00134781" w:rsidP="00134781">
      <w:pPr>
        <w:keepNext/>
        <w:spacing w:after="0" w:line="276" w:lineRule="auto"/>
        <w:jc w:val="center"/>
        <w:rPr>
          <w:rFonts w:ascii="Times New Roman" w:hAnsi="Times New Roman" w:cs="Times New Roman"/>
          <w:color w:val="212121"/>
          <w:sz w:val="24"/>
          <w:szCs w:val="24"/>
          <w:lang w:val="sq-AL"/>
        </w:rPr>
      </w:pPr>
      <w:r w:rsidRPr="00E83851">
        <w:rPr>
          <w:rFonts w:ascii="Times New Roman" w:hAnsi="Times New Roman" w:cs="Times New Roman"/>
          <w:b/>
          <w:bCs/>
          <w:color w:val="212121"/>
          <w:sz w:val="24"/>
          <w:szCs w:val="24"/>
          <w:lang w:val="sq-AL"/>
        </w:rPr>
        <w:t>Neni 1</w:t>
      </w:r>
      <w:r w:rsidR="004C1029" w:rsidRPr="00E83851">
        <w:rPr>
          <w:rFonts w:ascii="Times New Roman" w:hAnsi="Times New Roman" w:cs="Times New Roman"/>
          <w:b/>
          <w:bCs/>
          <w:color w:val="212121"/>
          <w:sz w:val="24"/>
          <w:szCs w:val="24"/>
          <w:lang w:val="sq-AL"/>
        </w:rPr>
        <w:t>8</w:t>
      </w:r>
    </w:p>
    <w:p w14:paraId="4BFC92FA" w14:textId="77777777" w:rsidR="00134781" w:rsidRPr="00E83851" w:rsidRDefault="00134781" w:rsidP="00134781">
      <w:pPr>
        <w:keepNext/>
        <w:spacing w:after="0" w:line="276" w:lineRule="auto"/>
        <w:jc w:val="center"/>
        <w:rPr>
          <w:rFonts w:ascii="Times New Roman" w:hAnsi="Times New Roman" w:cs="Times New Roman"/>
          <w:color w:val="212121"/>
          <w:sz w:val="24"/>
          <w:szCs w:val="24"/>
          <w:lang w:val="sq-AL"/>
        </w:rPr>
      </w:pPr>
      <w:r w:rsidRPr="00E83851">
        <w:rPr>
          <w:rFonts w:ascii="Times New Roman" w:hAnsi="Times New Roman" w:cs="Times New Roman"/>
          <w:b/>
          <w:bCs/>
          <w:color w:val="212121"/>
          <w:sz w:val="24"/>
          <w:szCs w:val="24"/>
          <w:lang w:val="sq-AL"/>
        </w:rPr>
        <w:t>Detyrat Kryesore të Sektorit të Emetimeve dhe Mbikëqyrjes së Operatorëve të Tregut të Titujve</w:t>
      </w:r>
    </w:p>
    <w:p w14:paraId="339F647A" w14:textId="77777777" w:rsidR="00134781" w:rsidRPr="00E83851" w:rsidRDefault="00134781" w:rsidP="00134781">
      <w:pPr>
        <w:keepNext/>
        <w:spacing w:after="0" w:line="276" w:lineRule="auto"/>
        <w:jc w:val="both"/>
        <w:rPr>
          <w:rFonts w:ascii="Times New Roman" w:hAnsi="Times New Roman" w:cs="Times New Roman"/>
          <w:color w:val="212121"/>
          <w:sz w:val="24"/>
          <w:szCs w:val="24"/>
          <w:lang w:val="sq-AL"/>
        </w:rPr>
      </w:pPr>
      <w:r w:rsidRPr="00E83851">
        <w:rPr>
          <w:rFonts w:ascii="Times New Roman" w:hAnsi="Times New Roman" w:cs="Times New Roman"/>
          <w:color w:val="212121"/>
          <w:sz w:val="24"/>
          <w:szCs w:val="24"/>
          <w:lang w:val="sq-AL"/>
        </w:rPr>
        <w:t> </w:t>
      </w:r>
    </w:p>
    <w:p w14:paraId="04DE6621" w14:textId="77777777" w:rsidR="00134781" w:rsidRPr="00E83851" w:rsidRDefault="00134781" w:rsidP="00134781">
      <w:pPr>
        <w:keepNext/>
        <w:spacing w:after="0" w:line="276" w:lineRule="auto"/>
        <w:rPr>
          <w:rFonts w:ascii="Times New Roman" w:hAnsi="Times New Roman" w:cs="Times New Roman"/>
          <w:color w:val="212121"/>
          <w:sz w:val="24"/>
          <w:szCs w:val="24"/>
          <w:lang w:val="sq-AL"/>
        </w:rPr>
      </w:pPr>
      <w:r w:rsidRPr="00E83851">
        <w:rPr>
          <w:rFonts w:ascii="Times New Roman" w:hAnsi="Times New Roman" w:cs="Times New Roman"/>
          <w:color w:val="212121"/>
          <w:sz w:val="24"/>
          <w:szCs w:val="24"/>
          <w:lang w:val="sq-AL"/>
        </w:rPr>
        <w:t>Sektori i Emetimeve dhe Mbikëqyrjes së Operatorëve të Tregut të Titujve kryen detyrat si më poshtë:</w:t>
      </w:r>
    </w:p>
    <w:p w14:paraId="6300B03E" w14:textId="77777777" w:rsidR="00134781" w:rsidRPr="00E83851" w:rsidRDefault="00134781" w:rsidP="00134781">
      <w:pPr>
        <w:spacing w:after="0" w:line="276" w:lineRule="auto"/>
        <w:rPr>
          <w:rFonts w:ascii="Times New Roman" w:hAnsi="Times New Roman" w:cs="Times New Roman"/>
          <w:color w:val="212121"/>
          <w:sz w:val="24"/>
          <w:szCs w:val="24"/>
          <w:lang w:val="sq-AL"/>
        </w:rPr>
      </w:pPr>
      <w:r w:rsidRPr="00E83851">
        <w:rPr>
          <w:rFonts w:ascii="Times New Roman" w:hAnsi="Times New Roman" w:cs="Times New Roman"/>
          <w:b/>
          <w:bCs/>
          <w:color w:val="212121"/>
          <w:sz w:val="24"/>
          <w:szCs w:val="24"/>
          <w:lang w:val="sq-AL"/>
        </w:rPr>
        <w:t> </w:t>
      </w:r>
    </w:p>
    <w:p w14:paraId="2C761377" w14:textId="77777777" w:rsidR="00134781" w:rsidRPr="00E83851" w:rsidRDefault="00134781" w:rsidP="00032F3E">
      <w:pPr>
        <w:numPr>
          <w:ilvl w:val="0"/>
          <w:numId w:val="49"/>
        </w:numPr>
        <w:spacing w:after="0" w:line="276" w:lineRule="auto"/>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 xml:space="preserve">Mbikëqyr në mënyrë të vazhdueshme veprimtarinë e shoqërive komisionere (broker, dealer, këshilltar investimesh, menaxher portofoli, nënshkrues ofertash) nëpërmjet: </w:t>
      </w:r>
      <w:r w:rsidR="00420513" w:rsidRPr="00E83851">
        <w:rPr>
          <w:rFonts w:ascii="Times New Roman" w:eastAsia="Times New Roman" w:hAnsi="Times New Roman" w:cs="Times New Roman"/>
          <w:color w:val="212121"/>
          <w:sz w:val="24"/>
          <w:szCs w:val="24"/>
          <w:lang w:val="sq-AL"/>
        </w:rPr>
        <w:t xml:space="preserve">i) </w:t>
      </w:r>
      <w:r w:rsidRPr="00E83851">
        <w:rPr>
          <w:rFonts w:ascii="Times New Roman" w:eastAsia="Times New Roman" w:hAnsi="Times New Roman" w:cs="Times New Roman"/>
          <w:color w:val="212121"/>
          <w:sz w:val="24"/>
          <w:szCs w:val="24"/>
          <w:lang w:val="sq-AL"/>
        </w:rPr>
        <w:t>Marrjes, kontrollit dhe analizës së raporteve periodike dhe vjetore;</w:t>
      </w:r>
      <w:r w:rsidR="00420513" w:rsidRPr="00E83851">
        <w:rPr>
          <w:rFonts w:ascii="Times New Roman" w:eastAsia="Times New Roman" w:hAnsi="Times New Roman" w:cs="Times New Roman"/>
          <w:color w:val="212121"/>
          <w:sz w:val="24"/>
          <w:szCs w:val="24"/>
          <w:lang w:val="sq-AL"/>
        </w:rPr>
        <w:t xml:space="preserve"> ii) </w:t>
      </w:r>
      <w:r w:rsidRPr="00E83851">
        <w:rPr>
          <w:rFonts w:ascii="Times New Roman" w:eastAsia="Times New Roman" w:hAnsi="Times New Roman" w:cs="Times New Roman"/>
          <w:color w:val="212121"/>
          <w:sz w:val="24"/>
          <w:szCs w:val="24"/>
          <w:lang w:val="sq-AL"/>
        </w:rPr>
        <w:t>Grumbullimit dhe analizimit të të dhënave për të identifikuar rastet</w:t>
      </w:r>
      <w:r w:rsidR="0015514F">
        <w:rPr>
          <w:rFonts w:ascii="Times New Roman" w:eastAsia="Times New Roman" w:hAnsi="Times New Roman" w:cs="Times New Roman"/>
          <w:color w:val="212121"/>
          <w:sz w:val="24"/>
          <w:szCs w:val="24"/>
          <w:lang w:val="sq-AL"/>
        </w:rPr>
        <w:t xml:space="preserve"> e thyerjes së rregullave të biz</w:t>
      </w:r>
      <w:r w:rsidRPr="00E83851">
        <w:rPr>
          <w:rFonts w:ascii="Times New Roman" w:eastAsia="Times New Roman" w:hAnsi="Times New Roman" w:cs="Times New Roman"/>
          <w:color w:val="212121"/>
          <w:sz w:val="24"/>
          <w:szCs w:val="24"/>
          <w:lang w:val="sq-AL"/>
        </w:rPr>
        <w:t>nesit, transparencës dhe marrëdhënieve me investitorët;</w:t>
      </w:r>
      <w:r w:rsidR="00420513" w:rsidRPr="00E83851">
        <w:rPr>
          <w:rFonts w:ascii="Times New Roman" w:eastAsia="Times New Roman" w:hAnsi="Times New Roman" w:cs="Times New Roman"/>
          <w:color w:val="212121"/>
          <w:sz w:val="24"/>
          <w:szCs w:val="24"/>
          <w:lang w:val="sq-AL"/>
        </w:rPr>
        <w:t xml:space="preserve"> iii) </w:t>
      </w:r>
      <w:r w:rsidRPr="00E83851">
        <w:rPr>
          <w:rFonts w:ascii="Times New Roman" w:eastAsia="Times New Roman" w:hAnsi="Times New Roman" w:cs="Times New Roman"/>
          <w:color w:val="212121"/>
          <w:sz w:val="24"/>
          <w:szCs w:val="24"/>
          <w:lang w:val="sq-AL"/>
        </w:rPr>
        <w:t>Ruajtjes dhe zhvillimit të teknikave dhe metodologjive të inspektimit në përputhje me aktet ligjore dhe nënligjore;</w:t>
      </w:r>
      <w:r w:rsidR="00420513" w:rsidRPr="00E83851">
        <w:rPr>
          <w:rFonts w:ascii="Times New Roman" w:eastAsia="Times New Roman" w:hAnsi="Times New Roman" w:cs="Times New Roman"/>
          <w:color w:val="212121"/>
          <w:sz w:val="24"/>
          <w:szCs w:val="24"/>
          <w:lang w:val="sq-AL"/>
        </w:rPr>
        <w:t xml:space="preserve"> iv) </w:t>
      </w:r>
      <w:r w:rsidRPr="00E83851">
        <w:rPr>
          <w:rFonts w:ascii="Times New Roman" w:eastAsia="Times New Roman" w:hAnsi="Times New Roman" w:cs="Times New Roman"/>
          <w:color w:val="212121"/>
          <w:sz w:val="24"/>
          <w:szCs w:val="24"/>
          <w:lang w:val="sq-AL"/>
        </w:rPr>
        <w:t>Kryerjes së in</w:t>
      </w:r>
      <w:r w:rsidR="00D674D6">
        <w:rPr>
          <w:rFonts w:ascii="Times New Roman" w:eastAsia="Times New Roman" w:hAnsi="Times New Roman" w:cs="Times New Roman"/>
          <w:color w:val="212121"/>
          <w:sz w:val="24"/>
          <w:szCs w:val="24"/>
          <w:lang w:val="sq-AL"/>
        </w:rPr>
        <w:t>s</w:t>
      </w:r>
      <w:r w:rsidRPr="00E83851">
        <w:rPr>
          <w:rFonts w:ascii="Times New Roman" w:eastAsia="Times New Roman" w:hAnsi="Times New Roman" w:cs="Times New Roman"/>
          <w:color w:val="212121"/>
          <w:sz w:val="24"/>
          <w:szCs w:val="24"/>
          <w:lang w:val="sq-AL"/>
        </w:rPr>
        <w:t>pektimeve të plota apo tematike.</w:t>
      </w:r>
      <w:r w:rsidR="00420513" w:rsidRPr="00E83851">
        <w:rPr>
          <w:rFonts w:ascii="Times New Roman" w:eastAsia="Times New Roman" w:hAnsi="Times New Roman" w:cs="Times New Roman"/>
          <w:color w:val="212121"/>
          <w:sz w:val="24"/>
          <w:szCs w:val="24"/>
          <w:lang w:val="sq-AL"/>
        </w:rPr>
        <w:t xml:space="preserve"> v) </w:t>
      </w:r>
      <w:r w:rsidRPr="00E83851">
        <w:rPr>
          <w:rFonts w:ascii="Times New Roman" w:eastAsia="Times New Roman" w:hAnsi="Times New Roman" w:cs="Times New Roman"/>
          <w:color w:val="212121"/>
          <w:sz w:val="24"/>
          <w:szCs w:val="24"/>
          <w:lang w:val="sq-AL"/>
        </w:rPr>
        <w:t>Grumbullimit dhe analizimit të të dhënave për të identifikuar rastet e thyerjes së rregullave të biznesit, transparencë</w:t>
      </w:r>
      <w:r w:rsidR="00D674D6">
        <w:rPr>
          <w:rFonts w:ascii="Times New Roman" w:eastAsia="Times New Roman" w:hAnsi="Times New Roman" w:cs="Times New Roman"/>
          <w:color w:val="212121"/>
          <w:sz w:val="24"/>
          <w:szCs w:val="24"/>
          <w:lang w:val="sq-AL"/>
        </w:rPr>
        <w:t>s dhe marrëdhënieve me klientët;</w:t>
      </w:r>
    </w:p>
    <w:p w14:paraId="48D58702" w14:textId="77777777" w:rsidR="00134781" w:rsidRPr="00E83851" w:rsidRDefault="00134781" w:rsidP="00032F3E">
      <w:pPr>
        <w:numPr>
          <w:ilvl w:val="0"/>
          <w:numId w:val="49"/>
        </w:numPr>
        <w:spacing w:after="0" w:line="276" w:lineRule="auto"/>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Monitoron në mënyrë të vazhdueshme veprimtarinë e agjentëve të sho</w:t>
      </w:r>
      <w:r w:rsidR="008452E7" w:rsidRPr="00E83851">
        <w:rPr>
          <w:rFonts w:ascii="Times New Roman" w:eastAsia="Times New Roman" w:hAnsi="Times New Roman" w:cs="Times New Roman"/>
          <w:color w:val="212121"/>
          <w:sz w:val="24"/>
          <w:szCs w:val="24"/>
          <w:lang w:val="sq-AL"/>
        </w:rPr>
        <w:t xml:space="preserve">qërive të brokerimit, nëpërmjet: i) Raportimit periodik, ii) </w:t>
      </w:r>
      <w:r w:rsidRPr="00E83851">
        <w:rPr>
          <w:rFonts w:ascii="Times New Roman" w:eastAsia="Times New Roman" w:hAnsi="Times New Roman" w:cs="Times New Roman"/>
          <w:color w:val="212121"/>
          <w:sz w:val="24"/>
          <w:szCs w:val="24"/>
          <w:lang w:val="sq-AL"/>
        </w:rPr>
        <w:t>Inspektimit në vend;</w:t>
      </w:r>
    </w:p>
    <w:p w14:paraId="42A93C35" w14:textId="77777777" w:rsidR="00134781" w:rsidRPr="00E83851" w:rsidRDefault="007F6427" w:rsidP="00032F3E">
      <w:pPr>
        <w:pStyle w:val="ListParagraph"/>
        <w:numPr>
          <w:ilvl w:val="0"/>
          <w:numId w:val="49"/>
        </w:numPr>
        <w:spacing w:line="276" w:lineRule="auto"/>
        <w:jc w:val="both"/>
        <w:rPr>
          <w:color w:val="212121"/>
          <w:sz w:val="24"/>
          <w:szCs w:val="24"/>
          <w:lang w:val="sq-AL"/>
        </w:rPr>
      </w:pPr>
      <w:r>
        <w:rPr>
          <w:color w:val="212121"/>
          <w:sz w:val="24"/>
          <w:szCs w:val="24"/>
          <w:lang w:val="sq-AL"/>
        </w:rPr>
        <w:t>Shqyrton raportet e a</w:t>
      </w:r>
      <w:r w:rsidR="00134781" w:rsidRPr="00E83851">
        <w:rPr>
          <w:color w:val="212121"/>
          <w:sz w:val="24"/>
          <w:szCs w:val="24"/>
          <w:lang w:val="sq-AL"/>
        </w:rPr>
        <w:t xml:space="preserve">uditit të jashtëm dhe të brendshëm të subjekteve, të cilat mbartin detyrimin për depozitimin e këtyre raporteve dhe evidenton problematikat e konstatuara në raportin </w:t>
      </w:r>
      <w:r>
        <w:rPr>
          <w:color w:val="212121"/>
          <w:sz w:val="24"/>
          <w:szCs w:val="24"/>
          <w:lang w:val="sq-AL"/>
        </w:rPr>
        <w:t>e analizës së këtyre subjekteve;</w:t>
      </w:r>
    </w:p>
    <w:p w14:paraId="717786FB" w14:textId="77777777" w:rsidR="00134781" w:rsidRPr="00E83851" w:rsidRDefault="00134781" w:rsidP="00032F3E">
      <w:pPr>
        <w:numPr>
          <w:ilvl w:val="0"/>
          <w:numId w:val="50"/>
        </w:numPr>
        <w:spacing w:after="0" w:line="276" w:lineRule="auto"/>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Propozon masat dhe rekomandimet pas analizave të treguesve, si dhe inspektim</w:t>
      </w:r>
      <w:r w:rsidR="00595604">
        <w:rPr>
          <w:rFonts w:ascii="Times New Roman" w:eastAsia="Times New Roman" w:hAnsi="Times New Roman" w:cs="Times New Roman"/>
          <w:color w:val="212121"/>
          <w:sz w:val="24"/>
          <w:szCs w:val="24"/>
          <w:lang w:val="sq-AL"/>
        </w:rPr>
        <w:t>eve të shoqërive të mbikëqyrura;</w:t>
      </w:r>
    </w:p>
    <w:p w14:paraId="11824133" w14:textId="77777777" w:rsidR="008452E7" w:rsidRPr="00E83851" w:rsidRDefault="008452E7" w:rsidP="00032F3E">
      <w:pPr>
        <w:numPr>
          <w:ilvl w:val="0"/>
          <w:numId w:val="50"/>
        </w:numPr>
        <w:spacing w:after="0" w:line="276" w:lineRule="auto"/>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Në lidhje me prospektet</w:t>
      </w:r>
      <w:r w:rsidR="00134781" w:rsidRPr="00E83851">
        <w:rPr>
          <w:rFonts w:ascii="Times New Roman" w:eastAsia="Times New Roman" w:hAnsi="Times New Roman" w:cs="Times New Roman"/>
          <w:color w:val="212121"/>
          <w:sz w:val="24"/>
          <w:szCs w:val="24"/>
          <w:lang w:val="sq-AL"/>
        </w:rPr>
        <w:t xml:space="preserve"> </w:t>
      </w:r>
      <w:r w:rsidRPr="00E83851">
        <w:rPr>
          <w:rFonts w:ascii="Times New Roman" w:eastAsia="Times New Roman" w:hAnsi="Times New Roman" w:cs="Times New Roman"/>
          <w:color w:val="212121"/>
          <w:sz w:val="24"/>
          <w:szCs w:val="24"/>
          <w:lang w:val="sq-AL"/>
        </w:rPr>
        <w:t>t</w:t>
      </w:r>
      <w:r w:rsidR="00134781" w:rsidRPr="00E83851">
        <w:rPr>
          <w:rFonts w:ascii="Times New Roman" w:eastAsia="Times New Roman" w:hAnsi="Times New Roman" w:cs="Times New Roman"/>
          <w:color w:val="212121"/>
          <w:sz w:val="24"/>
          <w:szCs w:val="24"/>
          <w:lang w:val="sq-AL"/>
        </w:rPr>
        <w:t>rajton dhe shqyrton kërkesat për miratim dhe ndryshim të prospekteve për emetimin e titujve</w:t>
      </w:r>
      <w:r w:rsidRPr="00E83851">
        <w:rPr>
          <w:rFonts w:ascii="Times New Roman" w:eastAsia="Times New Roman" w:hAnsi="Times New Roman" w:cs="Times New Roman"/>
          <w:color w:val="212121"/>
          <w:sz w:val="24"/>
          <w:szCs w:val="24"/>
          <w:lang w:val="sq-AL"/>
        </w:rPr>
        <w:t xml:space="preserve"> dhe m</w:t>
      </w:r>
      <w:r w:rsidR="00134781" w:rsidRPr="00E83851">
        <w:rPr>
          <w:rFonts w:ascii="Times New Roman" w:eastAsia="Times New Roman" w:hAnsi="Times New Roman" w:cs="Times New Roman"/>
          <w:color w:val="212121"/>
          <w:sz w:val="24"/>
          <w:szCs w:val="24"/>
          <w:lang w:val="sq-AL"/>
        </w:rPr>
        <w:t>bledh informacionet e nevojshme nga burime të ndryshme për t’u përdorur gjatë punës për përgatitjen e rekomandimeve për një emetim të caktuar, si dhe për procesi</w:t>
      </w:r>
      <w:r w:rsidR="00595604">
        <w:rPr>
          <w:rFonts w:ascii="Times New Roman" w:eastAsia="Times New Roman" w:hAnsi="Times New Roman" w:cs="Times New Roman"/>
          <w:color w:val="212121"/>
          <w:sz w:val="24"/>
          <w:szCs w:val="24"/>
          <w:lang w:val="sq-AL"/>
        </w:rPr>
        <w:t>n e mbikëqyrjes dhe monitorimit;</w:t>
      </w:r>
    </w:p>
    <w:p w14:paraId="4D0BF84D" w14:textId="3D23D96F" w:rsidR="000D336D" w:rsidRPr="00E83851" w:rsidRDefault="00911162" w:rsidP="00032F3E">
      <w:pPr>
        <w:numPr>
          <w:ilvl w:val="0"/>
          <w:numId w:val="50"/>
        </w:numPr>
        <w:spacing w:after="0" w:line="276" w:lineRule="auto"/>
        <w:jc w:val="both"/>
        <w:rPr>
          <w:rFonts w:ascii="Times New Roman" w:eastAsia="Times New Roman" w:hAnsi="Times New Roman" w:cs="Times New Roman"/>
          <w:color w:val="212121"/>
          <w:sz w:val="24"/>
          <w:szCs w:val="24"/>
          <w:lang w:val="sq-AL"/>
        </w:rPr>
      </w:pPr>
      <w:r>
        <w:rPr>
          <w:rFonts w:ascii="Times New Roman" w:eastAsia="Times New Roman" w:hAnsi="Times New Roman" w:cs="Times New Roman"/>
          <w:color w:val="000000"/>
          <w:sz w:val="24"/>
          <w:szCs w:val="24"/>
          <w:lang w:val="sq-AL"/>
        </w:rPr>
        <w:t xml:space="preserve">Harton </w:t>
      </w:r>
      <w:r w:rsidR="00134781" w:rsidRPr="00E83851">
        <w:rPr>
          <w:rFonts w:ascii="Times New Roman" w:eastAsia="Times New Roman" w:hAnsi="Times New Roman" w:cs="Times New Roman"/>
          <w:color w:val="000000"/>
          <w:sz w:val="24"/>
          <w:szCs w:val="24"/>
          <w:lang w:val="sq-AL"/>
        </w:rPr>
        <w:t>rregulla, procedura</w:t>
      </w:r>
      <w:r w:rsidR="00595604">
        <w:rPr>
          <w:rFonts w:ascii="Times New Roman" w:eastAsia="Times New Roman" w:hAnsi="Times New Roman" w:cs="Times New Roman"/>
          <w:color w:val="000000"/>
          <w:sz w:val="24"/>
          <w:szCs w:val="24"/>
          <w:lang w:val="sq-AL"/>
        </w:rPr>
        <w:t xml:space="preserve"> </w:t>
      </w:r>
      <w:r w:rsidR="00134781" w:rsidRPr="00E83851">
        <w:rPr>
          <w:rFonts w:ascii="Times New Roman" w:eastAsia="Times New Roman" w:hAnsi="Times New Roman" w:cs="Times New Roman"/>
          <w:color w:val="000000"/>
          <w:sz w:val="24"/>
          <w:szCs w:val="24"/>
          <w:lang w:val="sq-AL"/>
        </w:rPr>
        <w:t>standarde për rritjen e transpa</w:t>
      </w:r>
      <w:r w:rsidR="00595604">
        <w:rPr>
          <w:rFonts w:ascii="Times New Roman" w:eastAsia="Times New Roman" w:hAnsi="Times New Roman" w:cs="Times New Roman"/>
          <w:color w:val="000000"/>
          <w:sz w:val="24"/>
          <w:szCs w:val="24"/>
          <w:lang w:val="sq-AL"/>
        </w:rPr>
        <w:t>rencës dhe konkurrencës së shoqë</w:t>
      </w:r>
      <w:r w:rsidR="00D3636C">
        <w:rPr>
          <w:rFonts w:ascii="Times New Roman" w:eastAsia="Times New Roman" w:hAnsi="Times New Roman" w:cs="Times New Roman"/>
          <w:color w:val="000000"/>
          <w:sz w:val="24"/>
          <w:szCs w:val="24"/>
          <w:lang w:val="sq-AL"/>
        </w:rPr>
        <w:t>rive komisi</w:t>
      </w:r>
      <w:r w:rsidR="00134781" w:rsidRPr="00E83851">
        <w:rPr>
          <w:rFonts w:ascii="Times New Roman" w:eastAsia="Times New Roman" w:hAnsi="Times New Roman" w:cs="Times New Roman"/>
          <w:color w:val="000000"/>
          <w:sz w:val="24"/>
          <w:szCs w:val="24"/>
          <w:lang w:val="sq-AL"/>
        </w:rPr>
        <w:t>onere në tregun e  titujve</w:t>
      </w:r>
      <w:r w:rsidR="00595604">
        <w:rPr>
          <w:rFonts w:ascii="Times New Roman" w:eastAsia="Times New Roman" w:hAnsi="Times New Roman" w:cs="Times New Roman"/>
          <w:color w:val="000000"/>
          <w:sz w:val="24"/>
          <w:szCs w:val="24"/>
          <w:lang w:val="sq-AL"/>
        </w:rPr>
        <w:t>;</w:t>
      </w:r>
    </w:p>
    <w:p w14:paraId="5F417358" w14:textId="77777777" w:rsidR="008452E7" w:rsidRPr="00E83851" w:rsidRDefault="00134781" w:rsidP="00032F3E">
      <w:pPr>
        <w:numPr>
          <w:ilvl w:val="0"/>
          <w:numId w:val="50"/>
        </w:numPr>
        <w:spacing w:after="0" w:line="276" w:lineRule="auto"/>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000000"/>
          <w:sz w:val="24"/>
          <w:szCs w:val="24"/>
          <w:lang w:val="sq-AL"/>
        </w:rPr>
        <w:t>Harton manuale për një mbikëqyrje sa më efektive të subjekteve të tregut të titujve</w:t>
      </w:r>
      <w:r w:rsidR="00595604">
        <w:rPr>
          <w:rFonts w:ascii="Times New Roman" w:eastAsia="Times New Roman" w:hAnsi="Times New Roman" w:cs="Times New Roman"/>
          <w:color w:val="000000"/>
          <w:sz w:val="24"/>
          <w:szCs w:val="24"/>
          <w:lang w:val="sq-AL"/>
        </w:rPr>
        <w:t>;</w:t>
      </w:r>
    </w:p>
    <w:p w14:paraId="6CF2DAD9" w14:textId="77777777" w:rsidR="008452E7" w:rsidRPr="00E83851" w:rsidRDefault="00134781" w:rsidP="00032F3E">
      <w:pPr>
        <w:numPr>
          <w:ilvl w:val="0"/>
          <w:numId w:val="50"/>
        </w:numPr>
        <w:spacing w:after="0" w:line="276" w:lineRule="auto"/>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Propozon masat dhe rekomandimet pas analizave të treguesve dhe inspektimit të shoqërive të mbikëqyrura</w:t>
      </w:r>
      <w:r w:rsidR="00595604">
        <w:rPr>
          <w:rFonts w:ascii="Times New Roman" w:eastAsia="Times New Roman" w:hAnsi="Times New Roman" w:cs="Times New Roman"/>
          <w:color w:val="212121"/>
          <w:sz w:val="24"/>
          <w:szCs w:val="24"/>
          <w:lang w:val="sq-AL"/>
        </w:rPr>
        <w:t>;</w:t>
      </w:r>
    </w:p>
    <w:p w14:paraId="3BC2958B" w14:textId="77777777" w:rsidR="008452E7" w:rsidRPr="00E83851" w:rsidRDefault="00134781" w:rsidP="00032F3E">
      <w:pPr>
        <w:numPr>
          <w:ilvl w:val="0"/>
          <w:numId w:val="50"/>
        </w:numPr>
        <w:spacing w:after="0" w:line="276" w:lineRule="auto"/>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Në bashkëpunim me Drejtorinë e Statistikës rakordon shifrat e tregut të prezantuara në formatet e përgatitura nga kjo drejtori, në funksion të përgatitjes së raportit të m</w:t>
      </w:r>
      <w:r w:rsidR="008452E7" w:rsidRPr="00E83851">
        <w:rPr>
          <w:rFonts w:ascii="Times New Roman" w:eastAsia="Times New Roman" w:hAnsi="Times New Roman" w:cs="Times New Roman"/>
          <w:color w:val="212121"/>
          <w:sz w:val="24"/>
          <w:szCs w:val="24"/>
          <w:lang w:val="sq-AL"/>
        </w:rPr>
        <w:t>bikëqyrjes së tregut të titujve</w:t>
      </w:r>
      <w:r w:rsidR="00595604">
        <w:rPr>
          <w:rFonts w:ascii="Times New Roman" w:eastAsia="Times New Roman" w:hAnsi="Times New Roman" w:cs="Times New Roman"/>
          <w:color w:val="212121"/>
          <w:sz w:val="24"/>
          <w:szCs w:val="24"/>
          <w:lang w:val="sq-AL"/>
        </w:rPr>
        <w:t>;</w:t>
      </w:r>
    </w:p>
    <w:p w14:paraId="32EFBFC0" w14:textId="77777777" w:rsidR="00134781" w:rsidRPr="00E83851" w:rsidRDefault="00134781" w:rsidP="00032F3E">
      <w:pPr>
        <w:numPr>
          <w:ilvl w:val="0"/>
          <w:numId w:val="50"/>
        </w:numPr>
        <w:spacing w:after="0" w:line="276" w:lineRule="auto"/>
        <w:jc w:val="both"/>
        <w:rPr>
          <w:rFonts w:ascii="Times New Roman" w:eastAsiaTheme="minorHAnsi"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Kryen çdo detyrë tjetër të ngarkuar nga eprorët</w:t>
      </w:r>
      <w:r w:rsidR="00595604">
        <w:rPr>
          <w:rFonts w:ascii="Times New Roman" w:eastAsia="Times New Roman" w:hAnsi="Times New Roman" w:cs="Times New Roman"/>
          <w:color w:val="212121"/>
          <w:sz w:val="24"/>
          <w:szCs w:val="24"/>
          <w:lang w:val="sq-AL"/>
        </w:rPr>
        <w:t>.</w:t>
      </w:r>
      <w:r w:rsidRPr="00E83851">
        <w:rPr>
          <w:rFonts w:ascii="Times New Roman" w:hAnsi="Times New Roman" w:cs="Times New Roman"/>
          <w:color w:val="212121"/>
          <w:sz w:val="24"/>
          <w:szCs w:val="24"/>
          <w:lang w:val="sq-AL"/>
        </w:rPr>
        <w:t> </w:t>
      </w:r>
    </w:p>
    <w:p w14:paraId="329C02D1" w14:textId="77777777" w:rsidR="00134781" w:rsidRPr="00E83851" w:rsidRDefault="00134781" w:rsidP="00134781">
      <w:pPr>
        <w:spacing w:after="0" w:line="276" w:lineRule="auto"/>
        <w:jc w:val="both"/>
        <w:rPr>
          <w:rFonts w:ascii="Times New Roman" w:hAnsi="Times New Roman" w:cs="Times New Roman"/>
          <w:b/>
          <w:bCs/>
          <w:color w:val="212121"/>
          <w:sz w:val="24"/>
          <w:szCs w:val="24"/>
          <w:lang w:val="sq-AL"/>
        </w:rPr>
      </w:pPr>
      <w:r w:rsidRPr="00E83851">
        <w:rPr>
          <w:rFonts w:ascii="Times New Roman" w:hAnsi="Times New Roman" w:cs="Times New Roman"/>
          <w:b/>
          <w:bCs/>
          <w:color w:val="212121"/>
          <w:sz w:val="24"/>
          <w:szCs w:val="24"/>
          <w:lang w:val="sq-AL"/>
        </w:rPr>
        <w:t> </w:t>
      </w:r>
    </w:p>
    <w:p w14:paraId="2624CC24" w14:textId="77777777" w:rsidR="00B701A1" w:rsidRPr="00E83851" w:rsidRDefault="00B701A1" w:rsidP="00134781">
      <w:pPr>
        <w:spacing w:after="0" w:line="276" w:lineRule="auto"/>
        <w:jc w:val="both"/>
        <w:rPr>
          <w:rFonts w:ascii="Times New Roman" w:hAnsi="Times New Roman" w:cs="Times New Roman"/>
          <w:color w:val="212121"/>
          <w:sz w:val="24"/>
          <w:szCs w:val="24"/>
          <w:lang w:val="sq-AL"/>
        </w:rPr>
      </w:pPr>
    </w:p>
    <w:p w14:paraId="6CB84E1A" w14:textId="77777777" w:rsidR="00134781" w:rsidRPr="00E83851" w:rsidRDefault="00134781" w:rsidP="00134781">
      <w:pPr>
        <w:spacing w:after="0" w:line="276" w:lineRule="auto"/>
        <w:jc w:val="center"/>
        <w:rPr>
          <w:rFonts w:ascii="Times New Roman" w:hAnsi="Times New Roman" w:cs="Times New Roman"/>
          <w:color w:val="212121"/>
          <w:sz w:val="24"/>
          <w:szCs w:val="24"/>
          <w:lang w:val="sq-AL"/>
        </w:rPr>
      </w:pPr>
      <w:r w:rsidRPr="00E83851">
        <w:rPr>
          <w:rFonts w:ascii="Times New Roman" w:hAnsi="Times New Roman" w:cs="Times New Roman"/>
          <w:b/>
          <w:bCs/>
          <w:color w:val="212121"/>
          <w:sz w:val="24"/>
          <w:szCs w:val="24"/>
          <w:lang w:val="sq-AL"/>
        </w:rPr>
        <w:t>Neni 1</w:t>
      </w:r>
      <w:r w:rsidR="004C1029" w:rsidRPr="00E83851">
        <w:rPr>
          <w:rFonts w:ascii="Times New Roman" w:hAnsi="Times New Roman" w:cs="Times New Roman"/>
          <w:b/>
          <w:bCs/>
          <w:color w:val="212121"/>
          <w:sz w:val="24"/>
          <w:szCs w:val="24"/>
          <w:lang w:val="sq-AL"/>
        </w:rPr>
        <w:t>9</w:t>
      </w:r>
    </w:p>
    <w:p w14:paraId="75993128" w14:textId="77777777" w:rsidR="00134781" w:rsidRPr="00E83851" w:rsidRDefault="00EA7803" w:rsidP="00134781">
      <w:pPr>
        <w:spacing w:after="0" w:line="276" w:lineRule="auto"/>
        <w:jc w:val="center"/>
        <w:rPr>
          <w:rFonts w:ascii="Times New Roman" w:hAnsi="Times New Roman" w:cs="Times New Roman"/>
          <w:color w:val="212121"/>
          <w:sz w:val="24"/>
          <w:szCs w:val="24"/>
          <w:lang w:val="sq-AL"/>
        </w:rPr>
      </w:pPr>
      <w:r>
        <w:rPr>
          <w:rFonts w:ascii="Times New Roman" w:hAnsi="Times New Roman" w:cs="Times New Roman"/>
          <w:b/>
          <w:bCs/>
          <w:color w:val="212121"/>
          <w:sz w:val="24"/>
          <w:szCs w:val="24"/>
          <w:lang w:val="sq-AL"/>
        </w:rPr>
        <w:t>Objekti dhe S</w:t>
      </w:r>
      <w:r w:rsidR="00134781" w:rsidRPr="00E83851">
        <w:rPr>
          <w:rFonts w:ascii="Times New Roman" w:hAnsi="Times New Roman" w:cs="Times New Roman"/>
          <w:b/>
          <w:bCs/>
          <w:color w:val="212121"/>
          <w:sz w:val="24"/>
          <w:szCs w:val="24"/>
          <w:lang w:val="sq-AL"/>
        </w:rPr>
        <w:t xml:space="preserve">truktura e Drejtorisë së Mbikëqyrjes së Tregut të Fondeve </w:t>
      </w:r>
    </w:p>
    <w:p w14:paraId="10FFB329" w14:textId="77777777" w:rsidR="00134781" w:rsidRPr="00E83851" w:rsidRDefault="00134781" w:rsidP="00134781">
      <w:pPr>
        <w:autoSpaceDE w:val="0"/>
        <w:autoSpaceDN w:val="0"/>
        <w:spacing w:after="0" w:line="276" w:lineRule="auto"/>
        <w:ind w:right="57"/>
        <w:jc w:val="both"/>
        <w:rPr>
          <w:rFonts w:ascii="Times New Roman" w:hAnsi="Times New Roman" w:cs="Times New Roman"/>
          <w:color w:val="212121"/>
          <w:sz w:val="24"/>
          <w:szCs w:val="24"/>
          <w:lang w:val="sq-AL"/>
        </w:rPr>
      </w:pPr>
      <w:r w:rsidRPr="00E83851">
        <w:rPr>
          <w:rFonts w:ascii="Times New Roman" w:hAnsi="Times New Roman" w:cs="Times New Roman"/>
          <w:color w:val="212121"/>
          <w:sz w:val="24"/>
          <w:szCs w:val="24"/>
          <w:lang w:val="sq-AL"/>
        </w:rPr>
        <w:lastRenderedPageBreak/>
        <w:t> </w:t>
      </w:r>
    </w:p>
    <w:p w14:paraId="3C88E777" w14:textId="77777777" w:rsidR="00134781" w:rsidRPr="00E83851" w:rsidRDefault="00134781" w:rsidP="00134781">
      <w:pPr>
        <w:autoSpaceDE w:val="0"/>
        <w:autoSpaceDN w:val="0"/>
        <w:spacing w:after="0" w:line="276" w:lineRule="auto"/>
        <w:ind w:right="57"/>
        <w:jc w:val="both"/>
        <w:rPr>
          <w:rFonts w:ascii="Times New Roman" w:hAnsi="Times New Roman" w:cs="Times New Roman"/>
          <w:color w:val="212121"/>
          <w:spacing w:val="2"/>
          <w:sz w:val="24"/>
          <w:szCs w:val="24"/>
          <w:lang w:val="sq-AL"/>
        </w:rPr>
      </w:pPr>
      <w:r w:rsidRPr="00E83851">
        <w:rPr>
          <w:rFonts w:ascii="Times New Roman" w:hAnsi="Times New Roman" w:cs="Times New Roman"/>
          <w:color w:val="212121"/>
          <w:sz w:val="24"/>
          <w:szCs w:val="24"/>
          <w:lang w:val="sq-AL"/>
        </w:rPr>
        <w:t>Objekti i punës</w:t>
      </w:r>
      <w:r w:rsidRPr="00E83851">
        <w:rPr>
          <w:rFonts w:ascii="Times New Roman" w:hAnsi="Times New Roman" w:cs="Times New Roman"/>
          <w:b/>
          <w:bCs/>
          <w:color w:val="212121"/>
          <w:sz w:val="24"/>
          <w:szCs w:val="24"/>
          <w:lang w:val="sq-AL"/>
        </w:rPr>
        <w:t xml:space="preserve"> </w:t>
      </w:r>
      <w:r w:rsidRPr="00E83851">
        <w:rPr>
          <w:rFonts w:ascii="Times New Roman" w:hAnsi="Times New Roman" w:cs="Times New Roman"/>
          <w:color w:val="212121"/>
          <w:sz w:val="24"/>
          <w:szCs w:val="24"/>
          <w:lang w:val="sq-AL"/>
        </w:rPr>
        <w:t>së Drejtorisë së Mbikëqyrjes së Tregut të Fondeve është</w:t>
      </w:r>
      <w:r w:rsidRPr="00E83851">
        <w:rPr>
          <w:rFonts w:ascii="Times New Roman" w:hAnsi="Times New Roman" w:cs="Times New Roman"/>
          <w:color w:val="212121"/>
          <w:spacing w:val="2"/>
          <w:sz w:val="24"/>
          <w:szCs w:val="24"/>
          <w:lang w:val="sq-AL"/>
        </w:rPr>
        <w:t xml:space="preserve"> përmbushja e funksioneve si më poshtë:</w:t>
      </w:r>
    </w:p>
    <w:p w14:paraId="6B248337" w14:textId="77777777" w:rsidR="0041285F" w:rsidRPr="00E83851" w:rsidRDefault="0041285F" w:rsidP="00134781">
      <w:pPr>
        <w:autoSpaceDE w:val="0"/>
        <w:autoSpaceDN w:val="0"/>
        <w:spacing w:after="0" w:line="276" w:lineRule="auto"/>
        <w:ind w:right="57"/>
        <w:jc w:val="both"/>
        <w:rPr>
          <w:rFonts w:ascii="Times New Roman" w:hAnsi="Times New Roman" w:cs="Times New Roman"/>
          <w:color w:val="212121"/>
          <w:sz w:val="24"/>
          <w:szCs w:val="24"/>
          <w:lang w:val="sq-AL"/>
        </w:rPr>
      </w:pPr>
    </w:p>
    <w:p w14:paraId="72CABDA7" w14:textId="4FC6ED82" w:rsidR="00134781" w:rsidRPr="00E83851" w:rsidRDefault="00134781" w:rsidP="00032F3E">
      <w:pPr>
        <w:numPr>
          <w:ilvl w:val="0"/>
          <w:numId w:val="51"/>
        </w:numPr>
        <w:autoSpaceDE w:val="0"/>
        <w:autoSpaceDN w:val="0"/>
        <w:spacing w:after="0" w:line="276" w:lineRule="auto"/>
        <w:ind w:right="57"/>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pacing w:val="1"/>
          <w:sz w:val="24"/>
          <w:szCs w:val="24"/>
          <w:lang w:val="sq-AL"/>
        </w:rPr>
        <w:t>R</w:t>
      </w:r>
      <w:r w:rsidRPr="00E83851">
        <w:rPr>
          <w:rFonts w:ascii="Times New Roman" w:eastAsia="Times New Roman" w:hAnsi="Times New Roman" w:cs="Times New Roman"/>
          <w:color w:val="212121"/>
          <w:sz w:val="24"/>
          <w:szCs w:val="24"/>
          <w:lang w:val="sq-AL"/>
        </w:rPr>
        <w:t>ealizi</w:t>
      </w:r>
      <w:r w:rsidRPr="00E83851">
        <w:rPr>
          <w:rFonts w:ascii="Times New Roman" w:eastAsia="Times New Roman" w:hAnsi="Times New Roman" w:cs="Times New Roman"/>
          <w:color w:val="212121"/>
          <w:spacing w:val="-2"/>
          <w:sz w:val="24"/>
          <w:szCs w:val="24"/>
          <w:lang w:val="sq-AL"/>
        </w:rPr>
        <w:t>m</w:t>
      </w:r>
      <w:r w:rsidRPr="00E83851">
        <w:rPr>
          <w:rFonts w:ascii="Times New Roman" w:eastAsia="Times New Roman" w:hAnsi="Times New Roman" w:cs="Times New Roman"/>
          <w:color w:val="212121"/>
          <w:spacing w:val="1"/>
          <w:sz w:val="24"/>
          <w:szCs w:val="24"/>
          <w:lang w:val="sq-AL"/>
        </w:rPr>
        <w:t>i</w:t>
      </w:r>
      <w:r w:rsidRPr="00E83851">
        <w:rPr>
          <w:rFonts w:ascii="Times New Roman" w:eastAsia="Times New Roman" w:hAnsi="Times New Roman" w:cs="Times New Roman"/>
          <w:color w:val="212121"/>
          <w:sz w:val="24"/>
          <w:szCs w:val="24"/>
          <w:lang w:val="sq-AL"/>
        </w:rPr>
        <w:t xml:space="preserve"> i</w:t>
      </w:r>
      <w:r w:rsidRPr="00E83851">
        <w:rPr>
          <w:rFonts w:ascii="Times New Roman" w:eastAsia="Times New Roman" w:hAnsi="Times New Roman" w:cs="Times New Roman"/>
          <w:color w:val="212121"/>
          <w:spacing w:val="2"/>
          <w:sz w:val="24"/>
          <w:szCs w:val="24"/>
          <w:lang w:val="sq-AL"/>
        </w:rPr>
        <w:t xml:space="preserve"> </w:t>
      </w:r>
      <w:r w:rsidRPr="00E83851">
        <w:rPr>
          <w:rFonts w:ascii="Times New Roman" w:eastAsia="Times New Roman" w:hAnsi="Times New Roman" w:cs="Times New Roman"/>
          <w:color w:val="212121"/>
          <w:sz w:val="24"/>
          <w:szCs w:val="24"/>
          <w:lang w:val="sq-AL"/>
        </w:rPr>
        <w:t>ci</w:t>
      </w:r>
      <w:r w:rsidRPr="00E83851">
        <w:rPr>
          <w:rFonts w:ascii="Times New Roman" w:eastAsia="Times New Roman" w:hAnsi="Times New Roman" w:cs="Times New Roman"/>
          <w:color w:val="212121"/>
          <w:spacing w:val="-1"/>
          <w:sz w:val="24"/>
          <w:szCs w:val="24"/>
          <w:lang w:val="sq-AL"/>
        </w:rPr>
        <w:t>k</w:t>
      </w:r>
      <w:r w:rsidRPr="00E83851">
        <w:rPr>
          <w:rFonts w:ascii="Times New Roman" w:eastAsia="Times New Roman" w:hAnsi="Times New Roman" w:cs="Times New Roman"/>
          <w:color w:val="212121"/>
          <w:spacing w:val="1"/>
          <w:sz w:val="24"/>
          <w:szCs w:val="24"/>
          <w:lang w:val="sq-AL"/>
        </w:rPr>
        <w:t>l</w:t>
      </w:r>
      <w:r w:rsidRPr="00E83851">
        <w:rPr>
          <w:rFonts w:ascii="Times New Roman" w:eastAsia="Times New Roman" w:hAnsi="Times New Roman" w:cs="Times New Roman"/>
          <w:color w:val="212121"/>
          <w:sz w:val="24"/>
          <w:szCs w:val="24"/>
          <w:lang w:val="sq-AL"/>
        </w:rPr>
        <w:t>it</w:t>
      </w:r>
      <w:r w:rsidRPr="00E83851">
        <w:rPr>
          <w:rFonts w:ascii="Times New Roman" w:eastAsia="Times New Roman" w:hAnsi="Times New Roman" w:cs="Times New Roman"/>
          <w:color w:val="212121"/>
          <w:spacing w:val="2"/>
          <w:sz w:val="24"/>
          <w:szCs w:val="24"/>
          <w:lang w:val="sq-AL"/>
        </w:rPr>
        <w:t xml:space="preserve"> </w:t>
      </w:r>
      <w:r w:rsidRPr="00E83851">
        <w:rPr>
          <w:rFonts w:ascii="Times New Roman" w:eastAsia="Times New Roman" w:hAnsi="Times New Roman" w:cs="Times New Roman"/>
          <w:color w:val="212121"/>
          <w:spacing w:val="1"/>
          <w:sz w:val="24"/>
          <w:szCs w:val="24"/>
          <w:lang w:val="sq-AL"/>
        </w:rPr>
        <w:t>t</w:t>
      </w:r>
      <w:r w:rsidRPr="00E83851">
        <w:rPr>
          <w:rFonts w:ascii="Times New Roman" w:eastAsia="Times New Roman" w:hAnsi="Times New Roman" w:cs="Times New Roman"/>
          <w:color w:val="212121"/>
          <w:sz w:val="24"/>
          <w:szCs w:val="24"/>
          <w:lang w:val="sq-AL"/>
        </w:rPr>
        <w:t>ë</w:t>
      </w:r>
      <w:r w:rsidRPr="00E83851">
        <w:rPr>
          <w:rFonts w:ascii="Times New Roman" w:eastAsia="Times New Roman" w:hAnsi="Times New Roman" w:cs="Times New Roman"/>
          <w:color w:val="212121"/>
          <w:spacing w:val="2"/>
          <w:sz w:val="24"/>
          <w:szCs w:val="24"/>
          <w:lang w:val="sq-AL"/>
        </w:rPr>
        <w:t xml:space="preserve"> </w:t>
      </w:r>
      <w:r w:rsidRPr="00E83851">
        <w:rPr>
          <w:rFonts w:ascii="Times New Roman" w:eastAsia="Times New Roman" w:hAnsi="Times New Roman" w:cs="Times New Roman"/>
          <w:color w:val="212121"/>
          <w:sz w:val="24"/>
          <w:szCs w:val="24"/>
          <w:lang w:val="sq-AL"/>
        </w:rPr>
        <w:t>mbikëqyrjes</w:t>
      </w:r>
      <w:r w:rsidRPr="00E83851">
        <w:rPr>
          <w:rFonts w:ascii="Times New Roman" w:eastAsia="Times New Roman" w:hAnsi="Times New Roman" w:cs="Times New Roman"/>
          <w:color w:val="212121"/>
          <w:spacing w:val="2"/>
          <w:sz w:val="24"/>
          <w:szCs w:val="24"/>
          <w:lang w:val="sq-AL"/>
        </w:rPr>
        <w:t xml:space="preserve"> </w:t>
      </w:r>
      <w:r w:rsidRPr="00E83851">
        <w:rPr>
          <w:rFonts w:ascii="Times New Roman" w:eastAsia="Times New Roman" w:hAnsi="Times New Roman" w:cs="Times New Roman"/>
          <w:color w:val="212121"/>
          <w:sz w:val="24"/>
          <w:szCs w:val="24"/>
          <w:lang w:val="sq-AL"/>
        </w:rPr>
        <w:t>financiare</w:t>
      </w:r>
      <w:r w:rsidRPr="00E83851">
        <w:rPr>
          <w:rFonts w:ascii="Times New Roman" w:eastAsia="Times New Roman" w:hAnsi="Times New Roman" w:cs="Times New Roman"/>
          <w:color w:val="212121"/>
          <w:spacing w:val="2"/>
          <w:sz w:val="24"/>
          <w:szCs w:val="24"/>
          <w:lang w:val="sq-AL"/>
        </w:rPr>
        <w:t xml:space="preserve"> </w:t>
      </w:r>
      <w:r w:rsidRPr="00E83851">
        <w:rPr>
          <w:rFonts w:ascii="Times New Roman" w:eastAsia="Times New Roman" w:hAnsi="Times New Roman" w:cs="Times New Roman"/>
          <w:color w:val="212121"/>
          <w:spacing w:val="1"/>
          <w:sz w:val="24"/>
          <w:szCs w:val="24"/>
          <w:lang w:val="sq-AL"/>
        </w:rPr>
        <w:t>për</w:t>
      </w:r>
      <w:r w:rsidRPr="00E83851">
        <w:rPr>
          <w:rFonts w:ascii="Times New Roman" w:eastAsia="Times New Roman" w:hAnsi="Times New Roman" w:cs="Times New Roman"/>
          <w:color w:val="212121"/>
          <w:sz w:val="24"/>
          <w:szCs w:val="24"/>
          <w:lang w:val="sq-AL"/>
        </w:rPr>
        <w:t xml:space="preserve"> shoqëritë  ad</w:t>
      </w:r>
      <w:r w:rsidRPr="00E83851">
        <w:rPr>
          <w:rFonts w:ascii="Times New Roman" w:eastAsia="Times New Roman" w:hAnsi="Times New Roman" w:cs="Times New Roman"/>
          <w:color w:val="212121"/>
          <w:spacing w:val="-2"/>
          <w:sz w:val="24"/>
          <w:szCs w:val="24"/>
          <w:lang w:val="sq-AL"/>
        </w:rPr>
        <w:t>m</w:t>
      </w:r>
      <w:r w:rsidR="00DF020B">
        <w:rPr>
          <w:rFonts w:ascii="Times New Roman" w:eastAsia="Times New Roman" w:hAnsi="Times New Roman" w:cs="Times New Roman"/>
          <w:color w:val="212121"/>
          <w:sz w:val="24"/>
          <w:szCs w:val="24"/>
          <w:lang w:val="sq-AL"/>
        </w:rPr>
        <w:t xml:space="preserve">inistruese, </w:t>
      </w:r>
      <w:r w:rsidRPr="00E83851">
        <w:rPr>
          <w:rFonts w:ascii="Times New Roman" w:eastAsia="Times New Roman" w:hAnsi="Times New Roman" w:cs="Times New Roman"/>
          <w:color w:val="212121"/>
          <w:sz w:val="24"/>
          <w:szCs w:val="24"/>
          <w:lang w:val="sq-AL"/>
        </w:rPr>
        <w:t xml:space="preserve">fondet e pensionit dhe të investimit që ato administrojnë; </w:t>
      </w:r>
    </w:p>
    <w:p w14:paraId="66DAA66D" w14:textId="77777777" w:rsidR="00134781" w:rsidRPr="00E83851" w:rsidRDefault="00134781" w:rsidP="00032F3E">
      <w:pPr>
        <w:numPr>
          <w:ilvl w:val="0"/>
          <w:numId w:val="51"/>
        </w:numPr>
        <w:autoSpaceDE w:val="0"/>
        <w:autoSpaceDN w:val="0"/>
        <w:spacing w:after="0" w:line="276" w:lineRule="auto"/>
        <w:ind w:right="57"/>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pacing w:val="1"/>
          <w:sz w:val="24"/>
          <w:szCs w:val="24"/>
          <w:lang w:val="sq-AL"/>
        </w:rPr>
        <w:t>R</w:t>
      </w:r>
      <w:r w:rsidRPr="00E83851">
        <w:rPr>
          <w:rFonts w:ascii="Times New Roman" w:eastAsia="Times New Roman" w:hAnsi="Times New Roman" w:cs="Times New Roman"/>
          <w:color w:val="212121"/>
          <w:sz w:val="24"/>
          <w:szCs w:val="24"/>
          <w:lang w:val="sq-AL"/>
        </w:rPr>
        <w:t>ealizi</w:t>
      </w:r>
      <w:r w:rsidRPr="00E83851">
        <w:rPr>
          <w:rFonts w:ascii="Times New Roman" w:eastAsia="Times New Roman" w:hAnsi="Times New Roman" w:cs="Times New Roman"/>
          <w:color w:val="212121"/>
          <w:spacing w:val="-2"/>
          <w:sz w:val="24"/>
          <w:szCs w:val="24"/>
          <w:lang w:val="sq-AL"/>
        </w:rPr>
        <w:t>m</w:t>
      </w:r>
      <w:r w:rsidRPr="00E83851">
        <w:rPr>
          <w:rFonts w:ascii="Times New Roman" w:eastAsia="Times New Roman" w:hAnsi="Times New Roman" w:cs="Times New Roman"/>
          <w:color w:val="212121"/>
          <w:spacing w:val="1"/>
          <w:sz w:val="24"/>
          <w:szCs w:val="24"/>
          <w:lang w:val="sq-AL"/>
        </w:rPr>
        <w:t>i</w:t>
      </w:r>
      <w:r w:rsidRPr="00E83851">
        <w:rPr>
          <w:rFonts w:ascii="Times New Roman" w:eastAsia="Times New Roman" w:hAnsi="Times New Roman" w:cs="Times New Roman"/>
          <w:color w:val="212121"/>
          <w:sz w:val="24"/>
          <w:szCs w:val="24"/>
          <w:lang w:val="sq-AL"/>
        </w:rPr>
        <w:t xml:space="preserve"> i</w:t>
      </w:r>
      <w:r w:rsidRPr="00E83851">
        <w:rPr>
          <w:rFonts w:ascii="Times New Roman" w:eastAsia="Times New Roman" w:hAnsi="Times New Roman" w:cs="Times New Roman"/>
          <w:color w:val="212121"/>
          <w:spacing w:val="2"/>
          <w:sz w:val="24"/>
          <w:szCs w:val="24"/>
          <w:lang w:val="sq-AL"/>
        </w:rPr>
        <w:t xml:space="preserve"> </w:t>
      </w:r>
      <w:r w:rsidRPr="00E83851">
        <w:rPr>
          <w:rFonts w:ascii="Times New Roman" w:eastAsia="Times New Roman" w:hAnsi="Times New Roman" w:cs="Times New Roman"/>
          <w:color w:val="212121"/>
          <w:sz w:val="24"/>
          <w:szCs w:val="24"/>
          <w:lang w:val="sq-AL"/>
        </w:rPr>
        <w:t>ci</w:t>
      </w:r>
      <w:r w:rsidRPr="00E83851">
        <w:rPr>
          <w:rFonts w:ascii="Times New Roman" w:eastAsia="Times New Roman" w:hAnsi="Times New Roman" w:cs="Times New Roman"/>
          <w:color w:val="212121"/>
          <w:spacing w:val="-1"/>
          <w:sz w:val="24"/>
          <w:szCs w:val="24"/>
          <w:lang w:val="sq-AL"/>
        </w:rPr>
        <w:t>k</w:t>
      </w:r>
      <w:r w:rsidRPr="00E83851">
        <w:rPr>
          <w:rFonts w:ascii="Times New Roman" w:eastAsia="Times New Roman" w:hAnsi="Times New Roman" w:cs="Times New Roman"/>
          <w:color w:val="212121"/>
          <w:spacing w:val="1"/>
          <w:sz w:val="24"/>
          <w:szCs w:val="24"/>
          <w:lang w:val="sq-AL"/>
        </w:rPr>
        <w:t>l</w:t>
      </w:r>
      <w:r w:rsidRPr="00E83851">
        <w:rPr>
          <w:rFonts w:ascii="Times New Roman" w:eastAsia="Times New Roman" w:hAnsi="Times New Roman" w:cs="Times New Roman"/>
          <w:color w:val="212121"/>
          <w:sz w:val="24"/>
          <w:szCs w:val="24"/>
          <w:lang w:val="sq-AL"/>
        </w:rPr>
        <w:t>it</w:t>
      </w:r>
      <w:r w:rsidRPr="00E83851">
        <w:rPr>
          <w:rFonts w:ascii="Times New Roman" w:eastAsia="Times New Roman" w:hAnsi="Times New Roman" w:cs="Times New Roman"/>
          <w:color w:val="212121"/>
          <w:spacing w:val="2"/>
          <w:sz w:val="24"/>
          <w:szCs w:val="24"/>
          <w:lang w:val="sq-AL"/>
        </w:rPr>
        <w:t xml:space="preserve"> </w:t>
      </w:r>
      <w:r w:rsidRPr="00E83851">
        <w:rPr>
          <w:rFonts w:ascii="Times New Roman" w:eastAsia="Times New Roman" w:hAnsi="Times New Roman" w:cs="Times New Roman"/>
          <w:color w:val="212121"/>
          <w:spacing w:val="1"/>
          <w:sz w:val="24"/>
          <w:szCs w:val="24"/>
          <w:lang w:val="sq-AL"/>
        </w:rPr>
        <w:t>t</w:t>
      </w:r>
      <w:r w:rsidRPr="00E83851">
        <w:rPr>
          <w:rFonts w:ascii="Times New Roman" w:eastAsia="Times New Roman" w:hAnsi="Times New Roman" w:cs="Times New Roman"/>
          <w:color w:val="212121"/>
          <w:sz w:val="24"/>
          <w:szCs w:val="24"/>
          <w:lang w:val="sq-AL"/>
        </w:rPr>
        <w:t>ë</w:t>
      </w:r>
      <w:r w:rsidRPr="00E83851">
        <w:rPr>
          <w:rFonts w:ascii="Times New Roman" w:eastAsia="Times New Roman" w:hAnsi="Times New Roman" w:cs="Times New Roman"/>
          <w:color w:val="212121"/>
          <w:spacing w:val="2"/>
          <w:sz w:val="24"/>
          <w:szCs w:val="24"/>
          <w:lang w:val="sq-AL"/>
        </w:rPr>
        <w:t xml:space="preserve"> </w:t>
      </w:r>
      <w:r w:rsidRPr="00E83851">
        <w:rPr>
          <w:rFonts w:ascii="Times New Roman" w:eastAsia="Times New Roman" w:hAnsi="Times New Roman" w:cs="Times New Roman"/>
          <w:color w:val="212121"/>
          <w:sz w:val="24"/>
          <w:szCs w:val="24"/>
          <w:lang w:val="sq-AL"/>
        </w:rPr>
        <w:t>mbikëqyrjes</w:t>
      </w:r>
      <w:r w:rsidRPr="00E83851">
        <w:rPr>
          <w:rFonts w:ascii="Times New Roman" w:eastAsia="Times New Roman" w:hAnsi="Times New Roman" w:cs="Times New Roman"/>
          <w:color w:val="212121"/>
          <w:spacing w:val="2"/>
          <w:sz w:val="24"/>
          <w:szCs w:val="24"/>
          <w:lang w:val="sq-AL"/>
        </w:rPr>
        <w:t xml:space="preserve"> </w:t>
      </w:r>
      <w:r w:rsidRPr="00E83851">
        <w:rPr>
          <w:rFonts w:ascii="Times New Roman" w:eastAsia="Times New Roman" w:hAnsi="Times New Roman" w:cs="Times New Roman"/>
          <w:color w:val="212121"/>
          <w:sz w:val="24"/>
          <w:szCs w:val="24"/>
          <w:lang w:val="sq-AL"/>
        </w:rPr>
        <w:t>së depozitar</w:t>
      </w:r>
      <w:r w:rsidRPr="00E83851">
        <w:rPr>
          <w:rFonts w:ascii="Times New Roman" w:eastAsia="Times New Roman" w:hAnsi="Times New Roman" w:cs="Times New Roman"/>
          <w:color w:val="212121"/>
          <w:spacing w:val="-1"/>
          <w:sz w:val="24"/>
          <w:szCs w:val="24"/>
          <w:lang w:val="sq-AL"/>
        </w:rPr>
        <w:t>ë</w:t>
      </w:r>
      <w:r w:rsidRPr="00E83851">
        <w:rPr>
          <w:rFonts w:ascii="Times New Roman" w:eastAsia="Times New Roman" w:hAnsi="Times New Roman" w:cs="Times New Roman"/>
          <w:color w:val="212121"/>
          <w:sz w:val="24"/>
          <w:szCs w:val="24"/>
          <w:lang w:val="sq-AL"/>
        </w:rPr>
        <w:t xml:space="preserve">ve të këtyre fondeve; </w:t>
      </w:r>
    </w:p>
    <w:p w14:paraId="6D2FA00D" w14:textId="77777777" w:rsidR="00134781" w:rsidRPr="00E83851" w:rsidRDefault="00134781" w:rsidP="00032F3E">
      <w:pPr>
        <w:numPr>
          <w:ilvl w:val="0"/>
          <w:numId w:val="51"/>
        </w:numPr>
        <w:autoSpaceDE w:val="0"/>
        <w:autoSpaceDN w:val="0"/>
        <w:spacing w:after="0" w:line="276" w:lineRule="auto"/>
        <w:ind w:right="57"/>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Zbatimi i metodologjisë së mbikëqyrjes së sektorëve të kësaj drejtorie dhe respektimi i bazën ligjore në fuqi;</w:t>
      </w:r>
    </w:p>
    <w:p w14:paraId="571C079C" w14:textId="77777777" w:rsidR="00134781" w:rsidRPr="00E83851" w:rsidRDefault="00134781" w:rsidP="00032F3E">
      <w:pPr>
        <w:numPr>
          <w:ilvl w:val="0"/>
          <w:numId w:val="51"/>
        </w:numPr>
        <w:autoSpaceDE w:val="0"/>
        <w:autoSpaceDN w:val="0"/>
        <w:spacing w:after="0" w:line="276" w:lineRule="auto"/>
        <w:ind w:right="57"/>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 xml:space="preserve">Raportimi dhe analiza financiare e subjekteve të mbikëqyrura;  </w:t>
      </w:r>
    </w:p>
    <w:p w14:paraId="695CD34C" w14:textId="14B7A1CC" w:rsidR="00134781" w:rsidRPr="00E83851" w:rsidRDefault="00134781" w:rsidP="00032F3E">
      <w:pPr>
        <w:numPr>
          <w:ilvl w:val="0"/>
          <w:numId w:val="51"/>
        </w:numPr>
        <w:autoSpaceDE w:val="0"/>
        <w:autoSpaceDN w:val="0"/>
        <w:spacing w:after="0" w:line="276" w:lineRule="auto"/>
        <w:ind w:right="57"/>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Miratimi i prospekteve të fondeve të invest</w:t>
      </w:r>
      <w:r w:rsidR="00DF020B">
        <w:rPr>
          <w:rFonts w:ascii="Times New Roman" w:eastAsia="Times New Roman" w:hAnsi="Times New Roman" w:cs="Times New Roman"/>
          <w:color w:val="212121"/>
          <w:sz w:val="24"/>
          <w:szCs w:val="24"/>
          <w:lang w:val="sq-AL"/>
        </w:rPr>
        <w:t xml:space="preserve">imit dhe fondeve të pensionit </w:t>
      </w:r>
      <w:r w:rsidRPr="00E83851">
        <w:rPr>
          <w:rFonts w:ascii="Times New Roman" w:eastAsia="Times New Roman" w:hAnsi="Times New Roman" w:cs="Times New Roman"/>
          <w:color w:val="212121"/>
          <w:sz w:val="24"/>
          <w:szCs w:val="24"/>
          <w:lang w:val="sq-AL"/>
        </w:rPr>
        <w:t>e ndryshimet e tyre;</w:t>
      </w:r>
    </w:p>
    <w:p w14:paraId="2922EC78" w14:textId="5C519895" w:rsidR="00134781" w:rsidRPr="00E83851" w:rsidRDefault="00134781" w:rsidP="00032F3E">
      <w:pPr>
        <w:numPr>
          <w:ilvl w:val="0"/>
          <w:numId w:val="51"/>
        </w:numPr>
        <w:autoSpaceDE w:val="0"/>
        <w:autoSpaceDN w:val="0"/>
        <w:spacing w:after="0" w:line="276" w:lineRule="auto"/>
        <w:ind w:right="57"/>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Bashkëpunim</w:t>
      </w:r>
      <w:r w:rsidRPr="00E83851">
        <w:rPr>
          <w:rFonts w:ascii="Times New Roman" w:eastAsia="Times New Roman" w:hAnsi="Times New Roman" w:cs="Times New Roman"/>
          <w:color w:val="212121"/>
          <w:spacing w:val="1"/>
          <w:sz w:val="24"/>
          <w:szCs w:val="24"/>
          <w:lang w:val="sq-AL"/>
        </w:rPr>
        <w:t xml:space="preserve"> </w:t>
      </w:r>
      <w:r w:rsidRPr="00E83851">
        <w:rPr>
          <w:rFonts w:ascii="Times New Roman" w:eastAsia="Times New Roman" w:hAnsi="Times New Roman" w:cs="Times New Roman"/>
          <w:color w:val="212121"/>
          <w:spacing w:val="-2"/>
          <w:sz w:val="24"/>
          <w:szCs w:val="24"/>
          <w:lang w:val="sq-AL"/>
        </w:rPr>
        <w:t>m</w:t>
      </w:r>
      <w:r w:rsidR="00DF020B">
        <w:rPr>
          <w:rFonts w:ascii="Times New Roman" w:eastAsia="Times New Roman" w:hAnsi="Times New Roman" w:cs="Times New Roman"/>
          <w:color w:val="212121"/>
          <w:sz w:val="24"/>
          <w:szCs w:val="24"/>
          <w:lang w:val="sq-AL"/>
        </w:rPr>
        <w:t xml:space="preserve">e rregullatorë </w:t>
      </w:r>
      <w:r w:rsidRPr="00E83851">
        <w:rPr>
          <w:rFonts w:ascii="Times New Roman" w:eastAsia="Times New Roman" w:hAnsi="Times New Roman" w:cs="Times New Roman"/>
          <w:color w:val="212121"/>
          <w:sz w:val="24"/>
          <w:szCs w:val="24"/>
          <w:lang w:val="sq-AL"/>
        </w:rPr>
        <w:t>e</w:t>
      </w:r>
      <w:r w:rsidRPr="00E83851">
        <w:rPr>
          <w:rFonts w:ascii="Times New Roman" w:eastAsia="Times New Roman" w:hAnsi="Times New Roman" w:cs="Times New Roman"/>
          <w:color w:val="212121"/>
          <w:spacing w:val="1"/>
          <w:sz w:val="24"/>
          <w:szCs w:val="24"/>
          <w:lang w:val="sq-AL"/>
        </w:rPr>
        <w:t xml:space="preserve"> </w:t>
      </w:r>
      <w:r w:rsidRPr="00E83851">
        <w:rPr>
          <w:rFonts w:ascii="Times New Roman" w:eastAsia="Times New Roman" w:hAnsi="Times New Roman" w:cs="Times New Roman"/>
          <w:color w:val="212121"/>
          <w:spacing w:val="-2"/>
          <w:sz w:val="24"/>
          <w:szCs w:val="24"/>
          <w:lang w:val="sq-AL"/>
        </w:rPr>
        <w:t>m</w:t>
      </w:r>
      <w:r w:rsidRPr="00E83851">
        <w:rPr>
          <w:rFonts w:ascii="Times New Roman" w:eastAsia="Times New Roman" w:hAnsi="Times New Roman" w:cs="Times New Roman"/>
          <w:color w:val="212121"/>
          <w:sz w:val="24"/>
          <w:szCs w:val="24"/>
          <w:lang w:val="sq-AL"/>
        </w:rPr>
        <w:t xml:space="preserve">bikëqyrës </w:t>
      </w:r>
      <w:r w:rsidRPr="00E83851">
        <w:rPr>
          <w:rFonts w:ascii="Times New Roman" w:eastAsia="Times New Roman" w:hAnsi="Times New Roman" w:cs="Times New Roman"/>
          <w:color w:val="212121"/>
          <w:spacing w:val="1"/>
          <w:sz w:val="24"/>
          <w:szCs w:val="24"/>
          <w:lang w:val="sq-AL"/>
        </w:rPr>
        <w:t>t</w:t>
      </w:r>
      <w:r w:rsidRPr="00E83851">
        <w:rPr>
          <w:rFonts w:ascii="Times New Roman" w:eastAsia="Times New Roman" w:hAnsi="Times New Roman" w:cs="Times New Roman"/>
          <w:color w:val="212121"/>
          <w:sz w:val="24"/>
          <w:szCs w:val="24"/>
          <w:lang w:val="sq-AL"/>
        </w:rPr>
        <w:t>ë tjerë në vend dhe jo vetë</w:t>
      </w:r>
      <w:r w:rsidRPr="00E83851">
        <w:rPr>
          <w:rFonts w:ascii="Times New Roman" w:eastAsia="Times New Roman" w:hAnsi="Times New Roman" w:cs="Times New Roman"/>
          <w:color w:val="212121"/>
          <w:spacing w:val="-2"/>
          <w:sz w:val="24"/>
          <w:szCs w:val="24"/>
          <w:lang w:val="sq-AL"/>
        </w:rPr>
        <w:t>m</w:t>
      </w:r>
      <w:r w:rsidRPr="00E83851">
        <w:rPr>
          <w:rFonts w:ascii="Times New Roman" w:eastAsia="Times New Roman" w:hAnsi="Times New Roman" w:cs="Times New Roman"/>
          <w:color w:val="212121"/>
          <w:sz w:val="24"/>
          <w:szCs w:val="24"/>
          <w:lang w:val="sq-AL"/>
        </w:rPr>
        <w:t xml:space="preserve">, sipas </w:t>
      </w:r>
      <w:r w:rsidRPr="00E83851">
        <w:rPr>
          <w:rFonts w:ascii="Times New Roman" w:eastAsia="Times New Roman" w:hAnsi="Times New Roman" w:cs="Times New Roman"/>
          <w:color w:val="212121"/>
          <w:spacing w:val="-2"/>
          <w:sz w:val="24"/>
          <w:szCs w:val="24"/>
          <w:lang w:val="sq-AL"/>
        </w:rPr>
        <w:t>m</w:t>
      </w:r>
      <w:r w:rsidRPr="00E83851">
        <w:rPr>
          <w:rFonts w:ascii="Times New Roman" w:eastAsia="Times New Roman" w:hAnsi="Times New Roman" w:cs="Times New Roman"/>
          <w:color w:val="212121"/>
          <w:spacing w:val="1"/>
          <w:sz w:val="24"/>
          <w:szCs w:val="24"/>
          <w:lang w:val="sq-AL"/>
        </w:rPr>
        <w:t>e</w:t>
      </w:r>
      <w:r w:rsidRPr="00E83851">
        <w:rPr>
          <w:rFonts w:ascii="Times New Roman" w:eastAsia="Times New Roman" w:hAnsi="Times New Roman" w:cs="Times New Roman"/>
          <w:color w:val="212121"/>
          <w:sz w:val="24"/>
          <w:szCs w:val="24"/>
          <w:lang w:val="sq-AL"/>
        </w:rPr>
        <w:t>morandu</w:t>
      </w:r>
      <w:r w:rsidRPr="00E83851">
        <w:rPr>
          <w:rFonts w:ascii="Times New Roman" w:eastAsia="Times New Roman" w:hAnsi="Times New Roman" w:cs="Times New Roman"/>
          <w:color w:val="212121"/>
          <w:spacing w:val="-2"/>
          <w:sz w:val="24"/>
          <w:szCs w:val="24"/>
          <w:lang w:val="sq-AL"/>
        </w:rPr>
        <w:t>m</w:t>
      </w:r>
      <w:r w:rsidRPr="00E83851">
        <w:rPr>
          <w:rFonts w:ascii="Times New Roman" w:eastAsia="Times New Roman" w:hAnsi="Times New Roman" w:cs="Times New Roman"/>
          <w:color w:val="212121"/>
          <w:sz w:val="24"/>
          <w:szCs w:val="24"/>
          <w:lang w:val="sq-AL"/>
        </w:rPr>
        <w:t>eve</w:t>
      </w:r>
      <w:r w:rsidRPr="00E83851">
        <w:rPr>
          <w:rFonts w:ascii="Times New Roman" w:eastAsia="Times New Roman" w:hAnsi="Times New Roman" w:cs="Times New Roman"/>
          <w:color w:val="212121"/>
          <w:spacing w:val="2"/>
          <w:sz w:val="24"/>
          <w:szCs w:val="24"/>
          <w:lang w:val="sq-AL"/>
        </w:rPr>
        <w:t>/</w:t>
      </w:r>
      <w:r w:rsidRPr="00E83851">
        <w:rPr>
          <w:rFonts w:ascii="Times New Roman" w:eastAsia="Times New Roman" w:hAnsi="Times New Roman" w:cs="Times New Roman"/>
          <w:color w:val="212121"/>
          <w:spacing w:val="-2"/>
          <w:sz w:val="24"/>
          <w:szCs w:val="24"/>
          <w:lang w:val="sq-AL"/>
        </w:rPr>
        <w:t>m</w:t>
      </w:r>
      <w:r w:rsidRPr="00E83851">
        <w:rPr>
          <w:rFonts w:ascii="Times New Roman" w:eastAsia="Times New Roman" w:hAnsi="Times New Roman" w:cs="Times New Roman"/>
          <w:color w:val="212121"/>
          <w:sz w:val="24"/>
          <w:szCs w:val="24"/>
          <w:lang w:val="sq-AL"/>
        </w:rPr>
        <w:t>arrëveshjeve në fuqi;</w:t>
      </w:r>
    </w:p>
    <w:p w14:paraId="3BD6739D" w14:textId="77777777" w:rsidR="00134781" w:rsidRPr="00E83851" w:rsidRDefault="00134781" w:rsidP="00032F3E">
      <w:pPr>
        <w:numPr>
          <w:ilvl w:val="0"/>
          <w:numId w:val="51"/>
        </w:numPr>
        <w:shd w:val="clear" w:color="auto" w:fill="FFFFFF"/>
        <w:spacing w:after="0" w:line="276" w:lineRule="auto"/>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Me kërkesë dhe në bashkëpunim me strukturat e tjera të Autoritetit, kryen kërkime për çështje që lidhen me objektin më sipër për të bërë të mundur zhvillimin e një aktiviteti normal të veprimtarisë rregulluese dhe mbikëqyrëse të Autoritetit.</w:t>
      </w:r>
    </w:p>
    <w:p w14:paraId="2D1E1478" w14:textId="77777777" w:rsidR="0041285F" w:rsidRPr="00E83851" w:rsidRDefault="00134781" w:rsidP="00134781">
      <w:pPr>
        <w:spacing w:after="0" w:line="276" w:lineRule="auto"/>
        <w:jc w:val="both"/>
        <w:rPr>
          <w:rFonts w:ascii="Times New Roman" w:hAnsi="Times New Roman" w:cs="Times New Roman"/>
          <w:b/>
          <w:bCs/>
          <w:color w:val="212121"/>
          <w:sz w:val="24"/>
          <w:szCs w:val="24"/>
          <w:lang w:val="sq-AL"/>
        </w:rPr>
      </w:pPr>
      <w:r w:rsidRPr="00E83851">
        <w:rPr>
          <w:rFonts w:ascii="Times New Roman" w:hAnsi="Times New Roman" w:cs="Times New Roman"/>
          <w:b/>
          <w:bCs/>
          <w:color w:val="212121"/>
          <w:sz w:val="24"/>
          <w:szCs w:val="24"/>
          <w:lang w:val="sq-AL"/>
        </w:rPr>
        <w:t> </w:t>
      </w:r>
    </w:p>
    <w:p w14:paraId="76040F8A" w14:textId="77777777" w:rsidR="00134781" w:rsidRPr="00E83851" w:rsidRDefault="00134781" w:rsidP="00134781">
      <w:pPr>
        <w:spacing w:after="0" w:line="276" w:lineRule="auto"/>
        <w:jc w:val="both"/>
        <w:rPr>
          <w:rFonts w:ascii="Times New Roman" w:hAnsi="Times New Roman" w:cs="Times New Roman"/>
          <w:color w:val="212121"/>
          <w:sz w:val="24"/>
          <w:szCs w:val="24"/>
          <w:lang w:val="sq-AL"/>
        </w:rPr>
      </w:pPr>
      <w:r w:rsidRPr="00E83851">
        <w:rPr>
          <w:rFonts w:ascii="Times New Roman" w:hAnsi="Times New Roman" w:cs="Times New Roman"/>
          <w:b/>
          <w:bCs/>
          <w:color w:val="C00000"/>
          <w:sz w:val="24"/>
          <w:szCs w:val="24"/>
          <w:lang w:val="sq-AL"/>
        </w:rPr>
        <w:t>Struktura</w:t>
      </w:r>
    </w:p>
    <w:p w14:paraId="14D51A12" w14:textId="4157812B" w:rsidR="00134781" w:rsidRPr="00E83851" w:rsidRDefault="00134781" w:rsidP="00032F3E">
      <w:pPr>
        <w:numPr>
          <w:ilvl w:val="0"/>
          <w:numId w:val="52"/>
        </w:numPr>
        <w:spacing w:after="0" w:line="276" w:lineRule="auto"/>
        <w:jc w:val="both"/>
        <w:rPr>
          <w:rFonts w:ascii="Times New Roman" w:eastAsia="Times New Roman" w:hAnsi="Times New Roman" w:cs="Times New Roman"/>
          <w:color w:val="C00000"/>
          <w:sz w:val="24"/>
          <w:szCs w:val="24"/>
          <w:lang w:val="sq-AL"/>
        </w:rPr>
      </w:pPr>
      <w:r w:rsidRPr="00E83851">
        <w:rPr>
          <w:rFonts w:ascii="Times New Roman" w:eastAsia="Times New Roman" w:hAnsi="Times New Roman" w:cs="Times New Roman"/>
          <w:color w:val="C00000"/>
          <w:sz w:val="24"/>
          <w:szCs w:val="24"/>
          <w:lang w:val="sq-AL"/>
        </w:rPr>
        <w:t>Drejtoria e  Mbikëqyrjes së Tregut të Fondeve</w:t>
      </w:r>
      <w:r w:rsidR="00DF020B">
        <w:rPr>
          <w:rFonts w:ascii="Times New Roman" w:eastAsia="Times New Roman" w:hAnsi="Times New Roman" w:cs="Times New Roman"/>
          <w:color w:val="C00000"/>
          <w:sz w:val="24"/>
          <w:szCs w:val="24"/>
          <w:lang w:val="sq-AL"/>
        </w:rPr>
        <w:t>:</w:t>
      </w:r>
    </w:p>
    <w:p w14:paraId="4E55DE9C" w14:textId="77777777" w:rsidR="00134781" w:rsidRPr="00E83851" w:rsidRDefault="00134781" w:rsidP="00134781">
      <w:pPr>
        <w:spacing w:after="0" w:line="276" w:lineRule="auto"/>
        <w:ind w:left="720"/>
        <w:jc w:val="both"/>
        <w:rPr>
          <w:rFonts w:ascii="Times New Roman" w:eastAsiaTheme="minorHAnsi" w:hAnsi="Times New Roman" w:cs="Times New Roman"/>
          <w:color w:val="212121"/>
          <w:sz w:val="24"/>
          <w:szCs w:val="24"/>
          <w:lang w:val="sq-AL"/>
        </w:rPr>
      </w:pPr>
      <w:r w:rsidRPr="00E83851">
        <w:rPr>
          <w:rFonts w:ascii="Times New Roman" w:hAnsi="Times New Roman" w:cs="Times New Roman"/>
          <w:color w:val="C00000"/>
          <w:sz w:val="24"/>
          <w:szCs w:val="24"/>
          <w:lang w:val="sq-AL"/>
        </w:rPr>
        <w:t>     1.1 Sektori i Mbikëqyrjes së Tregut të Fondeve Investimeve;</w:t>
      </w:r>
    </w:p>
    <w:p w14:paraId="4F49D7BE" w14:textId="77777777" w:rsidR="00134781" w:rsidRPr="00E83851" w:rsidRDefault="00134781" w:rsidP="00134781">
      <w:pPr>
        <w:spacing w:after="0" w:line="276" w:lineRule="auto"/>
        <w:ind w:firstLine="720"/>
        <w:jc w:val="both"/>
        <w:rPr>
          <w:rFonts w:ascii="Times New Roman" w:hAnsi="Times New Roman" w:cs="Times New Roman"/>
          <w:color w:val="212121"/>
          <w:sz w:val="24"/>
          <w:szCs w:val="24"/>
          <w:lang w:val="sq-AL"/>
        </w:rPr>
      </w:pPr>
      <w:r w:rsidRPr="00E83851">
        <w:rPr>
          <w:rFonts w:ascii="Times New Roman" w:hAnsi="Times New Roman" w:cs="Times New Roman"/>
          <w:color w:val="C00000"/>
          <w:sz w:val="24"/>
          <w:szCs w:val="24"/>
          <w:lang w:val="sq-AL"/>
        </w:rPr>
        <w:t>     1.2 Sektori i  Mbikëqyrjes së Tregut të Pensioneve Private.</w:t>
      </w:r>
    </w:p>
    <w:p w14:paraId="5EE68264" w14:textId="77777777" w:rsidR="00134781" w:rsidRPr="00E83851" w:rsidRDefault="00134781" w:rsidP="00134781">
      <w:pPr>
        <w:spacing w:after="0" w:line="276" w:lineRule="auto"/>
        <w:jc w:val="both"/>
        <w:rPr>
          <w:rFonts w:ascii="Times New Roman" w:hAnsi="Times New Roman" w:cs="Times New Roman"/>
          <w:color w:val="212121"/>
          <w:sz w:val="24"/>
          <w:szCs w:val="24"/>
          <w:lang w:val="sq-AL"/>
        </w:rPr>
      </w:pPr>
      <w:r w:rsidRPr="00E83851">
        <w:rPr>
          <w:rFonts w:ascii="Times New Roman" w:hAnsi="Times New Roman" w:cs="Times New Roman"/>
          <w:color w:val="212121"/>
          <w:sz w:val="24"/>
          <w:szCs w:val="24"/>
          <w:lang w:val="sq-AL"/>
        </w:rPr>
        <w:t> </w:t>
      </w:r>
    </w:p>
    <w:p w14:paraId="4C252585" w14:textId="77777777" w:rsidR="00B701A1" w:rsidRPr="00E83851" w:rsidRDefault="00B701A1" w:rsidP="00134781">
      <w:pPr>
        <w:spacing w:after="0" w:line="276" w:lineRule="auto"/>
        <w:jc w:val="both"/>
        <w:rPr>
          <w:rFonts w:ascii="Times New Roman" w:hAnsi="Times New Roman" w:cs="Times New Roman"/>
          <w:color w:val="212121"/>
          <w:sz w:val="24"/>
          <w:szCs w:val="24"/>
          <w:lang w:val="sq-AL"/>
        </w:rPr>
      </w:pPr>
    </w:p>
    <w:p w14:paraId="481D4E6F" w14:textId="77777777" w:rsidR="00134781" w:rsidRPr="00E83851" w:rsidRDefault="00134781" w:rsidP="00134781">
      <w:pPr>
        <w:spacing w:after="0" w:line="276" w:lineRule="auto"/>
        <w:jc w:val="center"/>
        <w:rPr>
          <w:rFonts w:ascii="Times New Roman" w:hAnsi="Times New Roman" w:cs="Times New Roman"/>
          <w:color w:val="212121"/>
          <w:sz w:val="24"/>
          <w:szCs w:val="24"/>
          <w:lang w:val="sq-AL"/>
        </w:rPr>
      </w:pPr>
      <w:r w:rsidRPr="00E83851">
        <w:rPr>
          <w:rFonts w:ascii="Times New Roman" w:hAnsi="Times New Roman" w:cs="Times New Roman"/>
          <w:b/>
          <w:bCs/>
          <w:color w:val="212121"/>
          <w:sz w:val="24"/>
          <w:szCs w:val="24"/>
          <w:lang w:val="sq-AL"/>
        </w:rPr>
        <w:t xml:space="preserve">Neni </w:t>
      </w:r>
      <w:r w:rsidR="004C1029" w:rsidRPr="00E83851">
        <w:rPr>
          <w:rFonts w:ascii="Times New Roman" w:hAnsi="Times New Roman" w:cs="Times New Roman"/>
          <w:b/>
          <w:bCs/>
          <w:color w:val="212121"/>
          <w:sz w:val="24"/>
          <w:szCs w:val="24"/>
          <w:lang w:val="sq-AL"/>
        </w:rPr>
        <w:t>20</w:t>
      </w:r>
    </w:p>
    <w:p w14:paraId="2756E07A" w14:textId="2C005BB0" w:rsidR="00134781" w:rsidRPr="00E83851" w:rsidRDefault="008679E0" w:rsidP="00134781">
      <w:pPr>
        <w:spacing w:after="0" w:line="276" w:lineRule="auto"/>
        <w:jc w:val="center"/>
        <w:rPr>
          <w:rFonts w:ascii="Times New Roman" w:hAnsi="Times New Roman" w:cs="Times New Roman"/>
          <w:color w:val="212121"/>
          <w:sz w:val="24"/>
          <w:szCs w:val="24"/>
          <w:lang w:val="sq-AL"/>
        </w:rPr>
      </w:pPr>
      <w:r>
        <w:rPr>
          <w:rFonts w:ascii="Times New Roman" w:hAnsi="Times New Roman" w:cs="Times New Roman"/>
          <w:b/>
          <w:bCs/>
          <w:color w:val="212121"/>
          <w:sz w:val="24"/>
          <w:szCs w:val="24"/>
          <w:lang w:val="sq-AL"/>
        </w:rPr>
        <w:t>Detyrat e S</w:t>
      </w:r>
      <w:r w:rsidR="00134781" w:rsidRPr="00E83851">
        <w:rPr>
          <w:rFonts w:ascii="Times New Roman" w:hAnsi="Times New Roman" w:cs="Times New Roman"/>
          <w:b/>
          <w:bCs/>
          <w:color w:val="212121"/>
          <w:sz w:val="24"/>
          <w:szCs w:val="24"/>
          <w:lang w:val="sq-AL"/>
        </w:rPr>
        <w:t xml:space="preserve">ektorit të Mbikëqyrjes së Tregut të Fondeve të Investimeve </w:t>
      </w:r>
    </w:p>
    <w:p w14:paraId="4AEE6E3A" w14:textId="77777777" w:rsidR="00134781" w:rsidRPr="00E83851" w:rsidRDefault="00134781" w:rsidP="00134781">
      <w:pPr>
        <w:spacing w:after="0" w:line="276" w:lineRule="auto"/>
        <w:jc w:val="center"/>
        <w:rPr>
          <w:rFonts w:ascii="Times New Roman" w:hAnsi="Times New Roman" w:cs="Times New Roman"/>
          <w:color w:val="212121"/>
          <w:sz w:val="24"/>
          <w:szCs w:val="24"/>
          <w:lang w:val="sq-AL"/>
        </w:rPr>
      </w:pPr>
      <w:r w:rsidRPr="00E83851">
        <w:rPr>
          <w:rFonts w:ascii="Times New Roman" w:hAnsi="Times New Roman" w:cs="Times New Roman"/>
          <w:color w:val="FF0000"/>
          <w:sz w:val="24"/>
          <w:szCs w:val="24"/>
          <w:lang w:val="sq-AL"/>
        </w:rPr>
        <w:t> </w:t>
      </w:r>
    </w:p>
    <w:p w14:paraId="380792F8" w14:textId="77777777" w:rsidR="00134781" w:rsidRPr="00E83851" w:rsidRDefault="00134781" w:rsidP="00134781">
      <w:pPr>
        <w:keepNext/>
        <w:spacing w:after="0" w:line="276" w:lineRule="auto"/>
        <w:rPr>
          <w:rFonts w:ascii="Times New Roman" w:hAnsi="Times New Roman" w:cs="Times New Roman"/>
          <w:color w:val="212121"/>
          <w:sz w:val="24"/>
          <w:szCs w:val="24"/>
          <w:lang w:val="sq-AL"/>
        </w:rPr>
      </w:pPr>
      <w:r w:rsidRPr="00E83851">
        <w:rPr>
          <w:rFonts w:ascii="Times New Roman" w:hAnsi="Times New Roman" w:cs="Times New Roman"/>
          <w:color w:val="212121"/>
          <w:sz w:val="24"/>
          <w:szCs w:val="24"/>
          <w:lang w:val="sq-AL"/>
        </w:rPr>
        <w:t>Sektori i Mbikëqyrjes së Tregut të Fondeve të Investimeve kryen detyrat si më poshtë:</w:t>
      </w:r>
    </w:p>
    <w:p w14:paraId="159DFD27" w14:textId="77777777" w:rsidR="00134781" w:rsidRPr="00E83851" w:rsidRDefault="00134781" w:rsidP="00134781">
      <w:pPr>
        <w:shd w:val="clear" w:color="auto" w:fill="FFFFFF"/>
        <w:spacing w:after="0" w:line="276" w:lineRule="auto"/>
        <w:rPr>
          <w:rFonts w:ascii="Times New Roman" w:hAnsi="Times New Roman" w:cs="Times New Roman"/>
          <w:color w:val="212121"/>
          <w:sz w:val="24"/>
          <w:szCs w:val="24"/>
          <w:lang w:val="sq-AL"/>
        </w:rPr>
      </w:pPr>
      <w:r w:rsidRPr="00E83851">
        <w:rPr>
          <w:rFonts w:ascii="Times New Roman" w:hAnsi="Times New Roman" w:cs="Times New Roman"/>
          <w:color w:val="212121"/>
          <w:sz w:val="24"/>
          <w:szCs w:val="24"/>
          <w:lang w:val="sq-AL"/>
        </w:rPr>
        <w:t> </w:t>
      </w:r>
    </w:p>
    <w:p w14:paraId="69057876" w14:textId="77777777" w:rsidR="00134781" w:rsidRPr="0043472F" w:rsidRDefault="00134781" w:rsidP="0043472F">
      <w:pPr>
        <w:pStyle w:val="ListParagraph"/>
        <w:numPr>
          <w:ilvl w:val="0"/>
          <w:numId w:val="72"/>
        </w:numPr>
        <w:rPr>
          <w:sz w:val="24"/>
          <w:szCs w:val="24"/>
        </w:rPr>
      </w:pPr>
      <w:r w:rsidRPr="0043472F">
        <w:rPr>
          <w:sz w:val="24"/>
          <w:szCs w:val="24"/>
        </w:rPr>
        <w:t>Zbaton plane konkrete veprimi për një sistem efektiv mbikëqyrjeje për fondet e investimeve;</w:t>
      </w:r>
    </w:p>
    <w:p w14:paraId="11EB4905" w14:textId="77777777" w:rsidR="00134781" w:rsidRPr="0043472F" w:rsidRDefault="00134781" w:rsidP="0043472F">
      <w:pPr>
        <w:pStyle w:val="ListParagraph"/>
        <w:numPr>
          <w:ilvl w:val="0"/>
          <w:numId w:val="72"/>
        </w:numPr>
        <w:rPr>
          <w:sz w:val="24"/>
          <w:szCs w:val="24"/>
        </w:rPr>
      </w:pPr>
      <w:r w:rsidRPr="0043472F">
        <w:rPr>
          <w:sz w:val="24"/>
          <w:szCs w:val="24"/>
        </w:rPr>
        <w:t>Ndjek  zbatueshmërinë  e  kërkesave  të  akteve  ligjore  e  nënligjore  që  kanë  lidhje  me pasaktësitë, mungesat dhe afatet në raportimin financiar periodik 3 mujor të subjekteve të mbikëqyrura;</w:t>
      </w:r>
    </w:p>
    <w:p w14:paraId="0A5D0BDA" w14:textId="77777777" w:rsidR="00134781" w:rsidRPr="0043472F" w:rsidRDefault="00134781" w:rsidP="0043472F">
      <w:pPr>
        <w:pStyle w:val="ListParagraph"/>
        <w:numPr>
          <w:ilvl w:val="0"/>
          <w:numId w:val="72"/>
        </w:numPr>
        <w:rPr>
          <w:sz w:val="24"/>
          <w:szCs w:val="24"/>
        </w:rPr>
      </w:pPr>
      <w:r w:rsidRPr="0043472F">
        <w:rPr>
          <w:sz w:val="24"/>
          <w:szCs w:val="24"/>
        </w:rPr>
        <w:t>K</w:t>
      </w:r>
      <w:r w:rsidR="00AC3696" w:rsidRPr="0043472F">
        <w:rPr>
          <w:sz w:val="24"/>
          <w:szCs w:val="24"/>
        </w:rPr>
        <w:t>ë</w:t>
      </w:r>
      <w:r w:rsidRPr="0043472F">
        <w:rPr>
          <w:sz w:val="24"/>
          <w:szCs w:val="24"/>
        </w:rPr>
        <w:t>rkon informacion shtesë në funksion të mbikëqyrjes financiare;</w:t>
      </w:r>
    </w:p>
    <w:p w14:paraId="2E9C652A" w14:textId="77777777" w:rsidR="00134781" w:rsidRPr="0043472F" w:rsidRDefault="00134781" w:rsidP="0043472F">
      <w:pPr>
        <w:pStyle w:val="ListParagraph"/>
        <w:numPr>
          <w:ilvl w:val="0"/>
          <w:numId w:val="72"/>
        </w:numPr>
        <w:rPr>
          <w:sz w:val="24"/>
          <w:szCs w:val="24"/>
        </w:rPr>
      </w:pPr>
      <w:r w:rsidRPr="0043472F">
        <w:rPr>
          <w:sz w:val="24"/>
          <w:szCs w:val="24"/>
        </w:rPr>
        <w:t>Me marrjen e raportimeve periodike financiare të shoqërive administruese dhe fondeve </w:t>
      </w:r>
    </w:p>
    <w:p w14:paraId="40E1D439" w14:textId="77777777" w:rsidR="00134781" w:rsidRPr="0043472F" w:rsidRDefault="00134781" w:rsidP="0043472F">
      <w:pPr>
        <w:pStyle w:val="ListParagraph"/>
        <w:numPr>
          <w:ilvl w:val="0"/>
          <w:numId w:val="72"/>
        </w:numPr>
        <w:rPr>
          <w:rFonts w:eastAsiaTheme="minorHAnsi"/>
          <w:sz w:val="24"/>
          <w:szCs w:val="24"/>
        </w:rPr>
      </w:pPr>
      <w:r w:rsidRPr="0043472F">
        <w:rPr>
          <w:sz w:val="24"/>
          <w:szCs w:val="24"/>
        </w:rPr>
        <w:t>të investimeve kryen analizën përkatëse financiare dhe ia përcjell eprorit;</w:t>
      </w:r>
    </w:p>
    <w:p w14:paraId="329771FD" w14:textId="77777777" w:rsidR="00134781" w:rsidRPr="0043472F" w:rsidRDefault="00134781" w:rsidP="0043472F">
      <w:pPr>
        <w:pStyle w:val="ListParagraph"/>
        <w:numPr>
          <w:ilvl w:val="0"/>
          <w:numId w:val="72"/>
        </w:numPr>
        <w:rPr>
          <w:sz w:val="24"/>
          <w:szCs w:val="24"/>
        </w:rPr>
      </w:pPr>
      <w:r w:rsidRPr="0043472F">
        <w:rPr>
          <w:sz w:val="24"/>
          <w:szCs w:val="24"/>
        </w:rPr>
        <w:t>Përgatit raportin e analizës financiare të subjektit të mbikëqyrur;</w:t>
      </w:r>
    </w:p>
    <w:p w14:paraId="76FCC43C" w14:textId="77777777" w:rsidR="00134781" w:rsidRPr="0043472F" w:rsidRDefault="00134781" w:rsidP="0043472F">
      <w:pPr>
        <w:pStyle w:val="ListParagraph"/>
        <w:numPr>
          <w:ilvl w:val="0"/>
          <w:numId w:val="72"/>
        </w:numPr>
        <w:rPr>
          <w:sz w:val="24"/>
          <w:szCs w:val="24"/>
        </w:rPr>
      </w:pPr>
      <w:r w:rsidRPr="0043472F">
        <w:rPr>
          <w:sz w:val="24"/>
          <w:szCs w:val="24"/>
        </w:rPr>
        <w:t>Propozon masat dhe rekomandimet pas analizave të treguesve të shoqërive të mbikëqyrura,  te drejtori i drejtorisë;</w:t>
      </w:r>
    </w:p>
    <w:p w14:paraId="5A011D05" w14:textId="670DD434" w:rsidR="00134781" w:rsidRPr="0043472F" w:rsidRDefault="00134781" w:rsidP="0043472F">
      <w:pPr>
        <w:pStyle w:val="ListParagraph"/>
        <w:numPr>
          <w:ilvl w:val="0"/>
          <w:numId w:val="72"/>
        </w:numPr>
        <w:rPr>
          <w:sz w:val="24"/>
          <w:szCs w:val="24"/>
        </w:rPr>
      </w:pPr>
      <w:r w:rsidRPr="0043472F">
        <w:rPr>
          <w:sz w:val="24"/>
          <w:szCs w:val="24"/>
        </w:rPr>
        <w:t>P</w:t>
      </w:r>
      <w:r w:rsidR="00AC3696" w:rsidRPr="0043472F">
        <w:rPr>
          <w:sz w:val="24"/>
          <w:szCs w:val="24"/>
        </w:rPr>
        <w:t>ë</w:t>
      </w:r>
      <w:r w:rsidR="008679E0" w:rsidRPr="0043472F">
        <w:rPr>
          <w:sz w:val="24"/>
          <w:szCs w:val="24"/>
        </w:rPr>
        <w:t>rgatit raportin e inspektimit të subjekteve</w:t>
      </w:r>
      <w:r w:rsidRPr="0043472F">
        <w:rPr>
          <w:sz w:val="24"/>
          <w:szCs w:val="24"/>
        </w:rPr>
        <w:t xml:space="preserve"> n</w:t>
      </w:r>
      <w:r w:rsidR="00AC3696" w:rsidRPr="0043472F">
        <w:rPr>
          <w:sz w:val="24"/>
          <w:szCs w:val="24"/>
        </w:rPr>
        <w:t>ë</w:t>
      </w:r>
      <w:r w:rsidRPr="0043472F">
        <w:rPr>
          <w:sz w:val="24"/>
          <w:szCs w:val="24"/>
        </w:rPr>
        <w:t>n mbik</w:t>
      </w:r>
      <w:r w:rsidR="00AC3696" w:rsidRPr="0043472F">
        <w:rPr>
          <w:sz w:val="24"/>
          <w:szCs w:val="24"/>
        </w:rPr>
        <w:t>ë</w:t>
      </w:r>
      <w:r w:rsidRPr="0043472F">
        <w:rPr>
          <w:sz w:val="24"/>
          <w:szCs w:val="24"/>
        </w:rPr>
        <w:t>qyrje dhe e p</w:t>
      </w:r>
      <w:r w:rsidR="00AC3696" w:rsidRPr="0043472F">
        <w:rPr>
          <w:sz w:val="24"/>
          <w:szCs w:val="24"/>
        </w:rPr>
        <w:t>ë</w:t>
      </w:r>
      <w:r w:rsidRPr="0043472F">
        <w:rPr>
          <w:sz w:val="24"/>
          <w:szCs w:val="24"/>
        </w:rPr>
        <w:t>rcjell tek drejtori i drejtoris</w:t>
      </w:r>
      <w:r w:rsidR="00AC3696" w:rsidRPr="0043472F">
        <w:rPr>
          <w:sz w:val="24"/>
          <w:szCs w:val="24"/>
        </w:rPr>
        <w:t>ë</w:t>
      </w:r>
      <w:r w:rsidR="008679E0" w:rsidRPr="0043472F">
        <w:rPr>
          <w:sz w:val="24"/>
          <w:szCs w:val="24"/>
        </w:rPr>
        <w:t>;</w:t>
      </w:r>
      <w:r w:rsidRPr="0043472F">
        <w:rPr>
          <w:sz w:val="24"/>
          <w:szCs w:val="24"/>
        </w:rPr>
        <w:t> </w:t>
      </w:r>
    </w:p>
    <w:p w14:paraId="77C31FF4" w14:textId="7DE40759" w:rsidR="00134781" w:rsidRPr="0043472F" w:rsidRDefault="00134781" w:rsidP="0043472F">
      <w:pPr>
        <w:pStyle w:val="ListParagraph"/>
        <w:numPr>
          <w:ilvl w:val="0"/>
          <w:numId w:val="72"/>
        </w:numPr>
        <w:rPr>
          <w:sz w:val="24"/>
          <w:szCs w:val="24"/>
        </w:rPr>
      </w:pPr>
      <w:r w:rsidRPr="0043472F">
        <w:rPr>
          <w:sz w:val="24"/>
          <w:szCs w:val="24"/>
        </w:rPr>
        <w:t>Ndjek  në  përputhje  me  kërkesat  ligjore  mjaftueshmërinë  e  kapitalit  të  sho</w:t>
      </w:r>
      <w:r w:rsidR="00550C9D" w:rsidRPr="0043472F">
        <w:rPr>
          <w:sz w:val="24"/>
          <w:szCs w:val="24"/>
        </w:rPr>
        <w:t>qërive administruese të fondeve</w:t>
      </w:r>
      <w:r w:rsidRPr="0043472F">
        <w:rPr>
          <w:sz w:val="24"/>
          <w:szCs w:val="24"/>
        </w:rPr>
        <w:t>;</w:t>
      </w:r>
    </w:p>
    <w:p w14:paraId="13ADDD5D" w14:textId="77777777" w:rsidR="00134781" w:rsidRPr="0043472F" w:rsidRDefault="00134781" w:rsidP="0043472F">
      <w:pPr>
        <w:pStyle w:val="ListParagraph"/>
        <w:numPr>
          <w:ilvl w:val="0"/>
          <w:numId w:val="72"/>
        </w:numPr>
        <w:rPr>
          <w:sz w:val="24"/>
          <w:szCs w:val="24"/>
        </w:rPr>
      </w:pPr>
      <w:r w:rsidRPr="0043472F">
        <w:rPr>
          <w:sz w:val="24"/>
          <w:szCs w:val="24"/>
        </w:rPr>
        <w:lastRenderedPageBreak/>
        <w:t>Bazuar në raportimet periodike dhe vjetore, përpilon shifrat e tregut dhe përgatit informacion të përmbledhur mbi subjektet e mbikëqyrura;</w:t>
      </w:r>
    </w:p>
    <w:p w14:paraId="1011E6DF" w14:textId="44860F25" w:rsidR="00134781" w:rsidRPr="0043472F" w:rsidRDefault="00134781" w:rsidP="0043472F">
      <w:pPr>
        <w:pStyle w:val="ListParagraph"/>
        <w:numPr>
          <w:ilvl w:val="0"/>
          <w:numId w:val="72"/>
        </w:numPr>
        <w:rPr>
          <w:sz w:val="24"/>
          <w:szCs w:val="24"/>
        </w:rPr>
      </w:pPr>
      <w:r w:rsidRPr="0043472F">
        <w:rPr>
          <w:sz w:val="24"/>
          <w:szCs w:val="24"/>
        </w:rPr>
        <w:t>Shqyrton kërkesat për miratim/ndryshim të prospekteve të fondeve të investim</w:t>
      </w:r>
      <w:r w:rsidR="00550C9D" w:rsidRPr="0043472F">
        <w:rPr>
          <w:sz w:val="24"/>
          <w:szCs w:val="24"/>
        </w:rPr>
        <w:t>it;</w:t>
      </w:r>
      <w:r w:rsidRPr="0043472F">
        <w:rPr>
          <w:sz w:val="24"/>
          <w:szCs w:val="24"/>
        </w:rPr>
        <w:t xml:space="preserve"> </w:t>
      </w:r>
    </w:p>
    <w:p w14:paraId="19D2A153" w14:textId="77777777" w:rsidR="00134781" w:rsidRPr="0043472F" w:rsidRDefault="00134781" w:rsidP="0043472F">
      <w:pPr>
        <w:pStyle w:val="ListParagraph"/>
        <w:numPr>
          <w:ilvl w:val="0"/>
          <w:numId w:val="72"/>
        </w:numPr>
        <w:rPr>
          <w:sz w:val="24"/>
          <w:szCs w:val="24"/>
        </w:rPr>
      </w:pPr>
      <w:r w:rsidRPr="0043472F">
        <w:rPr>
          <w:sz w:val="24"/>
          <w:szCs w:val="24"/>
        </w:rPr>
        <w:t>Ndjek dhe zbaton planin vjetor dhe periodik të inspektimeve të fondeve të investimeve;</w:t>
      </w:r>
    </w:p>
    <w:p w14:paraId="4083BC5A" w14:textId="3FEEDAA5" w:rsidR="00134781" w:rsidRPr="0043472F" w:rsidRDefault="00134781" w:rsidP="0043472F">
      <w:pPr>
        <w:pStyle w:val="ListParagraph"/>
        <w:numPr>
          <w:ilvl w:val="0"/>
          <w:numId w:val="72"/>
        </w:numPr>
        <w:rPr>
          <w:sz w:val="24"/>
          <w:szCs w:val="24"/>
        </w:rPr>
      </w:pPr>
      <w:r w:rsidRPr="0043472F">
        <w:rPr>
          <w:sz w:val="24"/>
          <w:szCs w:val="24"/>
        </w:rPr>
        <w:t xml:space="preserve">Kryen inspektime të përbashkëta me njësi të tjera të Autoritetit ose në bashkëpunim me institucione të tjera në vend dhe jo vetëm, në bazë të </w:t>
      </w:r>
      <w:r w:rsidR="00136E5A" w:rsidRPr="0043472F">
        <w:rPr>
          <w:sz w:val="24"/>
          <w:szCs w:val="24"/>
        </w:rPr>
        <w:t xml:space="preserve">                                                              </w:t>
      </w:r>
      <w:r w:rsidRPr="0043472F">
        <w:rPr>
          <w:sz w:val="24"/>
          <w:szCs w:val="24"/>
        </w:rPr>
        <w:t>marrëveshjeve/ memorandumeve/protokollev</w:t>
      </w:r>
      <w:r w:rsidR="00550C9D" w:rsidRPr="0043472F">
        <w:rPr>
          <w:sz w:val="24"/>
          <w:szCs w:val="24"/>
        </w:rPr>
        <w:t>e që Autoriteti ka lidhur me to;</w:t>
      </w:r>
    </w:p>
    <w:p w14:paraId="18DDA250" w14:textId="77777777" w:rsidR="00134781" w:rsidRPr="0043472F" w:rsidRDefault="00134781" w:rsidP="0043472F">
      <w:pPr>
        <w:pStyle w:val="ListParagraph"/>
        <w:numPr>
          <w:ilvl w:val="0"/>
          <w:numId w:val="72"/>
        </w:numPr>
        <w:rPr>
          <w:sz w:val="24"/>
          <w:szCs w:val="24"/>
        </w:rPr>
      </w:pPr>
      <w:r w:rsidRPr="0043472F">
        <w:rPr>
          <w:sz w:val="24"/>
          <w:szCs w:val="24"/>
        </w:rPr>
        <w:t>Mbikëqyr depozitarët e fondeve të investimeve;</w:t>
      </w:r>
    </w:p>
    <w:p w14:paraId="09A893D5" w14:textId="77777777" w:rsidR="00134781" w:rsidRPr="0043472F" w:rsidRDefault="00134781" w:rsidP="0043472F">
      <w:pPr>
        <w:pStyle w:val="ListParagraph"/>
        <w:numPr>
          <w:ilvl w:val="0"/>
          <w:numId w:val="72"/>
        </w:numPr>
        <w:rPr>
          <w:sz w:val="24"/>
          <w:szCs w:val="24"/>
        </w:rPr>
      </w:pPr>
      <w:r w:rsidRPr="0043472F">
        <w:rPr>
          <w:sz w:val="24"/>
          <w:szCs w:val="24"/>
        </w:rPr>
        <w:t>Në bashkëpunim me Drejtorinë e Statistikës rakordon shifrat e tregut të prezantuara në formatet e përgatitura nga kjo drejtori, në funksion të finalizimit të raportit të mbikëqyrjes;</w:t>
      </w:r>
    </w:p>
    <w:p w14:paraId="233C11C5" w14:textId="5509201F" w:rsidR="00134781" w:rsidRPr="0043472F" w:rsidRDefault="002E6677" w:rsidP="0043472F">
      <w:pPr>
        <w:pStyle w:val="ListParagraph"/>
        <w:numPr>
          <w:ilvl w:val="0"/>
          <w:numId w:val="72"/>
        </w:numPr>
        <w:rPr>
          <w:sz w:val="24"/>
          <w:szCs w:val="24"/>
        </w:rPr>
      </w:pPr>
      <w:r w:rsidRPr="0043472F">
        <w:rPr>
          <w:sz w:val="24"/>
          <w:szCs w:val="24"/>
        </w:rPr>
        <w:t>Shqyrton raportet e a</w:t>
      </w:r>
      <w:r w:rsidR="00134781" w:rsidRPr="0043472F">
        <w:rPr>
          <w:sz w:val="24"/>
          <w:szCs w:val="24"/>
        </w:rPr>
        <w:t>uditit të jashtëm dhe të brendshëm  të realizuara në subjektet e mbikëqyrura</w:t>
      </w:r>
      <w:r w:rsidR="00544940" w:rsidRPr="0043472F">
        <w:rPr>
          <w:sz w:val="24"/>
          <w:szCs w:val="24"/>
        </w:rPr>
        <w:t>,</w:t>
      </w:r>
      <w:r w:rsidR="00134781" w:rsidRPr="0043472F">
        <w:rPr>
          <w:sz w:val="24"/>
          <w:szCs w:val="24"/>
        </w:rPr>
        <w:t xml:space="preserve"> si dhe përmbledh problematikën e këtyre raporteve në</w:t>
      </w:r>
      <w:r w:rsidR="004425C3" w:rsidRPr="0043472F">
        <w:rPr>
          <w:sz w:val="24"/>
          <w:szCs w:val="24"/>
        </w:rPr>
        <w:t xml:space="preserve"> raportin e analizës financiare;</w:t>
      </w:r>
    </w:p>
    <w:p w14:paraId="52827FAB" w14:textId="5B33C357" w:rsidR="00134781" w:rsidRPr="0043472F" w:rsidRDefault="00134781" w:rsidP="0043472F">
      <w:pPr>
        <w:pStyle w:val="ListParagraph"/>
        <w:numPr>
          <w:ilvl w:val="0"/>
          <w:numId w:val="72"/>
        </w:numPr>
        <w:rPr>
          <w:sz w:val="24"/>
          <w:szCs w:val="24"/>
        </w:rPr>
      </w:pPr>
      <w:r w:rsidRPr="0043472F">
        <w:rPr>
          <w:sz w:val="24"/>
          <w:szCs w:val="24"/>
        </w:rPr>
        <w:t>P</w:t>
      </w:r>
      <w:r w:rsidR="004425C3" w:rsidRPr="0043472F">
        <w:rPr>
          <w:sz w:val="24"/>
          <w:szCs w:val="24"/>
        </w:rPr>
        <w:t>ë</w:t>
      </w:r>
      <w:r w:rsidR="006F3202" w:rsidRPr="0043472F">
        <w:rPr>
          <w:sz w:val="24"/>
          <w:szCs w:val="24"/>
        </w:rPr>
        <w:t xml:space="preserve">rgatit </w:t>
      </w:r>
      <w:r w:rsidR="0067453D" w:rsidRPr="0043472F">
        <w:rPr>
          <w:sz w:val="24"/>
          <w:szCs w:val="24"/>
        </w:rPr>
        <w:t xml:space="preserve">projektplanin </w:t>
      </w:r>
      <w:r w:rsidRPr="0043472F">
        <w:rPr>
          <w:sz w:val="24"/>
          <w:szCs w:val="24"/>
        </w:rPr>
        <w:t>e të ardhurave për subjektet n</w:t>
      </w:r>
      <w:r w:rsidR="00AC3696" w:rsidRPr="0043472F">
        <w:rPr>
          <w:sz w:val="24"/>
          <w:szCs w:val="24"/>
        </w:rPr>
        <w:t>ë</w:t>
      </w:r>
      <w:r w:rsidRPr="0043472F">
        <w:rPr>
          <w:sz w:val="24"/>
          <w:szCs w:val="24"/>
        </w:rPr>
        <w:t>n mbik</w:t>
      </w:r>
      <w:r w:rsidR="00AC3696" w:rsidRPr="0043472F">
        <w:rPr>
          <w:sz w:val="24"/>
          <w:szCs w:val="24"/>
        </w:rPr>
        <w:t>ë</w:t>
      </w:r>
      <w:r w:rsidRPr="0043472F">
        <w:rPr>
          <w:sz w:val="24"/>
          <w:szCs w:val="24"/>
        </w:rPr>
        <w:t>qyrje p</w:t>
      </w:r>
      <w:r w:rsidR="00AC3696" w:rsidRPr="0043472F">
        <w:rPr>
          <w:sz w:val="24"/>
          <w:szCs w:val="24"/>
        </w:rPr>
        <w:t>ë</w:t>
      </w:r>
      <w:r w:rsidRPr="0043472F">
        <w:rPr>
          <w:sz w:val="24"/>
          <w:szCs w:val="24"/>
        </w:rPr>
        <w:t>r vitin pasardh</w:t>
      </w:r>
      <w:r w:rsidR="00AC3696" w:rsidRPr="0043472F">
        <w:rPr>
          <w:sz w:val="24"/>
          <w:szCs w:val="24"/>
        </w:rPr>
        <w:t>ë</w:t>
      </w:r>
      <w:r w:rsidR="004425C3" w:rsidRPr="0043472F">
        <w:rPr>
          <w:sz w:val="24"/>
          <w:szCs w:val="24"/>
        </w:rPr>
        <w:t>s dhe ja paraqet drejtorit pë</w:t>
      </w:r>
      <w:r w:rsidRPr="0043472F">
        <w:rPr>
          <w:sz w:val="24"/>
          <w:szCs w:val="24"/>
        </w:rPr>
        <w:t>r miratim</w:t>
      </w:r>
      <w:r w:rsidR="004425C3" w:rsidRPr="0043472F">
        <w:rPr>
          <w:sz w:val="24"/>
          <w:szCs w:val="24"/>
        </w:rPr>
        <w:t>;</w:t>
      </w:r>
      <w:r w:rsidRPr="0043472F">
        <w:rPr>
          <w:sz w:val="24"/>
          <w:szCs w:val="24"/>
        </w:rPr>
        <w:t xml:space="preserve"> </w:t>
      </w:r>
    </w:p>
    <w:p w14:paraId="73689970" w14:textId="379259BE" w:rsidR="00134781" w:rsidRPr="0043472F" w:rsidRDefault="00134781" w:rsidP="0043472F">
      <w:pPr>
        <w:pStyle w:val="ListParagraph"/>
        <w:numPr>
          <w:ilvl w:val="0"/>
          <w:numId w:val="72"/>
        </w:numPr>
        <w:rPr>
          <w:rFonts w:eastAsiaTheme="minorHAnsi"/>
          <w:sz w:val="24"/>
          <w:szCs w:val="24"/>
        </w:rPr>
      </w:pPr>
      <w:r w:rsidRPr="0043472F">
        <w:rPr>
          <w:sz w:val="24"/>
          <w:szCs w:val="24"/>
        </w:rPr>
        <w:t>Zbaton çdo detyrë të ngarkuar nga eprorët</w:t>
      </w:r>
      <w:r w:rsidR="001325FD" w:rsidRPr="0043472F">
        <w:rPr>
          <w:sz w:val="24"/>
          <w:szCs w:val="24"/>
        </w:rPr>
        <w:t>.</w:t>
      </w:r>
    </w:p>
    <w:p w14:paraId="0ED3411F" w14:textId="3A827A00" w:rsidR="00134781" w:rsidRPr="0043472F" w:rsidRDefault="00134781" w:rsidP="0043472F">
      <w:pPr>
        <w:ind w:firstLine="60"/>
        <w:rPr>
          <w:rFonts w:ascii="Times New Roman" w:hAnsi="Times New Roman" w:cs="Times New Roman"/>
          <w:sz w:val="24"/>
          <w:szCs w:val="24"/>
        </w:rPr>
      </w:pPr>
    </w:p>
    <w:p w14:paraId="5975F73C" w14:textId="77777777" w:rsidR="00134781" w:rsidRPr="00E83851" w:rsidRDefault="00134781" w:rsidP="00134781">
      <w:pPr>
        <w:spacing w:after="0" w:line="276" w:lineRule="auto"/>
        <w:ind w:right="450"/>
        <w:jc w:val="center"/>
        <w:rPr>
          <w:rFonts w:ascii="Times New Roman" w:hAnsi="Times New Roman" w:cs="Times New Roman"/>
          <w:color w:val="212121"/>
          <w:sz w:val="24"/>
          <w:szCs w:val="24"/>
          <w:lang w:val="sq-AL"/>
        </w:rPr>
      </w:pPr>
      <w:r w:rsidRPr="00E83851">
        <w:rPr>
          <w:rFonts w:ascii="Times New Roman" w:hAnsi="Times New Roman" w:cs="Times New Roman"/>
          <w:color w:val="FF0000"/>
          <w:sz w:val="24"/>
          <w:szCs w:val="24"/>
          <w:lang w:val="sq-AL"/>
        </w:rPr>
        <w:t> </w:t>
      </w:r>
    </w:p>
    <w:p w14:paraId="1D9AA2BF" w14:textId="77777777" w:rsidR="00134781" w:rsidRPr="00E83851" w:rsidRDefault="00134781" w:rsidP="00134781">
      <w:pPr>
        <w:spacing w:after="0" w:line="276" w:lineRule="auto"/>
        <w:jc w:val="center"/>
        <w:rPr>
          <w:rFonts w:ascii="Times New Roman" w:hAnsi="Times New Roman" w:cs="Times New Roman"/>
          <w:color w:val="212121"/>
          <w:sz w:val="24"/>
          <w:szCs w:val="24"/>
          <w:lang w:val="sq-AL"/>
        </w:rPr>
      </w:pPr>
      <w:r w:rsidRPr="00E83851">
        <w:rPr>
          <w:rFonts w:ascii="Times New Roman" w:hAnsi="Times New Roman" w:cs="Times New Roman"/>
          <w:b/>
          <w:bCs/>
          <w:color w:val="212121"/>
          <w:sz w:val="24"/>
          <w:szCs w:val="24"/>
          <w:lang w:val="sq-AL"/>
        </w:rPr>
        <w:t>Neni 2</w:t>
      </w:r>
      <w:r w:rsidR="004C1029" w:rsidRPr="00E83851">
        <w:rPr>
          <w:rFonts w:ascii="Times New Roman" w:hAnsi="Times New Roman" w:cs="Times New Roman"/>
          <w:b/>
          <w:bCs/>
          <w:color w:val="212121"/>
          <w:sz w:val="24"/>
          <w:szCs w:val="24"/>
          <w:lang w:val="sq-AL"/>
        </w:rPr>
        <w:t>1</w:t>
      </w:r>
    </w:p>
    <w:p w14:paraId="50624D15" w14:textId="77777777" w:rsidR="00134781" w:rsidRPr="00E83851" w:rsidRDefault="00134781" w:rsidP="00134781">
      <w:pPr>
        <w:keepNext/>
        <w:spacing w:after="0" w:line="276" w:lineRule="auto"/>
        <w:jc w:val="center"/>
        <w:rPr>
          <w:rFonts w:ascii="Times New Roman" w:hAnsi="Times New Roman" w:cs="Times New Roman"/>
          <w:color w:val="212121"/>
          <w:sz w:val="24"/>
          <w:szCs w:val="24"/>
          <w:lang w:val="sq-AL"/>
        </w:rPr>
      </w:pPr>
      <w:r w:rsidRPr="00E83851">
        <w:rPr>
          <w:rFonts w:ascii="Times New Roman" w:hAnsi="Times New Roman" w:cs="Times New Roman"/>
          <w:b/>
          <w:bCs/>
          <w:color w:val="212121"/>
          <w:sz w:val="24"/>
          <w:szCs w:val="24"/>
          <w:lang w:val="sq-AL"/>
        </w:rPr>
        <w:t>Detyrat Kryesore të Sektorit të Mbikëqyrjes së Pensioneve Private</w:t>
      </w:r>
    </w:p>
    <w:p w14:paraId="6633F458" w14:textId="77777777" w:rsidR="00134781" w:rsidRPr="00E83851" w:rsidRDefault="00134781" w:rsidP="00134781">
      <w:pPr>
        <w:keepNext/>
        <w:spacing w:after="0" w:line="276" w:lineRule="auto"/>
        <w:jc w:val="both"/>
        <w:rPr>
          <w:rFonts w:ascii="Times New Roman" w:hAnsi="Times New Roman" w:cs="Times New Roman"/>
          <w:color w:val="212121"/>
          <w:sz w:val="24"/>
          <w:szCs w:val="24"/>
          <w:lang w:val="sq-AL"/>
        </w:rPr>
      </w:pPr>
      <w:r w:rsidRPr="00E83851">
        <w:rPr>
          <w:rFonts w:ascii="Times New Roman" w:hAnsi="Times New Roman" w:cs="Times New Roman"/>
          <w:b/>
          <w:bCs/>
          <w:color w:val="212121"/>
          <w:sz w:val="24"/>
          <w:szCs w:val="24"/>
          <w:lang w:val="sq-AL"/>
        </w:rPr>
        <w:t> </w:t>
      </w:r>
    </w:p>
    <w:p w14:paraId="7231CC60" w14:textId="77777777" w:rsidR="00134781" w:rsidRPr="00E83851" w:rsidRDefault="00134781" w:rsidP="00134781">
      <w:pPr>
        <w:keepNext/>
        <w:spacing w:after="0" w:line="276" w:lineRule="auto"/>
        <w:rPr>
          <w:rFonts w:ascii="Times New Roman" w:hAnsi="Times New Roman" w:cs="Times New Roman"/>
          <w:color w:val="212121"/>
          <w:sz w:val="24"/>
          <w:szCs w:val="24"/>
          <w:lang w:val="sq-AL"/>
        </w:rPr>
      </w:pPr>
      <w:r w:rsidRPr="00E83851">
        <w:rPr>
          <w:rFonts w:ascii="Times New Roman" w:hAnsi="Times New Roman" w:cs="Times New Roman"/>
          <w:color w:val="212121"/>
          <w:sz w:val="24"/>
          <w:szCs w:val="24"/>
          <w:lang w:val="sq-AL"/>
        </w:rPr>
        <w:t>Sektori i Mbikëqyrjes së Pensioneve Private kryen detyrat si më poshtë:</w:t>
      </w:r>
    </w:p>
    <w:p w14:paraId="7B7A7B1A" w14:textId="77777777" w:rsidR="00134781" w:rsidRPr="00E83851" w:rsidRDefault="00134781" w:rsidP="00134781">
      <w:pPr>
        <w:keepNext/>
        <w:spacing w:after="0" w:line="276" w:lineRule="auto"/>
        <w:rPr>
          <w:rFonts w:ascii="Times New Roman" w:hAnsi="Times New Roman" w:cs="Times New Roman"/>
          <w:color w:val="212121"/>
          <w:sz w:val="24"/>
          <w:szCs w:val="24"/>
          <w:lang w:val="sq-AL"/>
        </w:rPr>
      </w:pPr>
      <w:r w:rsidRPr="00E83851">
        <w:rPr>
          <w:rFonts w:ascii="Times New Roman" w:hAnsi="Times New Roman" w:cs="Times New Roman"/>
          <w:color w:val="212121"/>
          <w:sz w:val="24"/>
          <w:szCs w:val="24"/>
          <w:lang w:val="sq-AL"/>
        </w:rPr>
        <w:t> </w:t>
      </w:r>
    </w:p>
    <w:p w14:paraId="24D19AF2" w14:textId="77777777" w:rsidR="00134781" w:rsidRPr="00E83851" w:rsidRDefault="00134781" w:rsidP="00032F3E">
      <w:pPr>
        <w:numPr>
          <w:ilvl w:val="0"/>
          <w:numId w:val="55"/>
        </w:numPr>
        <w:spacing w:after="0" w:line="276" w:lineRule="auto"/>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Zbaton plane konkrete veprimi për një sistem efektiv mbikëqyrjeje për fondet e pensioneve;</w:t>
      </w:r>
    </w:p>
    <w:p w14:paraId="1831EB31" w14:textId="77777777" w:rsidR="00134781" w:rsidRPr="00E83851" w:rsidRDefault="00134781" w:rsidP="00032F3E">
      <w:pPr>
        <w:numPr>
          <w:ilvl w:val="0"/>
          <w:numId w:val="55"/>
        </w:numPr>
        <w:spacing w:after="0" w:line="276" w:lineRule="auto"/>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Ndjek  zbatueshmërinë  e  kërkesave  të  akteve  ligjore  e  nënligjore  që  kanë  lidhje  me pasaktësitë, mungesat dhe afatet në raportimin financiar periodik 3 mujor të subjekteve të mbikëqyrura;</w:t>
      </w:r>
    </w:p>
    <w:p w14:paraId="4E186FE5" w14:textId="77777777" w:rsidR="00134781" w:rsidRPr="00E83851" w:rsidRDefault="00134781" w:rsidP="00032F3E">
      <w:pPr>
        <w:numPr>
          <w:ilvl w:val="0"/>
          <w:numId w:val="55"/>
        </w:numPr>
        <w:spacing w:after="0" w:line="276" w:lineRule="auto"/>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Pas konsultimit me eprorin gjatë shqyrtimit të raportimit financiar bën dhe kërkesat për informacion shtesë apo rikujtimet përkatëse në funksion të mbikëqyrjes financiare;</w:t>
      </w:r>
    </w:p>
    <w:p w14:paraId="1A898DC5" w14:textId="77777777" w:rsidR="00134781" w:rsidRPr="00E83851" w:rsidRDefault="00134781" w:rsidP="00032F3E">
      <w:pPr>
        <w:numPr>
          <w:ilvl w:val="0"/>
          <w:numId w:val="55"/>
        </w:numPr>
        <w:shd w:val="clear" w:color="auto" w:fill="FFFFFF"/>
        <w:spacing w:after="0" w:line="276" w:lineRule="auto"/>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K</w:t>
      </w:r>
      <w:r w:rsidR="00AC3696" w:rsidRPr="00E83851">
        <w:rPr>
          <w:rFonts w:ascii="Times New Roman" w:eastAsia="Times New Roman" w:hAnsi="Times New Roman" w:cs="Times New Roman"/>
          <w:color w:val="212121"/>
          <w:sz w:val="24"/>
          <w:szCs w:val="24"/>
          <w:lang w:val="sq-AL"/>
        </w:rPr>
        <w:t>ë</w:t>
      </w:r>
      <w:r w:rsidRPr="00E83851">
        <w:rPr>
          <w:rFonts w:ascii="Times New Roman" w:eastAsia="Times New Roman" w:hAnsi="Times New Roman" w:cs="Times New Roman"/>
          <w:color w:val="212121"/>
          <w:sz w:val="24"/>
          <w:szCs w:val="24"/>
          <w:lang w:val="sq-AL"/>
        </w:rPr>
        <w:t>rkon informacion shtesë në funksion të mbikëqyrjes financiare;</w:t>
      </w:r>
    </w:p>
    <w:p w14:paraId="2A106F6C" w14:textId="77777777" w:rsidR="00134781" w:rsidRPr="00E83851" w:rsidRDefault="00134781" w:rsidP="00032F3E">
      <w:pPr>
        <w:numPr>
          <w:ilvl w:val="0"/>
          <w:numId w:val="55"/>
        </w:numPr>
        <w:shd w:val="clear" w:color="auto" w:fill="FFFFFF"/>
        <w:spacing w:after="0" w:line="276" w:lineRule="auto"/>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Me</w:t>
      </w:r>
      <w:r w:rsidRPr="00E83851">
        <w:rPr>
          <w:rFonts w:ascii="Times New Roman" w:eastAsia="Times New Roman" w:hAnsi="Times New Roman" w:cs="Times New Roman"/>
          <w:color w:val="212121"/>
          <w:spacing w:val="2"/>
          <w:sz w:val="24"/>
          <w:szCs w:val="24"/>
          <w:lang w:val="sq-AL"/>
        </w:rPr>
        <w:t> </w:t>
      </w:r>
      <w:r w:rsidRPr="00E83851">
        <w:rPr>
          <w:rFonts w:ascii="Times New Roman" w:eastAsia="Times New Roman" w:hAnsi="Times New Roman" w:cs="Times New Roman"/>
          <w:color w:val="212121"/>
          <w:spacing w:val="-2"/>
          <w:sz w:val="24"/>
          <w:szCs w:val="24"/>
          <w:lang w:val="sq-AL"/>
        </w:rPr>
        <w:t>m</w:t>
      </w:r>
      <w:r w:rsidRPr="00E83851">
        <w:rPr>
          <w:rFonts w:ascii="Times New Roman" w:eastAsia="Times New Roman" w:hAnsi="Times New Roman" w:cs="Times New Roman"/>
          <w:color w:val="212121"/>
          <w:sz w:val="24"/>
          <w:szCs w:val="24"/>
          <w:lang w:val="sq-AL"/>
        </w:rPr>
        <w:t>arrjen</w:t>
      </w:r>
      <w:r w:rsidRPr="00E83851">
        <w:rPr>
          <w:rFonts w:ascii="Times New Roman" w:eastAsia="Times New Roman" w:hAnsi="Times New Roman" w:cs="Times New Roman"/>
          <w:color w:val="212121"/>
          <w:spacing w:val="2"/>
          <w:sz w:val="24"/>
          <w:szCs w:val="24"/>
          <w:lang w:val="sq-AL"/>
        </w:rPr>
        <w:t> </w:t>
      </w:r>
      <w:r w:rsidRPr="00E83851">
        <w:rPr>
          <w:rFonts w:ascii="Times New Roman" w:eastAsia="Times New Roman" w:hAnsi="Times New Roman" w:cs="Times New Roman"/>
          <w:color w:val="212121"/>
          <w:sz w:val="24"/>
          <w:szCs w:val="24"/>
          <w:lang w:val="sq-AL"/>
        </w:rPr>
        <w:t>e</w:t>
      </w:r>
      <w:r w:rsidRPr="00E83851">
        <w:rPr>
          <w:rFonts w:ascii="Times New Roman" w:eastAsia="Times New Roman" w:hAnsi="Times New Roman" w:cs="Times New Roman"/>
          <w:color w:val="212121"/>
          <w:spacing w:val="2"/>
          <w:sz w:val="24"/>
          <w:szCs w:val="24"/>
          <w:lang w:val="sq-AL"/>
        </w:rPr>
        <w:t> </w:t>
      </w:r>
      <w:r w:rsidRPr="00E83851">
        <w:rPr>
          <w:rFonts w:ascii="Times New Roman" w:eastAsia="Times New Roman" w:hAnsi="Times New Roman" w:cs="Times New Roman"/>
          <w:color w:val="212121"/>
          <w:spacing w:val="1"/>
          <w:sz w:val="24"/>
          <w:szCs w:val="24"/>
          <w:lang w:val="sq-AL"/>
        </w:rPr>
        <w:t>r</w:t>
      </w:r>
      <w:r w:rsidRPr="00E83851">
        <w:rPr>
          <w:rFonts w:ascii="Times New Roman" w:eastAsia="Times New Roman" w:hAnsi="Times New Roman" w:cs="Times New Roman"/>
          <w:color w:val="212121"/>
          <w:sz w:val="24"/>
          <w:szCs w:val="24"/>
          <w:lang w:val="sq-AL"/>
        </w:rPr>
        <w:t>ap</w:t>
      </w:r>
      <w:r w:rsidRPr="00E83851">
        <w:rPr>
          <w:rFonts w:ascii="Times New Roman" w:eastAsia="Times New Roman" w:hAnsi="Times New Roman" w:cs="Times New Roman"/>
          <w:color w:val="212121"/>
          <w:spacing w:val="-1"/>
          <w:sz w:val="24"/>
          <w:szCs w:val="24"/>
          <w:lang w:val="sq-AL"/>
        </w:rPr>
        <w:t>o</w:t>
      </w:r>
      <w:r w:rsidRPr="00E83851">
        <w:rPr>
          <w:rFonts w:ascii="Times New Roman" w:eastAsia="Times New Roman" w:hAnsi="Times New Roman" w:cs="Times New Roman"/>
          <w:color w:val="212121"/>
          <w:spacing w:val="1"/>
          <w:sz w:val="24"/>
          <w:szCs w:val="24"/>
          <w:lang w:val="sq-AL"/>
        </w:rPr>
        <w:t>r</w:t>
      </w:r>
      <w:r w:rsidRPr="00E83851">
        <w:rPr>
          <w:rFonts w:ascii="Times New Roman" w:eastAsia="Times New Roman" w:hAnsi="Times New Roman" w:cs="Times New Roman"/>
          <w:color w:val="212121"/>
          <w:sz w:val="24"/>
          <w:szCs w:val="24"/>
          <w:lang w:val="sq-AL"/>
        </w:rPr>
        <w:t>ti</w:t>
      </w:r>
      <w:r w:rsidRPr="00E83851">
        <w:rPr>
          <w:rFonts w:ascii="Times New Roman" w:eastAsia="Times New Roman" w:hAnsi="Times New Roman" w:cs="Times New Roman"/>
          <w:color w:val="212121"/>
          <w:spacing w:val="-2"/>
          <w:sz w:val="24"/>
          <w:szCs w:val="24"/>
          <w:lang w:val="sq-AL"/>
        </w:rPr>
        <w:t>m</w:t>
      </w:r>
      <w:r w:rsidRPr="00E83851">
        <w:rPr>
          <w:rFonts w:ascii="Times New Roman" w:eastAsia="Times New Roman" w:hAnsi="Times New Roman" w:cs="Times New Roman"/>
          <w:color w:val="212121"/>
          <w:sz w:val="24"/>
          <w:szCs w:val="24"/>
          <w:lang w:val="sq-AL"/>
        </w:rPr>
        <w:t>eve</w:t>
      </w:r>
      <w:r w:rsidRPr="00E83851">
        <w:rPr>
          <w:rFonts w:ascii="Times New Roman" w:eastAsia="Times New Roman" w:hAnsi="Times New Roman" w:cs="Times New Roman"/>
          <w:color w:val="212121"/>
          <w:spacing w:val="2"/>
          <w:sz w:val="24"/>
          <w:szCs w:val="24"/>
          <w:lang w:val="sq-AL"/>
        </w:rPr>
        <w:t> </w:t>
      </w:r>
      <w:r w:rsidRPr="00E83851">
        <w:rPr>
          <w:rFonts w:ascii="Times New Roman" w:eastAsia="Times New Roman" w:hAnsi="Times New Roman" w:cs="Times New Roman"/>
          <w:color w:val="212121"/>
          <w:sz w:val="24"/>
          <w:szCs w:val="24"/>
          <w:lang w:val="sq-AL"/>
        </w:rPr>
        <w:t>periodike</w:t>
      </w:r>
      <w:r w:rsidRPr="00E83851">
        <w:rPr>
          <w:rFonts w:ascii="Times New Roman" w:eastAsia="Times New Roman" w:hAnsi="Times New Roman" w:cs="Times New Roman"/>
          <w:color w:val="212121"/>
          <w:spacing w:val="2"/>
          <w:sz w:val="24"/>
          <w:szCs w:val="24"/>
          <w:lang w:val="sq-AL"/>
        </w:rPr>
        <w:t> </w:t>
      </w:r>
      <w:r w:rsidRPr="00E83851">
        <w:rPr>
          <w:rFonts w:ascii="Times New Roman" w:eastAsia="Times New Roman" w:hAnsi="Times New Roman" w:cs="Times New Roman"/>
          <w:color w:val="212121"/>
          <w:spacing w:val="-1"/>
          <w:sz w:val="24"/>
          <w:szCs w:val="24"/>
          <w:lang w:val="sq-AL"/>
        </w:rPr>
        <w:t>f</w:t>
      </w:r>
      <w:r w:rsidRPr="00E83851">
        <w:rPr>
          <w:rFonts w:ascii="Times New Roman" w:eastAsia="Times New Roman" w:hAnsi="Times New Roman" w:cs="Times New Roman"/>
          <w:color w:val="212121"/>
          <w:sz w:val="24"/>
          <w:szCs w:val="24"/>
          <w:lang w:val="sq-AL"/>
        </w:rPr>
        <w:t>inanciare</w:t>
      </w:r>
      <w:r w:rsidRPr="00E83851">
        <w:rPr>
          <w:rFonts w:ascii="Times New Roman" w:eastAsia="Times New Roman" w:hAnsi="Times New Roman" w:cs="Times New Roman"/>
          <w:color w:val="212121"/>
          <w:spacing w:val="2"/>
          <w:sz w:val="24"/>
          <w:szCs w:val="24"/>
          <w:lang w:val="sq-AL"/>
        </w:rPr>
        <w:t> </w:t>
      </w:r>
      <w:r w:rsidRPr="00E83851">
        <w:rPr>
          <w:rFonts w:ascii="Times New Roman" w:eastAsia="Times New Roman" w:hAnsi="Times New Roman" w:cs="Times New Roman"/>
          <w:color w:val="212121"/>
          <w:sz w:val="24"/>
          <w:szCs w:val="24"/>
          <w:lang w:val="sq-AL"/>
        </w:rPr>
        <w:t>të</w:t>
      </w:r>
      <w:r w:rsidRPr="00E83851">
        <w:rPr>
          <w:rFonts w:ascii="Times New Roman" w:eastAsia="Times New Roman" w:hAnsi="Times New Roman" w:cs="Times New Roman"/>
          <w:color w:val="212121"/>
          <w:spacing w:val="2"/>
          <w:sz w:val="24"/>
          <w:szCs w:val="24"/>
          <w:lang w:val="sq-AL"/>
        </w:rPr>
        <w:t> </w:t>
      </w:r>
      <w:r w:rsidRPr="00E83851">
        <w:rPr>
          <w:rFonts w:ascii="Times New Roman" w:eastAsia="Times New Roman" w:hAnsi="Times New Roman" w:cs="Times New Roman"/>
          <w:color w:val="212121"/>
          <w:sz w:val="24"/>
          <w:szCs w:val="24"/>
          <w:lang w:val="sq-AL"/>
        </w:rPr>
        <w:t>sho</w:t>
      </w:r>
      <w:r w:rsidRPr="00E83851">
        <w:rPr>
          <w:rFonts w:ascii="Times New Roman" w:eastAsia="Times New Roman" w:hAnsi="Times New Roman" w:cs="Times New Roman"/>
          <w:color w:val="212121"/>
          <w:spacing w:val="-1"/>
          <w:sz w:val="24"/>
          <w:szCs w:val="24"/>
          <w:lang w:val="sq-AL"/>
        </w:rPr>
        <w:t>q</w:t>
      </w:r>
      <w:r w:rsidRPr="00E83851">
        <w:rPr>
          <w:rFonts w:ascii="Times New Roman" w:eastAsia="Times New Roman" w:hAnsi="Times New Roman" w:cs="Times New Roman"/>
          <w:color w:val="212121"/>
          <w:sz w:val="24"/>
          <w:szCs w:val="24"/>
          <w:lang w:val="sq-AL"/>
        </w:rPr>
        <w:t>ërive </w:t>
      </w:r>
      <w:r w:rsidRPr="00E83851">
        <w:rPr>
          <w:rFonts w:ascii="Times New Roman" w:eastAsia="Times New Roman" w:hAnsi="Times New Roman" w:cs="Times New Roman"/>
          <w:color w:val="212121"/>
          <w:spacing w:val="-2"/>
          <w:sz w:val="24"/>
          <w:szCs w:val="24"/>
          <w:lang w:val="sq-AL"/>
        </w:rPr>
        <w:t>a</w:t>
      </w:r>
      <w:r w:rsidRPr="00E83851">
        <w:rPr>
          <w:rFonts w:ascii="Times New Roman" w:eastAsia="Times New Roman" w:hAnsi="Times New Roman" w:cs="Times New Roman"/>
          <w:color w:val="212121"/>
          <w:sz w:val="24"/>
          <w:szCs w:val="24"/>
          <w:lang w:val="sq-AL"/>
        </w:rPr>
        <w:t>d</w:t>
      </w:r>
      <w:r w:rsidRPr="00E83851">
        <w:rPr>
          <w:rFonts w:ascii="Times New Roman" w:eastAsia="Times New Roman" w:hAnsi="Times New Roman" w:cs="Times New Roman"/>
          <w:color w:val="212121"/>
          <w:spacing w:val="-2"/>
          <w:sz w:val="24"/>
          <w:szCs w:val="24"/>
          <w:lang w:val="sq-AL"/>
        </w:rPr>
        <w:t>m</w:t>
      </w:r>
      <w:r w:rsidRPr="00E83851">
        <w:rPr>
          <w:rFonts w:ascii="Times New Roman" w:eastAsia="Times New Roman" w:hAnsi="Times New Roman" w:cs="Times New Roman"/>
          <w:color w:val="212121"/>
          <w:sz w:val="24"/>
          <w:szCs w:val="24"/>
          <w:lang w:val="sq-AL"/>
        </w:rPr>
        <w:t>inistruese</w:t>
      </w:r>
      <w:r w:rsidRPr="00E83851">
        <w:rPr>
          <w:rFonts w:ascii="Times New Roman" w:eastAsia="Times New Roman" w:hAnsi="Times New Roman" w:cs="Times New Roman"/>
          <w:color w:val="212121"/>
          <w:spacing w:val="1"/>
          <w:sz w:val="24"/>
          <w:szCs w:val="24"/>
          <w:lang w:val="sq-AL"/>
        </w:rPr>
        <w:t> </w:t>
      </w:r>
      <w:r w:rsidRPr="00E83851">
        <w:rPr>
          <w:rFonts w:ascii="Times New Roman" w:eastAsia="Times New Roman" w:hAnsi="Times New Roman" w:cs="Times New Roman"/>
          <w:color w:val="212121"/>
          <w:sz w:val="24"/>
          <w:szCs w:val="24"/>
          <w:lang w:val="sq-AL"/>
        </w:rPr>
        <w:t>dhe</w:t>
      </w:r>
      <w:r w:rsidRPr="00E83851">
        <w:rPr>
          <w:rFonts w:ascii="Times New Roman" w:eastAsia="Times New Roman" w:hAnsi="Times New Roman" w:cs="Times New Roman"/>
          <w:color w:val="212121"/>
          <w:spacing w:val="1"/>
          <w:sz w:val="24"/>
          <w:szCs w:val="24"/>
          <w:lang w:val="sq-AL"/>
        </w:rPr>
        <w:t> </w:t>
      </w:r>
      <w:r w:rsidRPr="00E83851">
        <w:rPr>
          <w:rFonts w:ascii="Times New Roman" w:eastAsia="Times New Roman" w:hAnsi="Times New Roman" w:cs="Times New Roman"/>
          <w:color w:val="212121"/>
          <w:spacing w:val="-1"/>
          <w:sz w:val="24"/>
          <w:szCs w:val="24"/>
          <w:lang w:val="sq-AL"/>
        </w:rPr>
        <w:t>f</w:t>
      </w:r>
      <w:r w:rsidRPr="00E83851">
        <w:rPr>
          <w:rFonts w:ascii="Times New Roman" w:eastAsia="Times New Roman" w:hAnsi="Times New Roman" w:cs="Times New Roman"/>
          <w:color w:val="212121"/>
          <w:sz w:val="24"/>
          <w:szCs w:val="24"/>
          <w:lang w:val="sq-AL"/>
        </w:rPr>
        <w:t>ondeve</w:t>
      </w:r>
      <w:r w:rsidRPr="00E83851">
        <w:rPr>
          <w:rFonts w:ascii="Times New Roman" w:eastAsia="Times New Roman" w:hAnsi="Times New Roman" w:cs="Times New Roman"/>
          <w:color w:val="212121"/>
          <w:spacing w:val="1"/>
          <w:sz w:val="24"/>
          <w:szCs w:val="24"/>
          <w:lang w:val="sq-AL"/>
        </w:rPr>
        <w:t> </w:t>
      </w:r>
    </w:p>
    <w:p w14:paraId="538F4632" w14:textId="77777777" w:rsidR="00134781" w:rsidRPr="00E83851" w:rsidRDefault="00134781" w:rsidP="00134781">
      <w:pPr>
        <w:shd w:val="clear" w:color="auto" w:fill="FFFFFF"/>
        <w:spacing w:after="0" w:line="276" w:lineRule="auto"/>
        <w:ind w:left="720"/>
        <w:jc w:val="both"/>
        <w:rPr>
          <w:rFonts w:ascii="Times New Roman" w:eastAsiaTheme="minorHAnsi" w:hAnsi="Times New Roman" w:cs="Times New Roman"/>
          <w:color w:val="212121"/>
          <w:sz w:val="24"/>
          <w:szCs w:val="24"/>
          <w:lang w:val="sq-AL"/>
        </w:rPr>
      </w:pPr>
      <w:r w:rsidRPr="00E83851">
        <w:rPr>
          <w:rFonts w:ascii="Times New Roman" w:hAnsi="Times New Roman" w:cs="Times New Roman"/>
          <w:color w:val="212121"/>
          <w:spacing w:val="1"/>
          <w:sz w:val="24"/>
          <w:szCs w:val="24"/>
          <w:lang w:val="sq-AL"/>
        </w:rPr>
        <w:t>t</w:t>
      </w:r>
      <w:r w:rsidRPr="00E83851">
        <w:rPr>
          <w:rFonts w:ascii="Times New Roman" w:hAnsi="Times New Roman" w:cs="Times New Roman"/>
          <w:color w:val="212121"/>
          <w:sz w:val="24"/>
          <w:szCs w:val="24"/>
          <w:lang w:val="sq-AL"/>
        </w:rPr>
        <w:t>ë investi</w:t>
      </w:r>
      <w:r w:rsidRPr="00E83851">
        <w:rPr>
          <w:rFonts w:ascii="Times New Roman" w:hAnsi="Times New Roman" w:cs="Times New Roman"/>
          <w:color w:val="212121"/>
          <w:spacing w:val="-2"/>
          <w:sz w:val="24"/>
          <w:szCs w:val="24"/>
          <w:lang w:val="sq-AL"/>
        </w:rPr>
        <w:t>m</w:t>
      </w:r>
      <w:r w:rsidRPr="00E83851">
        <w:rPr>
          <w:rFonts w:ascii="Times New Roman" w:hAnsi="Times New Roman" w:cs="Times New Roman"/>
          <w:color w:val="212121"/>
          <w:sz w:val="24"/>
          <w:szCs w:val="24"/>
          <w:lang w:val="sq-AL"/>
        </w:rPr>
        <w:t>eve</w:t>
      </w:r>
      <w:r w:rsidRPr="00E83851">
        <w:rPr>
          <w:rFonts w:ascii="Times New Roman" w:hAnsi="Times New Roman" w:cs="Times New Roman"/>
          <w:color w:val="212121"/>
          <w:spacing w:val="2"/>
          <w:sz w:val="24"/>
          <w:szCs w:val="24"/>
          <w:lang w:val="sq-AL"/>
        </w:rPr>
        <w:t> </w:t>
      </w:r>
      <w:r w:rsidRPr="00E83851">
        <w:rPr>
          <w:rFonts w:ascii="Times New Roman" w:hAnsi="Times New Roman" w:cs="Times New Roman"/>
          <w:color w:val="212121"/>
          <w:sz w:val="24"/>
          <w:szCs w:val="24"/>
          <w:lang w:val="sq-AL"/>
        </w:rPr>
        <w:t>kryen</w:t>
      </w:r>
      <w:r w:rsidRPr="00E83851">
        <w:rPr>
          <w:rFonts w:ascii="Times New Roman" w:hAnsi="Times New Roman" w:cs="Times New Roman"/>
          <w:color w:val="212121"/>
          <w:spacing w:val="2"/>
          <w:sz w:val="24"/>
          <w:szCs w:val="24"/>
          <w:lang w:val="sq-AL"/>
        </w:rPr>
        <w:t> </w:t>
      </w:r>
      <w:r w:rsidRPr="00E83851">
        <w:rPr>
          <w:rFonts w:ascii="Times New Roman" w:hAnsi="Times New Roman" w:cs="Times New Roman"/>
          <w:color w:val="212121"/>
          <w:sz w:val="24"/>
          <w:szCs w:val="24"/>
          <w:lang w:val="sq-AL"/>
        </w:rPr>
        <w:t>analizën</w:t>
      </w:r>
      <w:r w:rsidRPr="00E83851">
        <w:rPr>
          <w:rFonts w:ascii="Times New Roman" w:hAnsi="Times New Roman" w:cs="Times New Roman"/>
          <w:color w:val="212121"/>
          <w:spacing w:val="2"/>
          <w:sz w:val="24"/>
          <w:szCs w:val="24"/>
          <w:lang w:val="sq-AL"/>
        </w:rPr>
        <w:t> </w:t>
      </w:r>
      <w:r w:rsidRPr="00E83851">
        <w:rPr>
          <w:rFonts w:ascii="Times New Roman" w:hAnsi="Times New Roman" w:cs="Times New Roman"/>
          <w:color w:val="212121"/>
          <w:sz w:val="24"/>
          <w:szCs w:val="24"/>
          <w:lang w:val="sq-AL"/>
        </w:rPr>
        <w:t>përkatëse</w:t>
      </w:r>
      <w:r w:rsidRPr="00E83851">
        <w:rPr>
          <w:rFonts w:ascii="Times New Roman" w:hAnsi="Times New Roman" w:cs="Times New Roman"/>
          <w:color w:val="212121"/>
          <w:spacing w:val="2"/>
          <w:sz w:val="24"/>
          <w:szCs w:val="24"/>
          <w:lang w:val="sq-AL"/>
        </w:rPr>
        <w:t> </w:t>
      </w:r>
      <w:r w:rsidRPr="00E83851">
        <w:rPr>
          <w:rFonts w:ascii="Times New Roman" w:hAnsi="Times New Roman" w:cs="Times New Roman"/>
          <w:color w:val="212121"/>
          <w:spacing w:val="-1"/>
          <w:sz w:val="24"/>
          <w:szCs w:val="24"/>
          <w:lang w:val="sq-AL"/>
        </w:rPr>
        <w:t>f</w:t>
      </w:r>
      <w:r w:rsidRPr="00E83851">
        <w:rPr>
          <w:rFonts w:ascii="Times New Roman" w:hAnsi="Times New Roman" w:cs="Times New Roman"/>
          <w:color w:val="212121"/>
          <w:sz w:val="24"/>
          <w:szCs w:val="24"/>
          <w:lang w:val="sq-AL"/>
        </w:rPr>
        <w:t>inanciare</w:t>
      </w:r>
      <w:r w:rsidRPr="00E83851">
        <w:rPr>
          <w:rFonts w:ascii="Times New Roman" w:hAnsi="Times New Roman" w:cs="Times New Roman"/>
          <w:color w:val="212121"/>
          <w:spacing w:val="2"/>
          <w:sz w:val="24"/>
          <w:szCs w:val="24"/>
          <w:lang w:val="sq-AL"/>
        </w:rPr>
        <w:t> </w:t>
      </w:r>
      <w:r w:rsidRPr="00E83851">
        <w:rPr>
          <w:rFonts w:ascii="Times New Roman" w:hAnsi="Times New Roman" w:cs="Times New Roman"/>
          <w:color w:val="212121"/>
          <w:sz w:val="24"/>
          <w:szCs w:val="24"/>
          <w:lang w:val="sq-AL"/>
        </w:rPr>
        <w:t>dhe</w:t>
      </w:r>
      <w:r w:rsidRPr="00E83851">
        <w:rPr>
          <w:rFonts w:ascii="Times New Roman" w:hAnsi="Times New Roman" w:cs="Times New Roman"/>
          <w:color w:val="212121"/>
          <w:spacing w:val="2"/>
          <w:sz w:val="24"/>
          <w:szCs w:val="24"/>
          <w:lang w:val="sq-AL"/>
        </w:rPr>
        <w:t> </w:t>
      </w:r>
      <w:r w:rsidRPr="00E83851">
        <w:rPr>
          <w:rFonts w:ascii="Times New Roman" w:hAnsi="Times New Roman" w:cs="Times New Roman"/>
          <w:color w:val="212121"/>
          <w:spacing w:val="1"/>
          <w:sz w:val="24"/>
          <w:szCs w:val="24"/>
          <w:lang w:val="sq-AL"/>
        </w:rPr>
        <w:t>i</w:t>
      </w:r>
      <w:r w:rsidRPr="00E83851">
        <w:rPr>
          <w:rFonts w:ascii="Times New Roman" w:hAnsi="Times New Roman" w:cs="Times New Roman"/>
          <w:color w:val="212121"/>
          <w:sz w:val="24"/>
          <w:szCs w:val="24"/>
          <w:lang w:val="sq-AL"/>
        </w:rPr>
        <w:t>a</w:t>
      </w:r>
      <w:r w:rsidRPr="00E83851">
        <w:rPr>
          <w:rFonts w:ascii="Times New Roman" w:hAnsi="Times New Roman" w:cs="Times New Roman"/>
          <w:color w:val="212121"/>
          <w:spacing w:val="1"/>
          <w:sz w:val="24"/>
          <w:szCs w:val="24"/>
          <w:lang w:val="sq-AL"/>
        </w:rPr>
        <w:t> </w:t>
      </w:r>
      <w:r w:rsidRPr="00E83851">
        <w:rPr>
          <w:rFonts w:ascii="Times New Roman" w:hAnsi="Times New Roman" w:cs="Times New Roman"/>
          <w:color w:val="212121"/>
          <w:sz w:val="24"/>
          <w:szCs w:val="24"/>
          <w:lang w:val="sq-AL"/>
        </w:rPr>
        <w:t>përcjell eprorit;</w:t>
      </w:r>
    </w:p>
    <w:p w14:paraId="3A84BC57" w14:textId="77777777" w:rsidR="00134781" w:rsidRPr="00E83851" w:rsidRDefault="00134781" w:rsidP="00032F3E">
      <w:pPr>
        <w:numPr>
          <w:ilvl w:val="0"/>
          <w:numId w:val="56"/>
        </w:numPr>
        <w:shd w:val="clear" w:color="auto" w:fill="FFFFFF"/>
        <w:spacing w:after="0" w:line="276" w:lineRule="auto"/>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Përgatit raportin e analizës financiare të subjektit të mbikëqyrur;</w:t>
      </w:r>
    </w:p>
    <w:p w14:paraId="113A16B9" w14:textId="77777777" w:rsidR="00134781" w:rsidRPr="00E83851" w:rsidRDefault="00134781" w:rsidP="00032F3E">
      <w:pPr>
        <w:numPr>
          <w:ilvl w:val="0"/>
          <w:numId w:val="56"/>
        </w:numPr>
        <w:shd w:val="clear" w:color="auto" w:fill="FFFFFF"/>
        <w:spacing w:after="0" w:line="276" w:lineRule="auto"/>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Propozon masat dhe rekomandimet pas analizave të treguesve të shoqërive të mbikëqyrura,  te drejtori i drejtorisë;</w:t>
      </w:r>
    </w:p>
    <w:p w14:paraId="7C8664C3" w14:textId="0BD12435" w:rsidR="00134781" w:rsidRPr="00E83851" w:rsidRDefault="00134781" w:rsidP="00032F3E">
      <w:pPr>
        <w:numPr>
          <w:ilvl w:val="0"/>
          <w:numId w:val="56"/>
        </w:numPr>
        <w:shd w:val="clear" w:color="auto" w:fill="FFFFFF"/>
        <w:spacing w:after="0" w:line="276" w:lineRule="auto"/>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Pë</w:t>
      </w:r>
      <w:r w:rsidR="00F33D22">
        <w:rPr>
          <w:rFonts w:ascii="Times New Roman" w:eastAsia="Times New Roman" w:hAnsi="Times New Roman" w:cs="Times New Roman"/>
          <w:color w:val="212121"/>
          <w:sz w:val="24"/>
          <w:szCs w:val="24"/>
          <w:lang w:val="sq-AL"/>
        </w:rPr>
        <w:t>rgatit raportin e inspektimit të subjekteve</w:t>
      </w:r>
      <w:r w:rsidRPr="00E83851">
        <w:rPr>
          <w:rFonts w:ascii="Times New Roman" w:eastAsia="Times New Roman" w:hAnsi="Times New Roman" w:cs="Times New Roman"/>
          <w:color w:val="212121"/>
          <w:sz w:val="24"/>
          <w:szCs w:val="24"/>
          <w:lang w:val="sq-AL"/>
        </w:rPr>
        <w:t xml:space="preserve"> nën mbikëqyrje dhe e për</w:t>
      </w:r>
      <w:r w:rsidR="00B774B3">
        <w:rPr>
          <w:rFonts w:ascii="Times New Roman" w:eastAsia="Times New Roman" w:hAnsi="Times New Roman" w:cs="Times New Roman"/>
          <w:color w:val="212121"/>
          <w:sz w:val="24"/>
          <w:szCs w:val="24"/>
          <w:lang w:val="sq-AL"/>
        </w:rPr>
        <w:t>cjell tek drejtori i drejtorisë;</w:t>
      </w:r>
      <w:r w:rsidRPr="00E83851">
        <w:rPr>
          <w:rFonts w:ascii="Times New Roman" w:eastAsia="Times New Roman" w:hAnsi="Times New Roman" w:cs="Times New Roman"/>
          <w:color w:val="212121"/>
          <w:spacing w:val="48"/>
          <w:sz w:val="24"/>
          <w:szCs w:val="24"/>
          <w:lang w:val="sq-AL"/>
        </w:rPr>
        <w:t> </w:t>
      </w:r>
    </w:p>
    <w:p w14:paraId="4AD47776" w14:textId="48EEF00F" w:rsidR="00134781" w:rsidRPr="00E83851" w:rsidRDefault="00134781" w:rsidP="00032F3E">
      <w:pPr>
        <w:numPr>
          <w:ilvl w:val="0"/>
          <w:numId w:val="56"/>
        </w:numPr>
        <w:shd w:val="clear" w:color="auto" w:fill="FFFFFF"/>
        <w:spacing w:after="0" w:line="276" w:lineRule="auto"/>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Ndjek  në  përputhje  me  kërkesat  ligjore  mjaftueshmërinë </w:t>
      </w:r>
      <w:r w:rsidR="00B774B3">
        <w:rPr>
          <w:rFonts w:ascii="Times New Roman" w:eastAsia="Times New Roman" w:hAnsi="Times New Roman" w:cs="Times New Roman"/>
          <w:color w:val="212121"/>
          <w:sz w:val="24"/>
          <w:szCs w:val="24"/>
          <w:lang w:val="sq-AL"/>
        </w:rPr>
        <w:t xml:space="preserve"> e  kapitalit  të  subjekteve në</w:t>
      </w:r>
      <w:r w:rsidRPr="00E83851">
        <w:rPr>
          <w:rFonts w:ascii="Times New Roman" w:eastAsia="Times New Roman" w:hAnsi="Times New Roman" w:cs="Times New Roman"/>
          <w:color w:val="212121"/>
          <w:sz w:val="24"/>
          <w:szCs w:val="24"/>
          <w:lang w:val="sq-AL"/>
        </w:rPr>
        <w:t>n mbikëqyrje</w:t>
      </w:r>
      <w:r w:rsidR="00BB1B30">
        <w:rPr>
          <w:rFonts w:ascii="Times New Roman" w:eastAsia="Times New Roman" w:hAnsi="Times New Roman" w:cs="Times New Roman"/>
          <w:color w:val="212121"/>
          <w:sz w:val="24"/>
          <w:szCs w:val="24"/>
          <w:lang w:val="sq-AL"/>
        </w:rPr>
        <w:t>;</w:t>
      </w:r>
    </w:p>
    <w:p w14:paraId="53F7D5FD" w14:textId="77777777" w:rsidR="00134781" w:rsidRPr="00E83851" w:rsidRDefault="00134781" w:rsidP="00032F3E">
      <w:pPr>
        <w:numPr>
          <w:ilvl w:val="0"/>
          <w:numId w:val="56"/>
        </w:numPr>
        <w:shd w:val="clear" w:color="auto" w:fill="FFFFFF"/>
        <w:spacing w:after="0" w:line="276" w:lineRule="auto"/>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Bazuar në raportimet periodike dhe vjetore, përpilon shifrat e tregut dhe përgatit informacion të përmbledhur mbi subjektet e mbikëqyrura;</w:t>
      </w:r>
    </w:p>
    <w:p w14:paraId="65D928DE" w14:textId="77777777" w:rsidR="00134781" w:rsidRPr="00E83851" w:rsidRDefault="00134781" w:rsidP="00032F3E">
      <w:pPr>
        <w:numPr>
          <w:ilvl w:val="0"/>
          <w:numId w:val="56"/>
        </w:numPr>
        <w:shd w:val="clear" w:color="auto" w:fill="FFFFFF"/>
        <w:spacing w:after="0" w:line="276" w:lineRule="auto"/>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Ndjek dhe zbaton planin vjetor dhe periodik të inspektimeve të fondeve të pensioneve;</w:t>
      </w:r>
    </w:p>
    <w:p w14:paraId="5701C44F" w14:textId="6B224A60" w:rsidR="00134781" w:rsidRPr="00E83851" w:rsidRDefault="00134781" w:rsidP="00032F3E">
      <w:pPr>
        <w:numPr>
          <w:ilvl w:val="0"/>
          <w:numId w:val="56"/>
        </w:numPr>
        <w:shd w:val="clear" w:color="auto" w:fill="FFFFFF"/>
        <w:spacing w:after="0" w:line="276" w:lineRule="auto"/>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lastRenderedPageBreak/>
        <w:t>Kryen inspektime të përbashkëta me njësi të tjera të Autoritetit ose në bashkëpunim me institucione të tjera në vend dhe jo vetëm, në bazë të marrëveshjeve/ memorandumeve/protokolleve që Autoriteti ka lidhur me</w:t>
      </w:r>
      <w:r w:rsidR="00BB1B30">
        <w:rPr>
          <w:rFonts w:ascii="Times New Roman" w:eastAsia="Times New Roman" w:hAnsi="Times New Roman" w:cs="Times New Roman"/>
          <w:color w:val="212121"/>
          <w:sz w:val="24"/>
          <w:szCs w:val="24"/>
          <w:lang w:val="sq-AL"/>
        </w:rPr>
        <w:t xml:space="preserve"> to;</w:t>
      </w:r>
    </w:p>
    <w:p w14:paraId="79D4E79B" w14:textId="77777777" w:rsidR="00134781" w:rsidRPr="00E83851" w:rsidRDefault="00134781" w:rsidP="00032F3E">
      <w:pPr>
        <w:numPr>
          <w:ilvl w:val="0"/>
          <w:numId w:val="56"/>
        </w:numPr>
        <w:shd w:val="clear" w:color="auto" w:fill="FFFFFF"/>
        <w:spacing w:after="0" w:line="276" w:lineRule="auto"/>
        <w:jc w:val="both"/>
        <w:rPr>
          <w:rFonts w:ascii="Times New Roman" w:eastAsia="Times New Roman" w:hAnsi="Times New Roman" w:cs="Times New Roman"/>
          <w:color w:val="212121"/>
          <w:sz w:val="24"/>
          <w:szCs w:val="24"/>
          <w:lang w:val="sq-AL"/>
        </w:rPr>
      </w:pPr>
      <w:r w:rsidRPr="00E83851">
        <w:rPr>
          <w:rFonts w:ascii="Times New Roman" w:eastAsia="Times New Roman" w:hAnsi="Times New Roman" w:cs="Times New Roman"/>
          <w:color w:val="212121"/>
          <w:sz w:val="24"/>
          <w:szCs w:val="24"/>
          <w:lang w:val="sq-AL"/>
        </w:rPr>
        <w:t>Në bashkëpunim me Drejtorinë e Statistikës rakordon shifrat e tregut të prezantuara në formatet e përgatitura nga kjo drejtori, në funksion të finalizimit të raportit të mbikëqyrjes;</w:t>
      </w:r>
    </w:p>
    <w:p w14:paraId="77C62E80" w14:textId="30ACC3C5" w:rsidR="00134781" w:rsidRPr="00E83851" w:rsidRDefault="006F3202" w:rsidP="00032F3E">
      <w:pPr>
        <w:numPr>
          <w:ilvl w:val="0"/>
          <w:numId w:val="56"/>
        </w:numPr>
        <w:shd w:val="clear" w:color="auto" w:fill="FFFFFF"/>
        <w:spacing w:after="0" w:line="276" w:lineRule="auto"/>
        <w:jc w:val="both"/>
        <w:rPr>
          <w:rFonts w:ascii="Times New Roman" w:eastAsia="Times New Roman" w:hAnsi="Times New Roman" w:cs="Times New Roman"/>
          <w:color w:val="212121"/>
          <w:sz w:val="24"/>
          <w:szCs w:val="24"/>
          <w:lang w:val="sq-AL"/>
        </w:rPr>
      </w:pPr>
      <w:r>
        <w:rPr>
          <w:rFonts w:ascii="Times New Roman" w:eastAsia="Times New Roman" w:hAnsi="Times New Roman" w:cs="Times New Roman"/>
          <w:color w:val="212121"/>
          <w:sz w:val="24"/>
          <w:szCs w:val="24"/>
          <w:lang w:val="sq-AL"/>
        </w:rPr>
        <w:t>Shqyrton raportet e a</w:t>
      </w:r>
      <w:r w:rsidR="00134781" w:rsidRPr="00E83851">
        <w:rPr>
          <w:rFonts w:ascii="Times New Roman" w:eastAsia="Times New Roman" w:hAnsi="Times New Roman" w:cs="Times New Roman"/>
          <w:color w:val="212121"/>
          <w:sz w:val="24"/>
          <w:szCs w:val="24"/>
          <w:lang w:val="sq-AL"/>
        </w:rPr>
        <w:t>uditit të jashtëm dhe të brendshëm  të realizuara në subjektet e mbikëqyrura</w:t>
      </w:r>
      <w:r>
        <w:rPr>
          <w:rFonts w:ascii="Times New Roman" w:eastAsia="Times New Roman" w:hAnsi="Times New Roman" w:cs="Times New Roman"/>
          <w:color w:val="212121"/>
          <w:sz w:val="24"/>
          <w:szCs w:val="24"/>
          <w:lang w:val="sq-AL"/>
        </w:rPr>
        <w:t>,</w:t>
      </w:r>
      <w:r w:rsidR="00134781" w:rsidRPr="00E83851">
        <w:rPr>
          <w:rFonts w:ascii="Times New Roman" w:eastAsia="Times New Roman" w:hAnsi="Times New Roman" w:cs="Times New Roman"/>
          <w:color w:val="212121"/>
          <w:sz w:val="24"/>
          <w:szCs w:val="24"/>
          <w:lang w:val="sq-AL"/>
        </w:rPr>
        <w:t xml:space="preserve"> si dhe përmbledh problematikën e këtyre raporteve në</w:t>
      </w:r>
      <w:r>
        <w:rPr>
          <w:rFonts w:ascii="Times New Roman" w:eastAsia="Times New Roman" w:hAnsi="Times New Roman" w:cs="Times New Roman"/>
          <w:color w:val="212121"/>
          <w:sz w:val="24"/>
          <w:szCs w:val="24"/>
          <w:lang w:val="sq-AL"/>
        </w:rPr>
        <w:t xml:space="preserve"> raportin e analizës financiare;</w:t>
      </w:r>
    </w:p>
    <w:p w14:paraId="08F2D4D2" w14:textId="11832BDC" w:rsidR="00134781" w:rsidRPr="00E83851" w:rsidRDefault="006F3202" w:rsidP="00032F3E">
      <w:pPr>
        <w:numPr>
          <w:ilvl w:val="0"/>
          <w:numId w:val="56"/>
        </w:numPr>
        <w:shd w:val="clear" w:color="auto" w:fill="FFFFFF"/>
        <w:spacing w:after="0" w:line="276" w:lineRule="auto"/>
        <w:jc w:val="both"/>
        <w:rPr>
          <w:rFonts w:ascii="Times New Roman" w:eastAsia="Times New Roman" w:hAnsi="Times New Roman" w:cs="Times New Roman"/>
          <w:color w:val="212121"/>
          <w:sz w:val="24"/>
          <w:szCs w:val="24"/>
          <w:lang w:val="sq-AL"/>
        </w:rPr>
      </w:pPr>
      <w:r>
        <w:rPr>
          <w:rFonts w:ascii="Times New Roman" w:eastAsia="Times New Roman" w:hAnsi="Times New Roman" w:cs="Times New Roman"/>
          <w:color w:val="212121"/>
          <w:sz w:val="24"/>
          <w:szCs w:val="24"/>
          <w:lang w:val="sq-AL"/>
        </w:rPr>
        <w:t>Pë</w:t>
      </w:r>
      <w:r w:rsidR="00134781" w:rsidRPr="00E83851">
        <w:rPr>
          <w:rFonts w:ascii="Times New Roman" w:eastAsia="Times New Roman" w:hAnsi="Times New Roman" w:cs="Times New Roman"/>
          <w:color w:val="212121"/>
          <w:sz w:val="24"/>
          <w:szCs w:val="24"/>
          <w:lang w:val="sq-AL"/>
        </w:rPr>
        <w:t xml:space="preserve">rgatit </w:t>
      </w:r>
      <w:r w:rsidR="00427ED9">
        <w:rPr>
          <w:rFonts w:ascii="Times New Roman" w:eastAsia="Times New Roman" w:hAnsi="Times New Roman" w:cs="Times New Roman"/>
          <w:color w:val="212121"/>
          <w:sz w:val="24"/>
          <w:szCs w:val="24"/>
          <w:lang w:val="sq-AL"/>
        </w:rPr>
        <w:t>projektplanin</w:t>
      </w:r>
      <w:r w:rsidR="00134781" w:rsidRPr="00E83851">
        <w:rPr>
          <w:rFonts w:ascii="Times New Roman" w:eastAsia="Times New Roman" w:hAnsi="Times New Roman" w:cs="Times New Roman"/>
          <w:color w:val="212121"/>
          <w:sz w:val="24"/>
          <w:szCs w:val="24"/>
          <w:lang w:val="sq-AL"/>
        </w:rPr>
        <w:t xml:space="preserve"> e të ardhurave për subjektet nën mbikëqyrje për vit</w:t>
      </w:r>
      <w:r w:rsidR="00EE44AF">
        <w:rPr>
          <w:rFonts w:ascii="Times New Roman" w:eastAsia="Times New Roman" w:hAnsi="Times New Roman" w:cs="Times New Roman"/>
          <w:color w:val="212121"/>
          <w:sz w:val="24"/>
          <w:szCs w:val="24"/>
          <w:lang w:val="sq-AL"/>
        </w:rPr>
        <w:t>in pasardhës dhe ja paraqet drej</w:t>
      </w:r>
      <w:r w:rsidR="00134781" w:rsidRPr="00E83851">
        <w:rPr>
          <w:rFonts w:ascii="Times New Roman" w:eastAsia="Times New Roman" w:hAnsi="Times New Roman" w:cs="Times New Roman"/>
          <w:color w:val="212121"/>
          <w:sz w:val="24"/>
          <w:szCs w:val="24"/>
          <w:lang w:val="sq-AL"/>
        </w:rPr>
        <w:t>torit p</w:t>
      </w:r>
      <w:r w:rsidR="00EE44AF">
        <w:rPr>
          <w:rFonts w:ascii="Times New Roman" w:eastAsia="Times New Roman" w:hAnsi="Times New Roman" w:cs="Times New Roman"/>
          <w:color w:val="212121"/>
          <w:sz w:val="24"/>
          <w:szCs w:val="24"/>
          <w:lang w:val="sq-AL"/>
        </w:rPr>
        <w:t>ër miratim;</w:t>
      </w:r>
    </w:p>
    <w:p w14:paraId="66DB3A8D" w14:textId="77777777" w:rsidR="00134781" w:rsidRPr="00E83851" w:rsidRDefault="00134781" w:rsidP="00134781">
      <w:pPr>
        <w:pStyle w:val="ListParagraph"/>
        <w:shd w:val="clear" w:color="auto" w:fill="FFFFFF"/>
        <w:spacing w:line="276" w:lineRule="auto"/>
        <w:ind w:hanging="360"/>
        <w:jc w:val="both"/>
        <w:rPr>
          <w:rFonts w:eastAsiaTheme="minorHAnsi"/>
          <w:color w:val="212121"/>
          <w:sz w:val="24"/>
          <w:szCs w:val="24"/>
          <w:lang w:val="sq-AL"/>
        </w:rPr>
      </w:pPr>
      <w:r w:rsidRPr="00E83851">
        <w:rPr>
          <w:color w:val="212121"/>
          <w:sz w:val="24"/>
          <w:szCs w:val="24"/>
          <w:lang w:val="sq-AL"/>
        </w:rPr>
        <w:t>16.  Zbaton çdo detyrë të ngarkuar nga eprorët.</w:t>
      </w:r>
    </w:p>
    <w:p w14:paraId="03623142" w14:textId="77777777" w:rsidR="0041285F" w:rsidRPr="00E83851" w:rsidRDefault="00134781" w:rsidP="00134781">
      <w:pPr>
        <w:spacing w:after="0" w:line="276" w:lineRule="auto"/>
        <w:jc w:val="both"/>
        <w:rPr>
          <w:rFonts w:ascii="Times New Roman" w:hAnsi="Times New Roman" w:cs="Times New Roman"/>
          <w:color w:val="212121"/>
          <w:sz w:val="24"/>
          <w:szCs w:val="24"/>
          <w:lang w:val="sq-AL"/>
        </w:rPr>
      </w:pPr>
      <w:r w:rsidRPr="00E83851">
        <w:rPr>
          <w:rFonts w:ascii="Times New Roman" w:hAnsi="Times New Roman" w:cs="Times New Roman"/>
          <w:color w:val="212121"/>
          <w:sz w:val="24"/>
          <w:szCs w:val="24"/>
          <w:lang w:val="sq-AL"/>
        </w:rPr>
        <w:t> </w:t>
      </w:r>
    </w:p>
    <w:p w14:paraId="69085205" w14:textId="77777777" w:rsidR="00134781" w:rsidRPr="00E83851" w:rsidRDefault="00134781" w:rsidP="00134781">
      <w:pPr>
        <w:spacing w:after="0" w:line="276" w:lineRule="auto"/>
        <w:jc w:val="center"/>
        <w:rPr>
          <w:rFonts w:ascii="Times New Roman" w:hAnsi="Times New Roman" w:cs="Times New Roman"/>
          <w:color w:val="212121"/>
          <w:sz w:val="24"/>
          <w:szCs w:val="24"/>
          <w:lang w:val="sq-AL"/>
        </w:rPr>
      </w:pPr>
      <w:r w:rsidRPr="00E83851">
        <w:rPr>
          <w:rFonts w:ascii="Times New Roman" w:hAnsi="Times New Roman" w:cs="Times New Roman"/>
          <w:b/>
          <w:bCs/>
          <w:color w:val="212121"/>
          <w:sz w:val="24"/>
          <w:szCs w:val="24"/>
          <w:lang w:val="sq-AL"/>
        </w:rPr>
        <w:t>Neni 2</w:t>
      </w:r>
      <w:r w:rsidR="004C1029" w:rsidRPr="00E83851">
        <w:rPr>
          <w:rFonts w:ascii="Times New Roman" w:hAnsi="Times New Roman" w:cs="Times New Roman"/>
          <w:b/>
          <w:bCs/>
          <w:color w:val="212121"/>
          <w:sz w:val="24"/>
          <w:szCs w:val="24"/>
          <w:lang w:val="sq-AL"/>
        </w:rPr>
        <w:t>2</w:t>
      </w:r>
    </w:p>
    <w:p w14:paraId="7F3F67A0" w14:textId="63B993B4" w:rsidR="00134781" w:rsidRPr="00E83851" w:rsidRDefault="00432F2E" w:rsidP="00134781">
      <w:pPr>
        <w:keepNext/>
        <w:spacing w:after="0" w:line="276" w:lineRule="auto"/>
        <w:jc w:val="center"/>
        <w:rPr>
          <w:rFonts w:ascii="Times New Roman" w:hAnsi="Times New Roman" w:cs="Times New Roman"/>
          <w:color w:val="212121"/>
          <w:sz w:val="24"/>
          <w:szCs w:val="24"/>
          <w:lang w:val="sq-AL"/>
        </w:rPr>
      </w:pPr>
      <w:r>
        <w:rPr>
          <w:rFonts w:ascii="Times New Roman" w:hAnsi="Times New Roman" w:cs="Times New Roman"/>
          <w:b/>
          <w:bCs/>
          <w:color w:val="212121"/>
          <w:sz w:val="24"/>
          <w:szCs w:val="24"/>
          <w:lang w:val="sq-AL"/>
        </w:rPr>
        <w:t>Objekti i P</w:t>
      </w:r>
      <w:r w:rsidR="00134781" w:rsidRPr="00E83851">
        <w:rPr>
          <w:rFonts w:ascii="Times New Roman" w:hAnsi="Times New Roman" w:cs="Times New Roman"/>
          <w:b/>
          <w:bCs/>
          <w:color w:val="212121"/>
          <w:sz w:val="24"/>
          <w:szCs w:val="24"/>
          <w:lang w:val="sq-AL"/>
        </w:rPr>
        <w:t>un</w:t>
      </w:r>
      <w:r w:rsidR="00AC3696" w:rsidRPr="00E83851">
        <w:rPr>
          <w:rFonts w:ascii="Times New Roman" w:hAnsi="Times New Roman" w:cs="Times New Roman"/>
          <w:b/>
          <w:bCs/>
          <w:color w:val="212121"/>
          <w:sz w:val="24"/>
          <w:szCs w:val="24"/>
          <w:lang w:val="sq-AL"/>
        </w:rPr>
        <w:t>ë</w:t>
      </w:r>
      <w:r w:rsidR="004715B9">
        <w:rPr>
          <w:rFonts w:ascii="Times New Roman" w:hAnsi="Times New Roman" w:cs="Times New Roman"/>
          <w:b/>
          <w:bCs/>
          <w:color w:val="212121"/>
          <w:sz w:val="24"/>
          <w:szCs w:val="24"/>
          <w:lang w:val="sq-AL"/>
        </w:rPr>
        <w:t>s dhe Struktura e</w:t>
      </w:r>
      <w:r w:rsidR="00134781" w:rsidRPr="00E83851">
        <w:rPr>
          <w:rFonts w:ascii="Times New Roman" w:hAnsi="Times New Roman" w:cs="Times New Roman"/>
          <w:b/>
          <w:bCs/>
          <w:color w:val="212121"/>
          <w:sz w:val="24"/>
          <w:szCs w:val="24"/>
          <w:lang w:val="sq-AL"/>
        </w:rPr>
        <w:t xml:space="preserve"> Drejtorisë së Mbikëqyrjes së Tregjeve Financiare të Regjistrave të Shpërndarë </w:t>
      </w:r>
    </w:p>
    <w:p w14:paraId="3E774ED9" w14:textId="77777777" w:rsidR="00134781" w:rsidRPr="00E83851" w:rsidRDefault="00134781" w:rsidP="00134781">
      <w:pPr>
        <w:keepNext/>
        <w:spacing w:after="0" w:line="276" w:lineRule="auto"/>
        <w:jc w:val="both"/>
        <w:rPr>
          <w:rFonts w:ascii="Times New Roman" w:hAnsi="Times New Roman" w:cs="Times New Roman"/>
          <w:color w:val="212121"/>
          <w:sz w:val="24"/>
          <w:szCs w:val="24"/>
          <w:lang w:val="sq-AL"/>
        </w:rPr>
      </w:pPr>
      <w:r w:rsidRPr="00E83851">
        <w:rPr>
          <w:rFonts w:ascii="Times New Roman" w:hAnsi="Times New Roman" w:cs="Times New Roman"/>
          <w:color w:val="212121"/>
          <w:sz w:val="24"/>
          <w:szCs w:val="24"/>
          <w:lang w:val="sq-AL"/>
        </w:rPr>
        <w:t> </w:t>
      </w:r>
    </w:p>
    <w:p w14:paraId="0218C010" w14:textId="77777777" w:rsidR="00134781" w:rsidRPr="00E83851" w:rsidRDefault="00134781" w:rsidP="00134781">
      <w:pPr>
        <w:autoSpaceDE w:val="0"/>
        <w:autoSpaceDN w:val="0"/>
        <w:spacing w:after="0" w:line="276" w:lineRule="auto"/>
        <w:ind w:right="57"/>
        <w:jc w:val="both"/>
        <w:rPr>
          <w:rFonts w:ascii="Times New Roman" w:hAnsi="Times New Roman" w:cs="Times New Roman"/>
          <w:color w:val="212121"/>
          <w:sz w:val="24"/>
          <w:szCs w:val="24"/>
          <w:lang w:val="sq-AL"/>
        </w:rPr>
      </w:pPr>
      <w:r w:rsidRPr="00E83851">
        <w:rPr>
          <w:rFonts w:ascii="Times New Roman" w:hAnsi="Times New Roman" w:cs="Times New Roman"/>
          <w:color w:val="212121"/>
          <w:sz w:val="24"/>
          <w:szCs w:val="24"/>
          <w:lang w:val="sq-AL"/>
        </w:rPr>
        <w:t>Objekti i punës</w:t>
      </w:r>
      <w:r w:rsidRPr="00E83851">
        <w:rPr>
          <w:rFonts w:ascii="Times New Roman" w:hAnsi="Times New Roman" w:cs="Times New Roman"/>
          <w:b/>
          <w:bCs/>
          <w:color w:val="212121"/>
          <w:sz w:val="24"/>
          <w:szCs w:val="24"/>
          <w:lang w:val="sq-AL"/>
        </w:rPr>
        <w:t xml:space="preserve"> </w:t>
      </w:r>
      <w:r w:rsidRPr="00E83851">
        <w:rPr>
          <w:rFonts w:ascii="Times New Roman" w:hAnsi="Times New Roman" w:cs="Times New Roman"/>
          <w:color w:val="212121"/>
          <w:sz w:val="24"/>
          <w:szCs w:val="24"/>
          <w:lang w:val="sq-AL"/>
        </w:rPr>
        <w:t>së Drejtorisë së Mbikëqyrjes të Tregjeve Financiare të Regjistrave të Shpërndarë</w:t>
      </w:r>
      <w:r w:rsidRPr="00E83851">
        <w:rPr>
          <w:rFonts w:ascii="Times New Roman" w:hAnsi="Times New Roman" w:cs="Times New Roman"/>
          <w:color w:val="FF0000"/>
          <w:sz w:val="24"/>
          <w:szCs w:val="24"/>
          <w:lang w:val="sq-AL"/>
        </w:rPr>
        <w:t xml:space="preserve"> </w:t>
      </w:r>
      <w:r w:rsidRPr="00E83851">
        <w:rPr>
          <w:rFonts w:ascii="Times New Roman" w:hAnsi="Times New Roman" w:cs="Times New Roman"/>
          <w:color w:val="212121"/>
          <w:sz w:val="24"/>
          <w:szCs w:val="24"/>
          <w:lang w:val="sq-AL"/>
        </w:rPr>
        <w:t>është</w:t>
      </w:r>
      <w:r w:rsidRPr="00E83851">
        <w:rPr>
          <w:rFonts w:ascii="Times New Roman" w:hAnsi="Times New Roman" w:cs="Times New Roman"/>
          <w:color w:val="212121"/>
          <w:spacing w:val="2"/>
          <w:sz w:val="24"/>
          <w:szCs w:val="24"/>
          <w:lang w:val="sq-AL"/>
        </w:rPr>
        <w:t xml:space="preserve"> përmbushja e funksioneve si më poshtë:</w:t>
      </w:r>
    </w:p>
    <w:p w14:paraId="0A8CE881" w14:textId="75EA7056" w:rsidR="00134781" w:rsidRPr="00E83851" w:rsidRDefault="00134781" w:rsidP="00134781">
      <w:pPr>
        <w:pStyle w:val="ListParagraph"/>
        <w:spacing w:line="276" w:lineRule="auto"/>
        <w:ind w:hanging="270"/>
        <w:jc w:val="both"/>
        <w:rPr>
          <w:color w:val="212121"/>
          <w:sz w:val="24"/>
          <w:szCs w:val="24"/>
          <w:lang w:val="sq-AL"/>
        </w:rPr>
      </w:pPr>
      <w:r w:rsidRPr="00E83851">
        <w:rPr>
          <w:color w:val="212121"/>
          <w:sz w:val="24"/>
          <w:szCs w:val="24"/>
          <w:lang w:val="sq-AL"/>
        </w:rPr>
        <w:t>1.</w:t>
      </w:r>
      <w:r w:rsidR="0044366C" w:rsidRPr="00E83851">
        <w:rPr>
          <w:color w:val="212121"/>
          <w:sz w:val="24"/>
          <w:szCs w:val="24"/>
          <w:lang w:val="sq-AL"/>
        </w:rPr>
        <w:t>  </w:t>
      </w:r>
      <w:r w:rsidRPr="00E83851">
        <w:rPr>
          <w:color w:val="212121"/>
          <w:sz w:val="24"/>
          <w:szCs w:val="24"/>
          <w:lang w:val="sq-AL"/>
        </w:rPr>
        <w:t>Monitorimi dhe mbikëqyrja e tregjeve financiare të bazuara në teknologjinë e regjistrave të shpërndarë dhe të subjekteve që ushtrojnë veprimtarinë e tyre ne këto tregje, duke përfshirë, por pa u kufizuar në ofruesit e shërbimeve të mjeteve virtuale</w:t>
      </w:r>
      <w:r w:rsidR="004715B9">
        <w:rPr>
          <w:color w:val="212121"/>
          <w:sz w:val="24"/>
          <w:szCs w:val="24"/>
          <w:lang w:val="sq-AL"/>
        </w:rPr>
        <w:t>,</w:t>
      </w:r>
      <w:r w:rsidRPr="00E83851">
        <w:rPr>
          <w:color w:val="212121"/>
          <w:sz w:val="24"/>
          <w:szCs w:val="24"/>
          <w:lang w:val="sq-AL"/>
        </w:rPr>
        <w:t>  shpërndarjen, tregtimin, emetimin dhe kujdestarinë e tokenëve digjital dhe/ose monedhave virtuale</w:t>
      </w:r>
      <w:r w:rsidR="004715B9">
        <w:rPr>
          <w:color w:val="212121"/>
          <w:sz w:val="24"/>
          <w:szCs w:val="24"/>
          <w:lang w:val="sq-AL"/>
        </w:rPr>
        <w:t>,</w:t>
      </w:r>
      <w:r w:rsidRPr="00E83851">
        <w:rPr>
          <w:color w:val="212121"/>
          <w:sz w:val="24"/>
          <w:szCs w:val="24"/>
          <w:lang w:val="sq-AL"/>
        </w:rPr>
        <w:t xml:space="preserve"> si d</w:t>
      </w:r>
      <w:r w:rsidR="004715B9">
        <w:rPr>
          <w:color w:val="212121"/>
          <w:sz w:val="24"/>
          <w:szCs w:val="24"/>
          <w:lang w:val="sq-AL"/>
        </w:rPr>
        <w:t>he veprimtarinë e Agjentëve TD;</w:t>
      </w:r>
    </w:p>
    <w:p w14:paraId="5AC0434D" w14:textId="02756B22" w:rsidR="00134781" w:rsidRPr="00E83851" w:rsidRDefault="00134781" w:rsidP="00134781">
      <w:pPr>
        <w:pStyle w:val="ListParagraph"/>
        <w:spacing w:line="276" w:lineRule="auto"/>
        <w:ind w:hanging="360"/>
        <w:jc w:val="both"/>
        <w:rPr>
          <w:color w:val="212121"/>
          <w:sz w:val="24"/>
          <w:szCs w:val="24"/>
          <w:lang w:val="sq-AL"/>
        </w:rPr>
      </w:pPr>
      <w:r w:rsidRPr="00E83851">
        <w:rPr>
          <w:color w:val="212121"/>
          <w:sz w:val="24"/>
          <w:szCs w:val="24"/>
          <w:lang w:val="sq-AL"/>
        </w:rPr>
        <w:t>2.</w:t>
      </w:r>
      <w:r w:rsidR="0044366C" w:rsidRPr="00E83851">
        <w:rPr>
          <w:color w:val="212121"/>
          <w:sz w:val="24"/>
          <w:szCs w:val="24"/>
          <w:lang w:val="sq-AL"/>
        </w:rPr>
        <w:t xml:space="preserve"> </w:t>
      </w:r>
      <w:r w:rsidRPr="00E83851">
        <w:rPr>
          <w:color w:val="212121"/>
          <w:sz w:val="24"/>
          <w:szCs w:val="24"/>
          <w:lang w:val="sq-AL"/>
        </w:rPr>
        <w:t>Shqyrtimi, vlerësimi i Prospektit të Plotë, Aktofertës, Relacionit Prezantues dhe dokumenteve informuese të të gjitha ICO-ve dhe STO-ve të emetuara në, ose nga, Shqipëria, në përputhj</w:t>
      </w:r>
      <w:r w:rsidR="004715B9">
        <w:rPr>
          <w:color w:val="212121"/>
          <w:sz w:val="24"/>
          <w:szCs w:val="24"/>
          <w:lang w:val="sq-AL"/>
        </w:rPr>
        <w:t>e me aktet rregullatore në fuqi;</w:t>
      </w:r>
      <w:r w:rsidRPr="00E83851">
        <w:rPr>
          <w:color w:val="212121"/>
          <w:sz w:val="24"/>
          <w:szCs w:val="24"/>
          <w:lang w:val="sq-AL"/>
        </w:rPr>
        <w:t xml:space="preserve">  </w:t>
      </w:r>
    </w:p>
    <w:p w14:paraId="1CE2D8C7" w14:textId="182D62A3" w:rsidR="00134781" w:rsidRPr="00E83851" w:rsidRDefault="004715B9" w:rsidP="00134781">
      <w:pPr>
        <w:pStyle w:val="ListParagraph"/>
        <w:spacing w:line="276" w:lineRule="auto"/>
        <w:ind w:hanging="360"/>
        <w:jc w:val="both"/>
        <w:rPr>
          <w:color w:val="212121"/>
          <w:sz w:val="24"/>
          <w:szCs w:val="24"/>
          <w:lang w:val="sq-AL"/>
        </w:rPr>
      </w:pPr>
      <w:r>
        <w:rPr>
          <w:color w:val="212121"/>
          <w:sz w:val="24"/>
          <w:szCs w:val="24"/>
          <w:lang w:val="sq-AL"/>
        </w:rPr>
        <w:t>3.   Hartimi i akteve r</w:t>
      </w:r>
      <w:r w:rsidR="00134781" w:rsidRPr="00E83851">
        <w:rPr>
          <w:color w:val="212121"/>
          <w:sz w:val="24"/>
          <w:szCs w:val="24"/>
          <w:lang w:val="sq-AL"/>
        </w:rPr>
        <w:t>regullatore</w:t>
      </w:r>
      <w:r w:rsidR="000562A1">
        <w:rPr>
          <w:color w:val="212121"/>
          <w:sz w:val="24"/>
          <w:szCs w:val="24"/>
          <w:lang w:val="sq-AL"/>
        </w:rPr>
        <w:t>.</w:t>
      </w:r>
      <w:r w:rsidR="00134781" w:rsidRPr="00E83851">
        <w:rPr>
          <w:color w:val="212121"/>
          <w:sz w:val="24"/>
          <w:szCs w:val="24"/>
          <w:lang w:val="sq-AL"/>
        </w:rPr>
        <w:t xml:space="preserve"> </w:t>
      </w:r>
    </w:p>
    <w:p w14:paraId="45A2FF7E" w14:textId="77777777" w:rsidR="00134781" w:rsidRPr="00E83851" w:rsidRDefault="00134781" w:rsidP="00134781">
      <w:pPr>
        <w:spacing w:after="0" w:line="276" w:lineRule="auto"/>
        <w:jc w:val="both"/>
        <w:rPr>
          <w:rFonts w:ascii="Times New Roman" w:hAnsi="Times New Roman" w:cs="Times New Roman"/>
          <w:color w:val="212121"/>
          <w:sz w:val="24"/>
          <w:szCs w:val="24"/>
          <w:lang w:val="sq-AL"/>
        </w:rPr>
      </w:pPr>
      <w:r w:rsidRPr="00E83851">
        <w:rPr>
          <w:rFonts w:ascii="Times New Roman" w:hAnsi="Times New Roman" w:cs="Times New Roman"/>
          <w:color w:val="212121"/>
          <w:sz w:val="24"/>
          <w:szCs w:val="24"/>
          <w:lang w:val="sq-AL"/>
        </w:rPr>
        <w:t> </w:t>
      </w:r>
    </w:p>
    <w:p w14:paraId="19305D44" w14:textId="77777777" w:rsidR="00134781" w:rsidRPr="00E83851" w:rsidRDefault="00134781" w:rsidP="00134781">
      <w:pPr>
        <w:spacing w:after="0" w:line="276" w:lineRule="auto"/>
        <w:jc w:val="both"/>
        <w:rPr>
          <w:rFonts w:ascii="Times New Roman" w:hAnsi="Times New Roman" w:cs="Times New Roman"/>
          <w:color w:val="212121"/>
          <w:sz w:val="24"/>
          <w:szCs w:val="24"/>
          <w:lang w:val="sq-AL"/>
        </w:rPr>
      </w:pPr>
      <w:r w:rsidRPr="00E83851">
        <w:rPr>
          <w:rFonts w:ascii="Times New Roman" w:hAnsi="Times New Roman" w:cs="Times New Roman"/>
          <w:b/>
          <w:bCs/>
          <w:color w:val="C00000"/>
          <w:sz w:val="24"/>
          <w:szCs w:val="24"/>
          <w:lang w:val="sq-AL"/>
        </w:rPr>
        <w:t>Struktura</w:t>
      </w:r>
    </w:p>
    <w:p w14:paraId="6F76C108" w14:textId="77777777" w:rsidR="00134781" w:rsidRPr="00E83851" w:rsidRDefault="00134781" w:rsidP="00032F3E">
      <w:pPr>
        <w:numPr>
          <w:ilvl w:val="0"/>
          <w:numId w:val="57"/>
        </w:numPr>
        <w:spacing w:after="0" w:line="276" w:lineRule="auto"/>
        <w:jc w:val="both"/>
        <w:rPr>
          <w:rFonts w:ascii="Times New Roman" w:eastAsia="Times New Roman" w:hAnsi="Times New Roman" w:cs="Times New Roman"/>
          <w:color w:val="C00000"/>
          <w:sz w:val="24"/>
          <w:szCs w:val="24"/>
          <w:lang w:val="sq-AL"/>
        </w:rPr>
      </w:pPr>
      <w:r w:rsidRPr="00E83851">
        <w:rPr>
          <w:rFonts w:ascii="Times New Roman" w:eastAsia="Times New Roman" w:hAnsi="Times New Roman" w:cs="Times New Roman"/>
          <w:color w:val="C00000"/>
          <w:sz w:val="24"/>
          <w:szCs w:val="24"/>
          <w:lang w:val="sq-AL"/>
        </w:rPr>
        <w:t>Drejtoria e  Mbikëqyrjes së Tregjeve Financiare të Regjistrave të Shpërndarë</w:t>
      </w:r>
    </w:p>
    <w:p w14:paraId="39D84D1D" w14:textId="77777777" w:rsidR="00134781" w:rsidRPr="00E83851" w:rsidRDefault="00134781" w:rsidP="00134781">
      <w:pPr>
        <w:spacing w:line="276" w:lineRule="auto"/>
        <w:jc w:val="both"/>
        <w:rPr>
          <w:rFonts w:ascii="Times New Roman" w:hAnsi="Times New Roman" w:cs="Times New Roman"/>
          <w:color w:val="212121"/>
          <w:sz w:val="24"/>
          <w:szCs w:val="24"/>
          <w:lang w:val="sq-AL"/>
        </w:rPr>
      </w:pPr>
      <w:r w:rsidRPr="00E83851">
        <w:rPr>
          <w:rFonts w:ascii="Times New Roman" w:hAnsi="Times New Roman" w:cs="Times New Roman"/>
          <w:color w:val="212121"/>
          <w:sz w:val="24"/>
          <w:szCs w:val="24"/>
          <w:lang w:val="sq-AL"/>
        </w:rPr>
        <w:t> </w:t>
      </w:r>
    </w:p>
    <w:p w14:paraId="3A131918" w14:textId="77777777" w:rsidR="00B701A1" w:rsidRPr="00E83851" w:rsidRDefault="00B701A1" w:rsidP="00134781">
      <w:pPr>
        <w:spacing w:line="276" w:lineRule="auto"/>
        <w:jc w:val="both"/>
        <w:rPr>
          <w:rFonts w:ascii="Times New Roman" w:eastAsiaTheme="minorHAnsi" w:hAnsi="Times New Roman" w:cs="Times New Roman"/>
          <w:color w:val="212121"/>
          <w:sz w:val="24"/>
          <w:szCs w:val="24"/>
          <w:lang w:val="sq-AL"/>
        </w:rPr>
      </w:pPr>
    </w:p>
    <w:p w14:paraId="09B6731B" w14:textId="77777777" w:rsidR="00134781" w:rsidRPr="00E83851" w:rsidRDefault="00134781" w:rsidP="00134781">
      <w:pPr>
        <w:spacing w:after="0" w:line="276" w:lineRule="auto"/>
        <w:jc w:val="center"/>
        <w:rPr>
          <w:rFonts w:ascii="Times New Roman" w:hAnsi="Times New Roman" w:cs="Times New Roman"/>
          <w:color w:val="212121"/>
          <w:sz w:val="24"/>
          <w:szCs w:val="24"/>
          <w:lang w:val="sq-AL"/>
        </w:rPr>
      </w:pPr>
      <w:r w:rsidRPr="00E83851">
        <w:rPr>
          <w:rFonts w:ascii="Times New Roman" w:hAnsi="Times New Roman" w:cs="Times New Roman"/>
          <w:b/>
          <w:bCs/>
          <w:color w:val="212121"/>
          <w:sz w:val="24"/>
          <w:szCs w:val="24"/>
          <w:lang w:val="sq-AL"/>
        </w:rPr>
        <w:t>Neni 2</w:t>
      </w:r>
      <w:r w:rsidR="004C1029" w:rsidRPr="00E83851">
        <w:rPr>
          <w:rFonts w:ascii="Times New Roman" w:hAnsi="Times New Roman" w:cs="Times New Roman"/>
          <w:b/>
          <w:bCs/>
          <w:color w:val="212121"/>
          <w:sz w:val="24"/>
          <w:szCs w:val="24"/>
          <w:lang w:val="sq-AL"/>
        </w:rPr>
        <w:t>3</w:t>
      </w:r>
    </w:p>
    <w:p w14:paraId="376A8DEE" w14:textId="4E07071A" w:rsidR="00134781" w:rsidRPr="00E83851" w:rsidRDefault="000562A1" w:rsidP="005A37D0">
      <w:pPr>
        <w:spacing w:line="276" w:lineRule="auto"/>
        <w:jc w:val="center"/>
        <w:rPr>
          <w:rFonts w:ascii="Times New Roman" w:hAnsi="Times New Roman" w:cs="Times New Roman"/>
          <w:color w:val="212121"/>
          <w:sz w:val="24"/>
          <w:szCs w:val="24"/>
          <w:lang w:val="sq-AL"/>
        </w:rPr>
      </w:pPr>
      <w:r>
        <w:rPr>
          <w:rFonts w:ascii="Times New Roman" w:hAnsi="Times New Roman" w:cs="Times New Roman"/>
          <w:b/>
          <w:bCs/>
          <w:color w:val="212121"/>
          <w:sz w:val="24"/>
          <w:szCs w:val="24"/>
          <w:lang w:val="sq-AL"/>
        </w:rPr>
        <w:t>Detyrat dhe Përgjegjësitë K</w:t>
      </w:r>
      <w:r w:rsidR="00134781" w:rsidRPr="00E83851">
        <w:rPr>
          <w:rFonts w:ascii="Times New Roman" w:hAnsi="Times New Roman" w:cs="Times New Roman"/>
          <w:b/>
          <w:bCs/>
          <w:color w:val="212121"/>
          <w:sz w:val="24"/>
          <w:szCs w:val="24"/>
          <w:lang w:val="sq-AL"/>
        </w:rPr>
        <w:t>ryesore të Drejtorisë së Mbikëqyrjes së Tregjeve Financiare të Regjistrave të Shpërndarë</w:t>
      </w:r>
    </w:p>
    <w:p w14:paraId="0DD3A301" w14:textId="77777777" w:rsidR="0044366C" w:rsidRPr="00E83851" w:rsidRDefault="00134781" w:rsidP="0044366C">
      <w:pPr>
        <w:spacing w:line="276" w:lineRule="auto"/>
        <w:jc w:val="both"/>
        <w:rPr>
          <w:rFonts w:ascii="Times New Roman" w:hAnsi="Times New Roman" w:cs="Times New Roman"/>
          <w:color w:val="212121"/>
          <w:sz w:val="24"/>
          <w:szCs w:val="24"/>
          <w:lang w:val="sq-AL"/>
        </w:rPr>
      </w:pPr>
      <w:r w:rsidRPr="00E83851">
        <w:rPr>
          <w:rFonts w:ascii="Times New Roman" w:hAnsi="Times New Roman" w:cs="Times New Roman"/>
          <w:color w:val="212121"/>
          <w:sz w:val="24"/>
          <w:szCs w:val="24"/>
          <w:lang w:val="sq-AL"/>
        </w:rPr>
        <w:t> Specialisti i Drejtorisë së Mbikëqyrjes së Tregjeve Financiare të Regjistrave të Shpërndarë</w:t>
      </w:r>
      <w:r w:rsidRPr="00E83851">
        <w:rPr>
          <w:rFonts w:ascii="Times New Roman" w:hAnsi="Times New Roman" w:cs="Times New Roman"/>
          <w:b/>
          <w:bCs/>
          <w:color w:val="212121"/>
          <w:sz w:val="24"/>
          <w:szCs w:val="24"/>
          <w:lang w:val="sq-AL"/>
        </w:rPr>
        <w:t xml:space="preserve"> </w:t>
      </w:r>
      <w:r w:rsidRPr="00E83851">
        <w:rPr>
          <w:rFonts w:ascii="Times New Roman" w:hAnsi="Times New Roman" w:cs="Times New Roman"/>
          <w:color w:val="212121"/>
          <w:sz w:val="24"/>
          <w:szCs w:val="24"/>
          <w:lang w:val="sq-AL"/>
        </w:rPr>
        <w:t xml:space="preserve">kryen detyrat si më poshtë: </w:t>
      </w:r>
    </w:p>
    <w:p w14:paraId="0B21120B" w14:textId="218A83D0" w:rsidR="0044366C" w:rsidRPr="00E83851" w:rsidRDefault="00134781" w:rsidP="00032F3E">
      <w:pPr>
        <w:pStyle w:val="ListParagraph"/>
        <w:numPr>
          <w:ilvl w:val="1"/>
          <w:numId w:val="57"/>
        </w:numPr>
        <w:tabs>
          <w:tab w:val="clear" w:pos="1440"/>
          <w:tab w:val="num" w:pos="1080"/>
        </w:tabs>
        <w:spacing w:line="276" w:lineRule="auto"/>
        <w:ind w:left="720"/>
        <w:jc w:val="both"/>
        <w:rPr>
          <w:color w:val="212121"/>
          <w:sz w:val="24"/>
          <w:szCs w:val="24"/>
          <w:lang w:val="sq-AL"/>
        </w:rPr>
      </w:pPr>
      <w:r w:rsidRPr="00E83851">
        <w:rPr>
          <w:color w:val="212121"/>
          <w:sz w:val="24"/>
          <w:szCs w:val="24"/>
          <w:lang w:val="sq-AL"/>
        </w:rPr>
        <w:t>Mbikëqyr bursat DLT dhe platformat DLT</w:t>
      </w:r>
      <w:r w:rsidR="00874065">
        <w:rPr>
          <w:color w:val="212121"/>
          <w:sz w:val="24"/>
          <w:szCs w:val="24"/>
          <w:lang w:val="sq-AL"/>
        </w:rPr>
        <w:t>;</w:t>
      </w:r>
      <w:r w:rsidRPr="00E83851">
        <w:rPr>
          <w:color w:val="212121"/>
          <w:sz w:val="24"/>
          <w:szCs w:val="24"/>
          <w:lang w:val="sq-AL"/>
        </w:rPr>
        <w:t xml:space="preserve"> </w:t>
      </w:r>
    </w:p>
    <w:p w14:paraId="0EBDD7B6" w14:textId="51E056B9" w:rsidR="0044366C" w:rsidRPr="00E83851" w:rsidRDefault="00874065" w:rsidP="00032F3E">
      <w:pPr>
        <w:pStyle w:val="ListParagraph"/>
        <w:numPr>
          <w:ilvl w:val="1"/>
          <w:numId w:val="57"/>
        </w:numPr>
        <w:tabs>
          <w:tab w:val="clear" w:pos="1440"/>
          <w:tab w:val="num" w:pos="1080"/>
        </w:tabs>
        <w:spacing w:line="276" w:lineRule="auto"/>
        <w:ind w:left="720"/>
        <w:jc w:val="both"/>
        <w:rPr>
          <w:color w:val="212121"/>
          <w:sz w:val="24"/>
          <w:szCs w:val="24"/>
          <w:lang w:val="sq-AL"/>
        </w:rPr>
      </w:pPr>
      <w:r>
        <w:rPr>
          <w:color w:val="212121"/>
          <w:sz w:val="24"/>
          <w:szCs w:val="24"/>
          <w:lang w:val="sq-AL"/>
        </w:rPr>
        <w:t>Mbikëqyr kujdestarët e portofolit të palëve të t</w:t>
      </w:r>
      <w:r w:rsidR="00134781" w:rsidRPr="00E83851">
        <w:rPr>
          <w:color w:val="212121"/>
          <w:sz w:val="24"/>
          <w:szCs w:val="24"/>
          <w:lang w:val="sq-AL"/>
        </w:rPr>
        <w:t>reta</w:t>
      </w:r>
      <w:r>
        <w:rPr>
          <w:color w:val="212121"/>
          <w:sz w:val="24"/>
          <w:szCs w:val="24"/>
          <w:lang w:val="sq-AL"/>
        </w:rPr>
        <w:t>;</w:t>
      </w:r>
    </w:p>
    <w:p w14:paraId="24091EEF" w14:textId="110EAD3C" w:rsidR="0044366C" w:rsidRPr="00E83851" w:rsidRDefault="00134781" w:rsidP="00032F3E">
      <w:pPr>
        <w:pStyle w:val="ListParagraph"/>
        <w:numPr>
          <w:ilvl w:val="1"/>
          <w:numId w:val="57"/>
        </w:numPr>
        <w:tabs>
          <w:tab w:val="clear" w:pos="1440"/>
          <w:tab w:val="num" w:pos="1080"/>
        </w:tabs>
        <w:spacing w:line="276" w:lineRule="auto"/>
        <w:ind w:left="720"/>
        <w:jc w:val="both"/>
        <w:rPr>
          <w:color w:val="212121"/>
          <w:sz w:val="24"/>
          <w:szCs w:val="24"/>
          <w:lang w:val="sq-AL"/>
        </w:rPr>
      </w:pPr>
      <w:r w:rsidRPr="00E83851">
        <w:rPr>
          <w:color w:val="212121"/>
          <w:sz w:val="24"/>
          <w:szCs w:val="24"/>
          <w:lang w:val="sq-AL"/>
        </w:rPr>
        <w:t>Mbikëqyr dhe monitoron</w:t>
      </w:r>
      <w:r w:rsidR="00874065">
        <w:rPr>
          <w:color w:val="212121"/>
          <w:sz w:val="24"/>
          <w:szCs w:val="24"/>
          <w:lang w:val="sq-AL"/>
        </w:rPr>
        <w:t xml:space="preserve"> sistematikisht veprimtarinë e a</w:t>
      </w:r>
      <w:r w:rsidRPr="00E83851">
        <w:rPr>
          <w:color w:val="212121"/>
          <w:sz w:val="24"/>
          <w:szCs w:val="24"/>
          <w:lang w:val="sq-AL"/>
        </w:rPr>
        <w:t>gjentëve DLT</w:t>
      </w:r>
      <w:r w:rsidR="00874065">
        <w:rPr>
          <w:color w:val="212121"/>
          <w:sz w:val="24"/>
          <w:szCs w:val="24"/>
          <w:lang w:val="sq-AL"/>
        </w:rPr>
        <w:t>;</w:t>
      </w:r>
    </w:p>
    <w:p w14:paraId="0CF48B0C" w14:textId="766C5D62" w:rsidR="0044366C" w:rsidRPr="00E83851" w:rsidRDefault="00134781" w:rsidP="00032F3E">
      <w:pPr>
        <w:pStyle w:val="ListParagraph"/>
        <w:numPr>
          <w:ilvl w:val="1"/>
          <w:numId w:val="57"/>
        </w:numPr>
        <w:tabs>
          <w:tab w:val="clear" w:pos="1440"/>
          <w:tab w:val="num" w:pos="1080"/>
        </w:tabs>
        <w:spacing w:line="276" w:lineRule="auto"/>
        <w:ind w:left="720"/>
        <w:jc w:val="both"/>
        <w:rPr>
          <w:color w:val="212121"/>
          <w:sz w:val="24"/>
          <w:szCs w:val="24"/>
          <w:lang w:val="sq-AL"/>
        </w:rPr>
      </w:pPr>
      <w:r w:rsidRPr="00E83851">
        <w:rPr>
          <w:color w:val="212121"/>
          <w:sz w:val="24"/>
          <w:szCs w:val="24"/>
          <w:lang w:val="sq-AL"/>
        </w:rPr>
        <w:lastRenderedPageBreak/>
        <w:t>Monitoron sistematikisht bursat DLT, platformat DLT dhe subjektet që ushtrojnë veprimtarinë e t</w:t>
      </w:r>
      <w:r w:rsidR="00874065">
        <w:rPr>
          <w:color w:val="212121"/>
          <w:sz w:val="24"/>
          <w:szCs w:val="24"/>
          <w:lang w:val="sq-AL"/>
        </w:rPr>
        <w:t>yre në këto tregje;</w:t>
      </w:r>
      <w:r w:rsidRPr="00E83851">
        <w:rPr>
          <w:color w:val="212121"/>
          <w:sz w:val="24"/>
          <w:szCs w:val="24"/>
          <w:lang w:val="sq-AL"/>
        </w:rPr>
        <w:t xml:space="preserve"> </w:t>
      </w:r>
    </w:p>
    <w:p w14:paraId="1C870522" w14:textId="1ED6F3B6" w:rsidR="005A37D0" w:rsidRPr="00E83851" w:rsidRDefault="00874065" w:rsidP="00032F3E">
      <w:pPr>
        <w:pStyle w:val="ListParagraph"/>
        <w:numPr>
          <w:ilvl w:val="1"/>
          <w:numId w:val="57"/>
        </w:numPr>
        <w:tabs>
          <w:tab w:val="clear" w:pos="1440"/>
          <w:tab w:val="num" w:pos="1080"/>
        </w:tabs>
        <w:spacing w:line="276" w:lineRule="auto"/>
        <w:ind w:left="720"/>
        <w:jc w:val="both"/>
        <w:rPr>
          <w:color w:val="212121"/>
          <w:sz w:val="24"/>
          <w:szCs w:val="24"/>
          <w:lang w:val="sq-AL"/>
        </w:rPr>
      </w:pPr>
      <w:r>
        <w:rPr>
          <w:color w:val="212121"/>
          <w:sz w:val="24"/>
          <w:szCs w:val="24"/>
          <w:lang w:val="sq-AL"/>
        </w:rPr>
        <w:t>Monitoron sistematikisht ofertat fillestare të Tokenit Digjital, o</w:t>
      </w:r>
      <w:r w:rsidR="00134781" w:rsidRPr="00E83851">
        <w:rPr>
          <w:color w:val="212121"/>
          <w:sz w:val="24"/>
          <w:szCs w:val="24"/>
          <w:lang w:val="sq-AL"/>
        </w:rPr>
        <w:t>fertat e Tokenit Digjital të Titujve, dhe emetuesve të tyre.</w:t>
      </w:r>
    </w:p>
    <w:p w14:paraId="02DC9E8E" w14:textId="6EF5425F" w:rsidR="005A37D0" w:rsidRPr="00E83851" w:rsidRDefault="00874065" w:rsidP="00032F3E">
      <w:pPr>
        <w:pStyle w:val="ListParagraph"/>
        <w:numPr>
          <w:ilvl w:val="1"/>
          <w:numId w:val="57"/>
        </w:numPr>
        <w:tabs>
          <w:tab w:val="clear" w:pos="1440"/>
          <w:tab w:val="num" w:pos="1080"/>
        </w:tabs>
        <w:spacing w:line="276" w:lineRule="auto"/>
        <w:ind w:left="720"/>
        <w:jc w:val="both"/>
        <w:rPr>
          <w:color w:val="212121"/>
          <w:sz w:val="24"/>
          <w:szCs w:val="24"/>
          <w:lang w:val="sq-AL"/>
        </w:rPr>
      </w:pPr>
      <w:r>
        <w:rPr>
          <w:color w:val="212121"/>
          <w:sz w:val="24"/>
          <w:szCs w:val="24"/>
          <w:lang w:val="sq-AL"/>
        </w:rPr>
        <w:t>Shqyrton, vlerëson dhe miraton deklaratën vjetore të p</w:t>
      </w:r>
      <w:r w:rsidR="00134781" w:rsidRPr="00E83851">
        <w:rPr>
          <w:color w:val="212121"/>
          <w:sz w:val="24"/>
          <w:szCs w:val="24"/>
          <w:lang w:val="sq-AL"/>
        </w:rPr>
        <w:t>ërputhshmërisë së titullarit të licencës, në përputhj</w:t>
      </w:r>
      <w:r>
        <w:rPr>
          <w:color w:val="212121"/>
          <w:sz w:val="24"/>
          <w:szCs w:val="24"/>
          <w:lang w:val="sq-AL"/>
        </w:rPr>
        <w:t>e me aktet rregullatore në fuqi;</w:t>
      </w:r>
      <w:r w:rsidR="00134781" w:rsidRPr="00E83851">
        <w:rPr>
          <w:color w:val="212121"/>
          <w:sz w:val="24"/>
          <w:szCs w:val="24"/>
          <w:lang w:val="sq-AL"/>
        </w:rPr>
        <w:t xml:space="preserve"> </w:t>
      </w:r>
    </w:p>
    <w:p w14:paraId="64BB5FB6" w14:textId="43BD1E13" w:rsidR="005A37D0" w:rsidRPr="00E83851" w:rsidRDefault="00134781" w:rsidP="00032F3E">
      <w:pPr>
        <w:pStyle w:val="ListParagraph"/>
        <w:numPr>
          <w:ilvl w:val="1"/>
          <w:numId w:val="57"/>
        </w:numPr>
        <w:tabs>
          <w:tab w:val="clear" w:pos="1440"/>
          <w:tab w:val="num" w:pos="1080"/>
        </w:tabs>
        <w:spacing w:line="276" w:lineRule="auto"/>
        <w:ind w:left="720"/>
        <w:jc w:val="both"/>
        <w:rPr>
          <w:color w:val="212121"/>
          <w:sz w:val="24"/>
          <w:szCs w:val="24"/>
          <w:lang w:val="sq-AL"/>
        </w:rPr>
      </w:pPr>
      <w:r w:rsidRPr="00E83851">
        <w:rPr>
          <w:color w:val="212121"/>
          <w:sz w:val="24"/>
          <w:szCs w:val="24"/>
          <w:lang w:val="sq-AL"/>
        </w:rPr>
        <w:t xml:space="preserve">Shqyrton, vlerëson </w:t>
      </w:r>
      <w:r w:rsidR="004C1029" w:rsidRPr="00E83851">
        <w:rPr>
          <w:color w:val="212121"/>
          <w:sz w:val="24"/>
          <w:szCs w:val="24"/>
          <w:lang w:val="sq-AL"/>
        </w:rPr>
        <w:t>dhe propozon n</w:t>
      </w:r>
      <w:r w:rsidR="00AC3696" w:rsidRPr="00E83851">
        <w:rPr>
          <w:color w:val="212121"/>
          <w:sz w:val="24"/>
          <w:szCs w:val="24"/>
          <w:lang w:val="sq-AL"/>
        </w:rPr>
        <w:t>ë</w:t>
      </w:r>
      <w:r w:rsidR="004C1029" w:rsidRPr="00E83851">
        <w:rPr>
          <w:color w:val="212121"/>
          <w:sz w:val="24"/>
          <w:szCs w:val="24"/>
          <w:lang w:val="sq-AL"/>
        </w:rPr>
        <w:t xml:space="preserve"> bord </w:t>
      </w:r>
      <w:r w:rsidRPr="00E83851">
        <w:rPr>
          <w:color w:val="212121"/>
          <w:sz w:val="24"/>
          <w:szCs w:val="24"/>
          <w:lang w:val="sq-AL"/>
        </w:rPr>
        <w:t>Relacioni</w:t>
      </w:r>
      <w:r w:rsidR="004C1029" w:rsidRPr="00E83851">
        <w:rPr>
          <w:color w:val="212121"/>
          <w:sz w:val="24"/>
          <w:szCs w:val="24"/>
          <w:lang w:val="sq-AL"/>
        </w:rPr>
        <w:t>n</w:t>
      </w:r>
      <w:r w:rsidRPr="00E83851">
        <w:rPr>
          <w:color w:val="212121"/>
          <w:sz w:val="24"/>
          <w:szCs w:val="24"/>
          <w:lang w:val="sq-AL"/>
        </w:rPr>
        <w:t xml:space="preserve"> Prezantues (</w:t>
      </w:r>
      <w:r w:rsidR="00874065">
        <w:rPr>
          <w:color w:val="212121"/>
          <w:sz w:val="24"/>
          <w:szCs w:val="24"/>
          <w:lang w:val="sq-AL"/>
        </w:rPr>
        <w:t>W</w:t>
      </w:r>
      <w:r w:rsidRPr="00E83851">
        <w:rPr>
          <w:color w:val="212121"/>
          <w:sz w:val="24"/>
          <w:szCs w:val="24"/>
          <w:lang w:val="sq-AL"/>
        </w:rPr>
        <w:t>hitepaper) dhe dokument</w:t>
      </w:r>
      <w:r w:rsidR="00874065">
        <w:rPr>
          <w:color w:val="212121"/>
          <w:sz w:val="24"/>
          <w:szCs w:val="24"/>
          <w:lang w:val="sq-AL"/>
        </w:rPr>
        <w:t>et informues të ofertave f</w:t>
      </w:r>
      <w:r w:rsidRPr="00E83851">
        <w:rPr>
          <w:color w:val="212121"/>
          <w:sz w:val="24"/>
          <w:szCs w:val="24"/>
          <w:lang w:val="sq-AL"/>
        </w:rPr>
        <w:t>illestare të Tokenit Digjital/Monedhës Virtuale, në përputhj</w:t>
      </w:r>
      <w:r w:rsidR="00874065">
        <w:rPr>
          <w:color w:val="212121"/>
          <w:sz w:val="24"/>
          <w:szCs w:val="24"/>
          <w:lang w:val="sq-AL"/>
        </w:rPr>
        <w:t>e me dispozitat ligjore në fuqi;</w:t>
      </w:r>
    </w:p>
    <w:p w14:paraId="0353B6D2" w14:textId="7752A704" w:rsidR="005A37D0" w:rsidRPr="00E83851" w:rsidRDefault="00134781" w:rsidP="00032F3E">
      <w:pPr>
        <w:pStyle w:val="ListParagraph"/>
        <w:numPr>
          <w:ilvl w:val="1"/>
          <w:numId w:val="57"/>
        </w:numPr>
        <w:tabs>
          <w:tab w:val="clear" w:pos="1440"/>
          <w:tab w:val="num" w:pos="1080"/>
        </w:tabs>
        <w:spacing w:line="276" w:lineRule="auto"/>
        <w:ind w:left="720"/>
        <w:jc w:val="both"/>
        <w:rPr>
          <w:color w:val="212121"/>
          <w:sz w:val="24"/>
          <w:szCs w:val="24"/>
          <w:lang w:val="sq-AL"/>
        </w:rPr>
      </w:pPr>
      <w:r w:rsidRPr="00E83851">
        <w:rPr>
          <w:color w:val="212121"/>
          <w:sz w:val="24"/>
          <w:szCs w:val="24"/>
          <w:lang w:val="sq-AL"/>
        </w:rPr>
        <w:t>Bashkëpunon</w:t>
      </w:r>
      <w:r w:rsidRPr="00E83851">
        <w:rPr>
          <w:color w:val="212121"/>
          <w:spacing w:val="1"/>
          <w:sz w:val="24"/>
          <w:szCs w:val="24"/>
          <w:lang w:val="sq-AL"/>
        </w:rPr>
        <w:t xml:space="preserve"> </w:t>
      </w:r>
      <w:r w:rsidRPr="00E83851">
        <w:rPr>
          <w:color w:val="212121"/>
          <w:spacing w:val="-2"/>
          <w:sz w:val="24"/>
          <w:szCs w:val="24"/>
          <w:lang w:val="sq-AL"/>
        </w:rPr>
        <w:t>m</w:t>
      </w:r>
      <w:r w:rsidRPr="00E83851">
        <w:rPr>
          <w:color w:val="212121"/>
          <w:sz w:val="24"/>
          <w:szCs w:val="24"/>
          <w:lang w:val="sq-AL"/>
        </w:rPr>
        <w:t>e rregullatorë dhe</w:t>
      </w:r>
      <w:r w:rsidRPr="00E83851">
        <w:rPr>
          <w:color w:val="212121"/>
          <w:spacing w:val="1"/>
          <w:sz w:val="24"/>
          <w:szCs w:val="24"/>
          <w:lang w:val="sq-AL"/>
        </w:rPr>
        <w:t xml:space="preserve"> </w:t>
      </w:r>
      <w:r w:rsidRPr="00E83851">
        <w:rPr>
          <w:color w:val="212121"/>
          <w:spacing w:val="-2"/>
          <w:sz w:val="24"/>
          <w:szCs w:val="24"/>
          <w:lang w:val="sq-AL"/>
        </w:rPr>
        <w:t>m</w:t>
      </w:r>
      <w:r w:rsidRPr="00E83851">
        <w:rPr>
          <w:color w:val="212121"/>
          <w:sz w:val="24"/>
          <w:szCs w:val="24"/>
          <w:lang w:val="sq-AL"/>
        </w:rPr>
        <w:t xml:space="preserve">bikëqyrës </w:t>
      </w:r>
      <w:r w:rsidRPr="00E83851">
        <w:rPr>
          <w:color w:val="212121"/>
          <w:spacing w:val="1"/>
          <w:sz w:val="24"/>
          <w:szCs w:val="24"/>
          <w:lang w:val="sq-AL"/>
        </w:rPr>
        <w:t>t</w:t>
      </w:r>
      <w:r w:rsidRPr="00E83851">
        <w:rPr>
          <w:color w:val="212121"/>
          <w:sz w:val="24"/>
          <w:szCs w:val="24"/>
          <w:lang w:val="sq-AL"/>
        </w:rPr>
        <w:t xml:space="preserve">ë tjerë në Shqipëri dhe jashtë saj, sipas </w:t>
      </w:r>
      <w:r w:rsidRPr="00E83851">
        <w:rPr>
          <w:color w:val="212121"/>
          <w:spacing w:val="-2"/>
          <w:sz w:val="24"/>
          <w:szCs w:val="24"/>
          <w:lang w:val="sq-AL"/>
        </w:rPr>
        <w:t>m</w:t>
      </w:r>
      <w:r w:rsidRPr="00E83851">
        <w:rPr>
          <w:color w:val="212121"/>
          <w:spacing w:val="1"/>
          <w:sz w:val="24"/>
          <w:szCs w:val="24"/>
          <w:lang w:val="sq-AL"/>
        </w:rPr>
        <w:t>e</w:t>
      </w:r>
      <w:r w:rsidRPr="00E83851">
        <w:rPr>
          <w:color w:val="212121"/>
          <w:sz w:val="24"/>
          <w:szCs w:val="24"/>
          <w:lang w:val="sq-AL"/>
        </w:rPr>
        <w:t>morandu</w:t>
      </w:r>
      <w:r w:rsidRPr="00E83851">
        <w:rPr>
          <w:color w:val="212121"/>
          <w:spacing w:val="-2"/>
          <w:sz w:val="24"/>
          <w:szCs w:val="24"/>
          <w:lang w:val="sq-AL"/>
        </w:rPr>
        <w:t>m</w:t>
      </w:r>
      <w:r w:rsidRPr="00E83851">
        <w:rPr>
          <w:color w:val="212121"/>
          <w:sz w:val="24"/>
          <w:szCs w:val="24"/>
          <w:lang w:val="sq-AL"/>
        </w:rPr>
        <w:t>eve</w:t>
      </w:r>
      <w:r w:rsidRPr="00E83851">
        <w:rPr>
          <w:color w:val="212121"/>
          <w:spacing w:val="2"/>
          <w:sz w:val="24"/>
          <w:szCs w:val="24"/>
          <w:lang w:val="sq-AL"/>
        </w:rPr>
        <w:t>/</w:t>
      </w:r>
      <w:r w:rsidRPr="00E83851">
        <w:rPr>
          <w:color w:val="212121"/>
          <w:spacing w:val="-2"/>
          <w:sz w:val="24"/>
          <w:szCs w:val="24"/>
          <w:lang w:val="sq-AL"/>
        </w:rPr>
        <w:t>m</w:t>
      </w:r>
      <w:r w:rsidR="00874065">
        <w:rPr>
          <w:color w:val="212121"/>
          <w:sz w:val="24"/>
          <w:szCs w:val="24"/>
          <w:lang w:val="sq-AL"/>
        </w:rPr>
        <w:t>arrëveshjeve në fuqi;</w:t>
      </w:r>
    </w:p>
    <w:p w14:paraId="3D993768" w14:textId="52706757" w:rsidR="005A37D0" w:rsidRPr="00E83851" w:rsidRDefault="00134781" w:rsidP="00032F3E">
      <w:pPr>
        <w:pStyle w:val="ListParagraph"/>
        <w:numPr>
          <w:ilvl w:val="1"/>
          <w:numId w:val="57"/>
        </w:numPr>
        <w:tabs>
          <w:tab w:val="clear" w:pos="1440"/>
          <w:tab w:val="num" w:pos="1080"/>
        </w:tabs>
        <w:spacing w:line="276" w:lineRule="auto"/>
        <w:ind w:left="720"/>
        <w:jc w:val="both"/>
        <w:rPr>
          <w:color w:val="212121"/>
          <w:sz w:val="24"/>
          <w:szCs w:val="24"/>
          <w:lang w:val="sq-AL"/>
        </w:rPr>
      </w:pPr>
      <w:r w:rsidRPr="00E83851">
        <w:rPr>
          <w:color w:val="212121"/>
          <w:sz w:val="24"/>
          <w:szCs w:val="24"/>
          <w:lang w:val="sq-AL"/>
        </w:rPr>
        <w:t>Bashkëpunon ngushtë me Drejtorinë e Mbikëqyrjes së Tregjeve të Kapitalit gjatë mbik</w:t>
      </w:r>
      <w:r w:rsidR="00874065">
        <w:rPr>
          <w:color w:val="212121"/>
          <w:sz w:val="24"/>
          <w:szCs w:val="24"/>
          <w:lang w:val="sq-AL"/>
        </w:rPr>
        <w:t>ëqyrjes së o</w:t>
      </w:r>
      <w:r w:rsidRPr="00E83851">
        <w:rPr>
          <w:color w:val="212121"/>
          <w:sz w:val="24"/>
          <w:szCs w:val="24"/>
          <w:lang w:val="sq-AL"/>
        </w:rPr>
        <w:t>fertave të Tokenit Digjital të Titujve dhe emetuesve të tyre</w:t>
      </w:r>
      <w:r w:rsidR="00874065">
        <w:rPr>
          <w:color w:val="212121"/>
          <w:sz w:val="24"/>
          <w:szCs w:val="24"/>
          <w:lang w:val="sq-AL"/>
        </w:rPr>
        <w:t>;</w:t>
      </w:r>
    </w:p>
    <w:p w14:paraId="39EF7590" w14:textId="3D395F01" w:rsidR="005A37D0" w:rsidRPr="00E83851" w:rsidRDefault="00134781" w:rsidP="00032F3E">
      <w:pPr>
        <w:pStyle w:val="ListParagraph"/>
        <w:numPr>
          <w:ilvl w:val="1"/>
          <w:numId w:val="57"/>
        </w:numPr>
        <w:tabs>
          <w:tab w:val="clear" w:pos="1440"/>
          <w:tab w:val="num" w:pos="1080"/>
        </w:tabs>
        <w:spacing w:line="276" w:lineRule="auto"/>
        <w:ind w:left="720"/>
        <w:jc w:val="both"/>
        <w:rPr>
          <w:color w:val="212121"/>
          <w:sz w:val="24"/>
          <w:szCs w:val="24"/>
          <w:lang w:val="sq-AL"/>
        </w:rPr>
      </w:pPr>
      <w:r w:rsidRPr="00E83851">
        <w:rPr>
          <w:color w:val="212121"/>
          <w:sz w:val="24"/>
          <w:szCs w:val="24"/>
          <w:lang w:val="sq-AL"/>
        </w:rPr>
        <w:t>Propozon ndryshime dhe përmirësime në aktet rregullatore</w:t>
      </w:r>
      <w:r w:rsidR="00874065">
        <w:rPr>
          <w:color w:val="212121"/>
          <w:sz w:val="24"/>
          <w:szCs w:val="24"/>
          <w:lang w:val="sq-AL"/>
        </w:rPr>
        <w:t>;</w:t>
      </w:r>
    </w:p>
    <w:p w14:paraId="327DEB8E" w14:textId="00785F70" w:rsidR="005A37D0" w:rsidRPr="00E83851" w:rsidRDefault="00874065" w:rsidP="00032F3E">
      <w:pPr>
        <w:pStyle w:val="ListParagraph"/>
        <w:numPr>
          <w:ilvl w:val="1"/>
          <w:numId w:val="57"/>
        </w:numPr>
        <w:tabs>
          <w:tab w:val="clear" w:pos="1440"/>
          <w:tab w:val="num" w:pos="1080"/>
        </w:tabs>
        <w:spacing w:line="276" w:lineRule="auto"/>
        <w:ind w:left="720"/>
        <w:jc w:val="both"/>
        <w:rPr>
          <w:color w:val="212121"/>
          <w:sz w:val="24"/>
          <w:szCs w:val="24"/>
          <w:lang w:val="sq-AL"/>
        </w:rPr>
      </w:pPr>
      <w:r>
        <w:rPr>
          <w:color w:val="212121"/>
          <w:sz w:val="24"/>
          <w:szCs w:val="24"/>
          <w:lang w:val="sq-AL"/>
        </w:rPr>
        <w:t>Pë</w:t>
      </w:r>
      <w:r w:rsidR="00134781" w:rsidRPr="00E83851">
        <w:rPr>
          <w:color w:val="212121"/>
          <w:sz w:val="24"/>
          <w:szCs w:val="24"/>
          <w:lang w:val="sq-AL"/>
        </w:rPr>
        <w:t xml:space="preserve">rgatit </w:t>
      </w:r>
      <w:r w:rsidR="00DC72F4">
        <w:rPr>
          <w:color w:val="212121"/>
          <w:sz w:val="24"/>
          <w:szCs w:val="24"/>
          <w:lang w:val="sq-AL"/>
        </w:rPr>
        <w:t>projektplanin</w:t>
      </w:r>
      <w:r w:rsidR="00134781" w:rsidRPr="00E83851">
        <w:rPr>
          <w:color w:val="212121"/>
          <w:sz w:val="24"/>
          <w:szCs w:val="24"/>
          <w:lang w:val="sq-AL"/>
        </w:rPr>
        <w:t xml:space="preserve"> e të ardhurave për subjektet nën mbikëqyrje për vitin pas</w:t>
      </w:r>
      <w:r>
        <w:rPr>
          <w:color w:val="212121"/>
          <w:sz w:val="24"/>
          <w:szCs w:val="24"/>
          <w:lang w:val="sq-AL"/>
        </w:rPr>
        <w:t>ardhës dhe ja paraqet eprorit për miratim;</w:t>
      </w:r>
      <w:r w:rsidR="00134781" w:rsidRPr="00E83851">
        <w:rPr>
          <w:color w:val="212121"/>
          <w:sz w:val="24"/>
          <w:szCs w:val="24"/>
          <w:lang w:val="sq-AL"/>
        </w:rPr>
        <w:t xml:space="preserve"> </w:t>
      </w:r>
    </w:p>
    <w:p w14:paraId="23C2830D" w14:textId="24D2D768" w:rsidR="00134781" w:rsidRPr="00E83851" w:rsidRDefault="00134781" w:rsidP="00032F3E">
      <w:pPr>
        <w:pStyle w:val="ListParagraph"/>
        <w:numPr>
          <w:ilvl w:val="1"/>
          <w:numId w:val="57"/>
        </w:numPr>
        <w:tabs>
          <w:tab w:val="clear" w:pos="1440"/>
          <w:tab w:val="num" w:pos="1080"/>
        </w:tabs>
        <w:spacing w:line="276" w:lineRule="auto"/>
        <w:ind w:left="720"/>
        <w:jc w:val="both"/>
        <w:rPr>
          <w:color w:val="212121"/>
          <w:sz w:val="24"/>
          <w:szCs w:val="24"/>
          <w:lang w:val="sq-AL"/>
        </w:rPr>
      </w:pPr>
      <w:r w:rsidRPr="00E83851">
        <w:rPr>
          <w:color w:val="212121"/>
          <w:sz w:val="24"/>
          <w:szCs w:val="24"/>
          <w:lang w:val="sq-AL"/>
        </w:rPr>
        <w:t>Zbaton çdo detyrë të ngarkuar nga eprorët</w:t>
      </w:r>
      <w:r w:rsidR="00874065">
        <w:rPr>
          <w:color w:val="212121"/>
          <w:sz w:val="24"/>
          <w:szCs w:val="24"/>
          <w:lang w:val="sq-AL"/>
        </w:rPr>
        <w:t>.</w:t>
      </w:r>
      <w:r w:rsidRPr="00E83851">
        <w:rPr>
          <w:color w:val="212121"/>
          <w:sz w:val="24"/>
          <w:szCs w:val="24"/>
          <w:lang w:val="sq-AL"/>
        </w:rPr>
        <w:t xml:space="preserve"> </w:t>
      </w:r>
    </w:p>
    <w:p w14:paraId="782A42BD" w14:textId="77777777" w:rsidR="003E6E99" w:rsidRPr="00E83851" w:rsidRDefault="003E6E99" w:rsidP="008150C0">
      <w:pPr>
        <w:spacing w:after="0" w:line="276" w:lineRule="auto"/>
        <w:jc w:val="center"/>
        <w:rPr>
          <w:rFonts w:ascii="Times New Roman" w:eastAsia="Times New Roman" w:hAnsi="Times New Roman" w:cs="Times New Roman"/>
          <w:b/>
          <w:sz w:val="24"/>
          <w:szCs w:val="24"/>
          <w:lang w:val="sq-AL"/>
        </w:rPr>
      </w:pPr>
    </w:p>
    <w:p w14:paraId="084F55A2" w14:textId="77777777" w:rsidR="00B701A1" w:rsidRPr="00E83851" w:rsidRDefault="00B701A1" w:rsidP="008150C0">
      <w:pPr>
        <w:spacing w:after="0" w:line="276" w:lineRule="auto"/>
        <w:jc w:val="center"/>
        <w:rPr>
          <w:rFonts w:ascii="Times New Roman" w:eastAsia="Times New Roman" w:hAnsi="Times New Roman" w:cs="Times New Roman"/>
          <w:b/>
          <w:sz w:val="24"/>
          <w:szCs w:val="24"/>
          <w:lang w:val="sq-AL"/>
        </w:rPr>
      </w:pPr>
    </w:p>
    <w:p w14:paraId="6694DCD3" w14:textId="77777777" w:rsidR="007A0FC4" w:rsidRPr="00E83851" w:rsidRDefault="00B11CF2" w:rsidP="008150C0">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Neni 2</w:t>
      </w:r>
      <w:r w:rsidR="004C1029" w:rsidRPr="00E83851">
        <w:rPr>
          <w:rFonts w:ascii="Times New Roman" w:eastAsia="Times New Roman" w:hAnsi="Times New Roman" w:cs="Times New Roman"/>
          <w:b/>
          <w:sz w:val="24"/>
          <w:szCs w:val="24"/>
          <w:lang w:val="sq-AL"/>
        </w:rPr>
        <w:t>4</w:t>
      </w:r>
    </w:p>
    <w:p w14:paraId="77E87499" w14:textId="490FECE4" w:rsidR="007A0FC4" w:rsidRPr="00E83851" w:rsidRDefault="00C84F68" w:rsidP="008150C0">
      <w:pPr>
        <w:spacing w:after="0" w:line="276"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Objekti i P</w:t>
      </w:r>
      <w:r w:rsidR="003E6E99" w:rsidRPr="00E83851">
        <w:rPr>
          <w:rFonts w:ascii="Times New Roman" w:eastAsia="Times New Roman" w:hAnsi="Times New Roman" w:cs="Times New Roman"/>
          <w:b/>
          <w:sz w:val="24"/>
          <w:szCs w:val="24"/>
          <w:lang w:val="sq-AL"/>
        </w:rPr>
        <w:t xml:space="preserve">unës </w:t>
      </w:r>
      <w:r>
        <w:rPr>
          <w:rFonts w:ascii="Times New Roman" w:eastAsia="Times New Roman" w:hAnsi="Times New Roman" w:cs="Times New Roman"/>
          <w:b/>
          <w:sz w:val="24"/>
          <w:szCs w:val="24"/>
          <w:lang w:val="sq-AL"/>
        </w:rPr>
        <w:t>dhe S</w:t>
      </w:r>
      <w:r w:rsidR="003E6E99" w:rsidRPr="00E83851">
        <w:rPr>
          <w:rFonts w:ascii="Times New Roman" w:eastAsia="Times New Roman" w:hAnsi="Times New Roman" w:cs="Times New Roman"/>
          <w:b/>
          <w:sz w:val="24"/>
          <w:szCs w:val="24"/>
          <w:lang w:val="sq-AL"/>
        </w:rPr>
        <w:t>truktura e</w:t>
      </w:r>
      <w:r w:rsidR="007A0FC4" w:rsidRPr="00E83851">
        <w:rPr>
          <w:rFonts w:ascii="Times New Roman" w:eastAsia="Times New Roman" w:hAnsi="Times New Roman" w:cs="Times New Roman"/>
          <w:b/>
          <w:sz w:val="24"/>
          <w:szCs w:val="24"/>
          <w:lang w:val="sq-AL"/>
        </w:rPr>
        <w:t xml:space="preserve"> Departamentit të Çështjeve Juridike dhe Licencimit</w:t>
      </w:r>
    </w:p>
    <w:p w14:paraId="2BCE0BA4" w14:textId="77777777" w:rsidR="007A0FC4" w:rsidRPr="00E83851" w:rsidRDefault="007A0FC4" w:rsidP="008150C0">
      <w:pPr>
        <w:shd w:val="clear" w:color="auto" w:fill="FFFFFF"/>
        <w:spacing w:after="0" w:line="276" w:lineRule="auto"/>
        <w:rPr>
          <w:rFonts w:ascii="Times New Roman" w:eastAsia="Times New Roman" w:hAnsi="Times New Roman" w:cs="Times New Roman"/>
          <w:sz w:val="24"/>
          <w:szCs w:val="24"/>
          <w:lang w:val="sq-AL"/>
        </w:rPr>
      </w:pPr>
    </w:p>
    <w:p w14:paraId="1AA16860" w14:textId="77777777" w:rsidR="007A0FC4" w:rsidRPr="00E83851" w:rsidRDefault="007A0FC4" w:rsidP="008150C0">
      <w:pPr>
        <w:shd w:val="clear" w:color="auto" w:fill="FFFFFF"/>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Objekti i punës së Departamentit të Çështjeve Juridike dhe Licencimit është përmbushja e funksioneve si më poshtë:</w:t>
      </w:r>
    </w:p>
    <w:p w14:paraId="3D2DDD87" w14:textId="77777777" w:rsidR="0041285F" w:rsidRPr="00E83851" w:rsidRDefault="0041285F" w:rsidP="008150C0">
      <w:pPr>
        <w:shd w:val="clear" w:color="auto" w:fill="FFFFFF"/>
        <w:spacing w:after="0" w:line="276" w:lineRule="auto"/>
        <w:jc w:val="both"/>
        <w:rPr>
          <w:rFonts w:ascii="Times New Roman" w:eastAsia="Times New Roman" w:hAnsi="Times New Roman" w:cs="Times New Roman"/>
          <w:sz w:val="24"/>
          <w:szCs w:val="24"/>
          <w:lang w:val="sq-AL"/>
        </w:rPr>
      </w:pPr>
    </w:p>
    <w:p w14:paraId="239855CB" w14:textId="77777777" w:rsidR="007A0FC4" w:rsidRPr="00E83851" w:rsidRDefault="007A0FC4" w:rsidP="00032F3E">
      <w:pPr>
        <w:numPr>
          <w:ilvl w:val="0"/>
          <w:numId w:val="24"/>
        </w:numPr>
        <w:shd w:val="clear" w:color="auto" w:fill="FFFFFF"/>
        <w:spacing w:after="0" w:line="276" w:lineRule="auto"/>
        <w:ind w:left="360"/>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Siguron përputhshmërinë ligjore të veprimtarisë së Autoritetit, duke dhënë opinione juridike dhe mbështetje ligjore për veprimtarinë e tregjeve nën mbikëqyrje, si dhe veprimtarinë e Autoritetit;</w:t>
      </w:r>
    </w:p>
    <w:p w14:paraId="262006BE" w14:textId="289AB147" w:rsidR="007A0FC4" w:rsidRPr="00E83851" w:rsidRDefault="007A0FC4" w:rsidP="00032F3E">
      <w:pPr>
        <w:numPr>
          <w:ilvl w:val="0"/>
          <w:numId w:val="24"/>
        </w:numPr>
        <w:shd w:val="clear" w:color="auto" w:fill="FFFFFF"/>
        <w:spacing w:after="0" w:line="276" w:lineRule="auto"/>
        <w:ind w:left="360"/>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Hartimi i akteve </w:t>
      </w:r>
      <w:r w:rsidR="003E6E99" w:rsidRPr="00E83851">
        <w:rPr>
          <w:rFonts w:ascii="Times New Roman" w:eastAsia="Times New Roman" w:hAnsi="Times New Roman" w:cs="Times New Roman"/>
          <w:sz w:val="24"/>
          <w:szCs w:val="24"/>
          <w:lang w:val="sq-AL"/>
        </w:rPr>
        <w:t xml:space="preserve">ligjore </w:t>
      </w:r>
      <w:r w:rsidRPr="00E83851">
        <w:rPr>
          <w:rFonts w:ascii="Times New Roman" w:eastAsia="Times New Roman" w:hAnsi="Times New Roman" w:cs="Times New Roman"/>
          <w:sz w:val="24"/>
          <w:szCs w:val="24"/>
          <w:lang w:val="sq-AL"/>
        </w:rPr>
        <w:t>të nevojshme për zhvillimin e një aktiviteti normal të veprimtarisë rregulluese dhe mbikëqyrëse të Autoritet</w:t>
      </w:r>
      <w:r w:rsidR="00C84F68">
        <w:rPr>
          <w:rFonts w:ascii="Times New Roman" w:eastAsia="Times New Roman" w:hAnsi="Times New Roman" w:cs="Times New Roman"/>
          <w:sz w:val="24"/>
          <w:szCs w:val="24"/>
          <w:lang w:val="sq-AL"/>
        </w:rPr>
        <w:t>it</w:t>
      </w:r>
      <w:r w:rsidRPr="00E83851">
        <w:rPr>
          <w:rFonts w:ascii="Times New Roman" w:eastAsia="Times New Roman" w:hAnsi="Times New Roman" w:cs="Times New Roman"/>
          <w:sz w:val="24"/>
          <w:szCs w:val="24"/>
          <w:lang w:val="sq-AL"/>
        </w:rPr>
        <w:t>;</w:t>
      </w:r>
    </w:p>
    <w:p w14:paraId="35AF7121" w14:textId="77777777" w:rsidR="007A0FC4" w:rsidRPr="00E83851" w:rsidRDefault="007A0FC4" w:rsidP="00032F3E">
      <w:pPr>
        <w:numPr>
          <w:ilvl w:val="0"/>
          <w:numId w:val="24"/>
        </w:numPr>
        <w:shd w:val="clear" w:color="auto" w:fill="FFFFFF"/>
        <w:spacing w:after="0" w:line="276" w:lineRule="auto"/>
        <w:ind w:left="360"/>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Kryen mbrojtjen ligjore të Autoritetit, përpara organeve gjyqësore, koordinon marrëdhënien e bashkëpunimit me institucionet ligj zbatuese për çështje që lidhen me hetimin e  veprave penale në fushën e tregjeve nën mbikëqyrje të Autoritetit;</w:t>
      </w:r>
    </w:p>
    <w:p w14:paraId="2693CB1E" w14:textId="0A7B3D14" w:rsidR="007A0FC4" w:rsidRPr="00E83851" w:rsidRDefault="007A0FC4" w:rsidP="00032F3E">
      <w:pPr>
        <w:numPr>
          <w:ilvl w:val="0"/>
          <w:numId w:val="24"/>
        </w:numPr>
        <w:shd w:val="clear" w:color="auto" w:fill="FFFFFF"/>
        <w:spacing w:after="0" w:line="276" w:lineRule="auto"/>
        <w:ind w:left="360"/>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Shqyrton kërkesat për licencim të shoqërive apo subjekteve që veprojnë në tregjet që mbikëqyr AMF</w:t>
      </w:r>
      <w:r w:rsidR="00C84F68">
        <w:rPr>
          <w:rFonts w:ascii="Times New Roman" w:eastAsia="Times New Roman" w:hAnsi="Times New Roman" w:cs="Times New Roman"/>
          <w:sz w:val="24"/>
          <w:szCs w:val="24"/>
          <w:lang w:val="sq-AL"/>
        </w:rPr>
        <w:t>,</w:t>
      </w:r>
      <w:r w:rsidRPr="00E83851">
        <w:rPr>
          <w:rFonts w:ascii="Times New Roman" w:eastAsia="Times New Roman" w:hAnsi="Times New Roman" w:cs="Times New Roman"/>
          <w:sz w:val="24"/>
          <w:szCs w:val="24"/>
          <w:lang w:val="sq-AL"/>
        </w:rPr>
        <w:t xml:space="preserve"> në përputhje me kuadrin</w:t>
      </w:r>
      <w:r w:rsidR="00C84F68">
        <w:rPr>
          <w:rFonts w:ascii="Times New Roman" w:eastAsia="Times New Roman" w:hAnsi="Times New Roman" w:cs="Times New Roman"/>
          <w:sz w:val="24"/>
          <w:szCs w:val="24"/>
          <w:lang w:val="sq-AL"/>
        </w:rPr>
        <w:t xml:space="preserve"> ligjor dhe rregullator në fuqi;</w:t>
      </w:r>
    </w:p>
    <w:p w14:paraId="0EE4065B" w14:textId="34E2EF60" w:rsidR="007A0FC4" w:rsidRPr="00E83851" w:rsidRDefault="007A0FC4" w:rsidP="00032F3E">
      <w:pPr>
        <w:numPr>
          <w:ilvl w:val="0"/>
          <w:numId w:val="24"/>
        </w:numPr>
        <w:shd w:val="clear" w:color="auto" w:fill="FFFFFF"/>
        <w:spacing w:after="0" w:line="276" w:lineRule="auto"/>
        <w:ind w:left="360"/>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Jep opinion mbi përputhshmërinë ligjore të masave administrative mbikëqyrëse dhe sanksionuese ndaj subjekteve nën juridiksion të Autoritetit, si dhe ndjek dhe siguron zbatimin e tyre; </w:t>
      </w:r>
    </w:p>
    <w:p w14:paraId="5CD49D56" w14:textId="77777777" w:rsidR="007A0FC4" w:rsidRPr="00E83851" w:rsidRDefault="007A0FC4" w:rsidP="00032F3E">
      <w:pPr>
        <w:numPr>
          <w:ilvl w:val="0"/>
          <w:numId w:val="24"/>
        </w:numPr>
        <w:shd w:val="clear" w:color="auto" w:fill="FFFFFF"/>
        <w:spacing w:after="0" w:line="276" w:lineRule="auto"/>
        <w:ind w:left="360"/>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Koordinon me departamentet e tjera, përmbushjen e proceseve integruese, përafrimin e legjislacionit vendas me atë të BE-së, si dhe përafrimin e parimeve dhe standardeve ndërkombëtare;</w:t>
      </w:r>
    </w:p>
    <w:p w14:paraId="63A4C2A2" w14:textId="77777777" w:rsidR="007A0FC4" w:rsidRPr="00E83851" w:rsidRDefault="007A0FC4" w:rsidP="00032F3E">
      <w:pPr>
        <w:numPr>
          <w:ilvl w:val="0"/>
          <w:numId w:val="24"/>
        </w:numPr>
        <w:shd w:val="clear" w:color="auto" w:fill="FFFFFF"/>
        <w:spacing w:after="0" w:line="276" w:lineRule="auto"/>
        <w:ind w:left="360"/>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lastRenderedPageBreak/>
        <w:t>Me kërkesë dhe në bashkëpunim me strukturat e tjera të Autoritetit, kryen kërkime për çështje të natyrës juridike për të bërë të mundur zhvillimin e një aktiviteti normal të veprimtarisë rregulluese dhe mbikëqyrëse të Autoritetit.</w:t>
      </w:r>
    </w:p>
    <w:p w14:paraId="42CBAB40" w14:textId="77777777" w:rsidR="007A0FC4" w:rsidRPr="00E83851" w:rsidRDefault="007A0FC4" w:rsidP="008150C0">
      <w:pPr>
        <w:spacing w:after="0" w:line="276" w:lineRule="auto"/>
        <w:jc w:val="both"/>
        <w:rPr>
          <w:rFonts w:ascii="Times New Roman" w:eastAsia="Times New Roman" w:hAnsi="Times New Roman" w:cs="Times New Roman"/>
          <w:b/>
          <w:sz w:val="24"/>
          <w:szCs w:val="24"/>
          <w:lang w:val="sq-AL"/>
        </w:rPr>
      </w:pPr>
    </w:p>
    <w:p w14:paraId="1A758D65" w14:textId="77777777" w:rsidR="007A0FC4" w:rsidRPr="00E83851" w:rsidRDefault="007A0FC4" w:rsidP="008150C0">
      <w:pPr>
        <w:spacing w:after="0" w:line="276" w:lineRule="auto"/>
        <w:jc w:val="both"/>
        <w:rPr>
          <w:rFonts w:ascii="Times New Roman" w:eastAsia="Times New Roman" w:hAnsi="Times New Roman" w:cs="Times New Roman"/>
          <w:b/>
          <w:color w:val="C00000"/>
          <w:sz w:val="24"/>
          <w:szCs w:val="24"/>
          <w:lang w:val="sq-AL"/>
        </w:rPr>
      </w:pPr>
      <w:r w:rsidRPr="00E83851">
        <w:rPr>
          <w:rFonts w:ascii="Times New Roman" w:eastAsia="Times New Roman" w:hAnsi="Times New Roman" w:cs="Times New Roman"/>
          <w:b/>
          <w:color w:val="C00000"/>
          <w:sz w:val="24"/>
          <w:szCs w:val="24"/>
          <w:lang w:val="sq-AL"/>
        </w:rPr>
        <w:t xml:space="preserve">Struktura </w:t>
      </w:r>
    </w:p>
    <w:p w14:paraId="2ABE18AF" w14:textId="0105F7D1" w:rsidR="007A0FC4" w:rsidRPr="00E83851" w:rsidRDefault="007A0FC4" w:rsidP="008150C0">
      <w:pPr>
        <w:spacing w:after="0" w:line="276" w:lineRule="auto"/>
        <w:jc w:val="both"/>
        <w:rPr>
          <w:rFonts w:ascii="Times New Roman" w:eastAsia="Times New Roman" w:hAnsi="Times New Roman" w:cs="Times New Roman"/>
          <w:b/>
          <w:color w:val="C00000"/>
          <w:sz w:val="24"/>
          <w:szCs w:val="24"/>
          <w:lang w:val="sq-AL"/>
        </w:rPr>
      </w:pPr>
      <w:r w:rsidRPr="00E83851">
        <w:rPr>
          <w:rFonts w:ascii="Times New Roman" w:eastAsia="Times New Roman" w:hAnsi="Times New Roman" w:cs="Times New Roman"/>
          <w:b/>
          <w:color w:val="C00000"/>
          <w:sz w:val="24"/>
          <w:szCs w:val="24"/>
          <w:lang w:val="sq-AL"/>
        </w:rPr>
        <w:t>Departamenti i Çështjeve Juridike dhe Licencimit</w:t>
      </w:r>
      <w:r w:rsidR="00C84F68">
        <w:rPr>
          <w:rFonts w:ascii="Times New Roman" w:eastAsia="Times New Roman" w:hAnsi="Times New Roman" w:cs="Times New Roman"/>
          <w:b/>
          <w:color w:val="C00000"/>
          <w:sz w:val="24"/>
          <w:szCs w:val="24"/>
          <w:lang w:val="sq-AL"/>
        </w:rPr>
        <w:t>:</w:t>
      </w:r>
    </w:p>
    <w:p w14:paraId="59C5C5DE" w14:textId="5D00BA68" w:rsidR="00FC21A7" w:rsidRPr="00E83851" w:rsidRDefault="007A0FC4" w:rsidP="008150C0">
      <w:pPr>
        <w:spacing w:after="0" w:line="276" w:lineRule="auto"/>
        <w:ind w:left="720"/>
        <w:contextualSpacing/>
        <w:jc w:val="both"/>
        <w:rPr>
          <w:rFonts w:ascii="Times New Roman" w:eastAsia="Times New Roman" w:hAnsi="Times New Roman" w:cs="Times New Roman"/>
          <w:color w:val="C00000"/>
          <w:sz w:val="24"/>
          <w:szCs w:val="24"/>
          <w:lang w:val="sq-AL"/>
        </w:rPr>
      </w:pPr>
      <w:r w:rsidRPr="00E83851">
        <w:rPr>
          <w:rFonts w:ascii="Times New Roman" w:eastAsia="Times New Roman" w:hAnsi="Times New Roman" w:cs="Times New Roman"/>
          <w:color w:val="C00000"/>
          <w:sz w:val="24"/>
          <w:szCs w:val="24"/>
          <w:lang w:val="sq-AL"/>
        </w:rPr>
        <w:t>1. Drejtoria Juridike dhe Integrimit</w:t>
      </w:r>
      <w:r w:rsidR="00C84F68">
        <w:rPr>
          <w:rFonts w:ascii="Times New Roman" w:eastAsia="Times New Roman" w:hAnsi="Times New Roman" w:cs="Times New Roman"/>
          <w:color w:val="C00000"/>
          <w:sz w:val="24"/>
          <w:szCs w:val="24"/>
          <w:lang w:val="sq-AL"/>
        </w:rPr>
        <w:t>;</w:t>
      </w:r>
      <w:r w:rsidRPr="00E83851">
        <w:rPr>
          <w:rFonts w:ascii="Times New Roman" w:eastAsia="Times New Roman" w:hAnsi="Times New Roman" w:cs="Times New Roman"/>
          <w:color w:val="C00000"/>
          <w:sz w:val="24"/>
          <w:szCs w:val="24"/>
          <w:lang w:val="sq-AL"/>
        </w:rPr>
        <w:t xml:space="preserve">  </w:t>
      </w:r>
    </w:p>
    <w:p w14:paraId="1344BCC1" w14:textId="7FFC0B6F" w:rsidR="007A0FC4" w:rsidRPr="00E83851" w:rsidRDefault="007A0FC4" w:rsidP="008150C0">
      <w:pPr>
        <w:spacing w:after="0" w:line="276" w:lineRule="auto"/>
        <w:ind w:left="720"/>
        <w:contextualSpacing/>
        <w:jc w:val="both"/>
        <w:rPr>
          <w:rFonts w:ascii="Times New Roman" w:eastAsia="Times New Roman" w:hAnsi="Times New Roman" w:cs="Times New Roman"/>
          <w:color w:val="C00000"/>
          <w:sz w:val="24"/>
          <w:szCs w:val="24"/>
          <w:lang w:val="sq-AL"/>
        </w:rPr>
      </w:pPr>
      <w:r w:rsidRPr="00E83851">
        <w:rPr>
          <w:rFonts w:ascii="Times New Roman" w:eastAsia="Times New Roman" w:hAnsi="Times New Roman" w:cs="Times New Roman"/>
          <w:color w:val="C00000"/>
          <w:sz w:val="24"/>
          <w:szCs w:val="24"/>
          <w:lang w:val="sq-AL"/>
        </w:rPr>
        <w:t>2. Drejtoria e Zbatueshmërisë dhe Parandalimit të Pastrimit</w:t>
      </w:r>
      <w:r w:rsidR="00ED7DDB" w:rsidRPr="00E83851">
        <w:rPr>
          <w:rFonts w:ascii="Times New Roman" w:eastAsia="Times New Roman" w:hAnsi="Times New Roman" w:cs="Times New Roman"/>
          <w:color w:val="C00000"/>
          <w:sz w:val="24"/>
          <w:szCs w:val="24"/>
          <w:lang w:val="sq-AL"/>
        </w:rPr>
        <w:t xml:space="preserve"> të Parave</w:t>
      </w:r>
      <w:r w:rsidR="00C84F68">
        <w:rPr>
          <w:rFonts w:ascii="Times New Roman" w:eastAsia="Times New Roman" w:hAnsi="Times New Roman" w:cs="Times New Roman"/>
          <w:color w:val="C00000"/>
          <w:sz w:val="24"/>
          <w:szCs w:val="24"/>
          <w:lang w:val="sq-AL"/>
        </w:rPr>
        <w:t>;</w:t>
      </w:r>
    </w:p>
    <w:p w14:paraId="4F09E931" w14:textId="77777777" w:rsidR="007A0FC4" w:rsidRPr="00E83851" w:rsidRDefault="007A0FC4" w:rsidP="008150C0">
      <w:pPr>
        <w:spacing w:after="0" w:line="276" w:lineRule="auto"/>
        <w:ind w:left="720"/>
        <w:contextualSpacing/>
        <w:jc w:val="both"/>
        <w:rPr>
          <w:rFonts w:ascii="Times New Roman" w:eastAsia="Times New Roman" w:hAnsi="Times New Roman" w:cs="Times New Roman"/>
          <w:color w:val="C00000"/>
          <w:sz w:val="24"/>
          <w:szCs w:val="24"/>
          <w:lang w:val="sq-AL"/>
        </w:rPr>
      </w:pPr>
      <w:r w:rsidRPr="00E83851">
        <w:rPr>
          <w:rFonts w:ascii="Times New Roman" w:eastAsia="Times New Roman" w:hAnsi="Times New Roman" w:cs="Times New Roman"/>
          <w:color w:val="C00000"/>
          <w:sz w:val="24"/>
          <w:szCs w:val="24"/>
          <w:lang w:val="sq-AL"/>
        </w:rPr>
        <w:t>3. Drejtoria e Licencimit.</w:t>
      </w:r>
    </w:p>
    <w:p w14:paraId="4A43D5AA" w14:textId="77777777" w:rsidR="007A0FC4" w:rsidRPr="00E83851" w:rsidRDefault="007A0FC4" w:rsidP="008150C0">
      <w:pPr>
        <w:spacing w:after="0" w:line="276" w:lineRule="auto"/>
        <w:ind w:left="1080"/>
        <w:contextualSpacing/>
        <w:jc w:val="both"/>
        <w:rPr>
          <w:rFonts w:ascii="Times New Roman" w:eastAsia="Times New Roman" w:hAnsi="Times New Roman" w:cs="Times New Roman"/>
          <w:kern w:val="24"/>
          <w:sz w:val="24"/>
          <w:szCs w:val="24"/>
          <w:lang w:val="sq-AL"/>
        </w:rPr>
      </w:pPr>
    </w:p>
    <w:p w14:paraId="2768C4EF" w14:textId="77777777" w:rsidR="00B701A1" w:rsidRPr="00E83851" w:rsidRDefault="00B701A1" w:rsidP="008150C0">
      <w:pPr>
        <w:spacing w:after="0" w:line="276" w:lineRule="auto"/>
        <w:ind w:left="1080"/>
        <w:contextualSpacing/>
        <w:jc w:val="both"/>
        <w:rPr>
          <w:rFonts w:ascii="Times New Roman" w:eastAsia="Times New Roman" w:hAnsi="Times New Roman" w:cs="Times New Roman"/>
          <w:kern w:val="24"/>
          <w:sz w:val="24"/>
          <w:szCs w:val="24"/>
          <w:lang w:val="sq-AL"/>
        </w:rPr>
      </w:pPr>
    </w:p>
    <w:p w14:paraId="7957C70F" w14:textId="77777777" w:rsidR="007A0FC4" w:rsidRPr="00E83851" w:rsidRDefault="007A0FC4" w:rsidP="008150C0">
      <w:pPr>
        <w:spacing w:after="0" w:line="276" w:lineRule="auto"/>
        <w:jc w:val="both"/>
        <w:rPr>
          <w:rFonts w:ascii="Times New Roman" w:eastAsia="Times New Roman" w:hAnsi="Times New Roman" w:cs="Times New Roman"/>
          <w:sz w:val="24"/>
          <w:szCs w:val="24"/>
          <w:lang w:val="sq-AL" w:eastAsia="x-none"/>
        </w:rPr>
      </w:pPr>
    </w:p>
    <w:p w14:paraId="377C7A2B" w14:textId="77777777" w:rsidR="007A0FC4" w:rsidRPr="00E83851" w:rsidRDefault="001B0DB7" w:rsidP="008150C0">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Neni 2</w:t>
      </w:r>
      <w:r w:rsidR="004C1029" w:rsidRPr="00E83851">
        <w:rPr>
          <w:rFonts w:ascii="Times New Roman" w:eastAsia="Times New Roman" w:hAnsi="Times New Roman" w:cs="Times New Roman"/>
          <w:b/>
          <w:sz w:val="24"/>
          <w:szCs w:val="24"/>
          <w:lang w:val="sq-AL"/>
        </w:rPr>
        <w:t>5</w:t>
      </w:r>
    </w:p>
    <w:p w14:paraId="3D6796DE" w14:textId="77777777" w:rsidR="007A0FC4" w:rsidRPr="00E83851" w:rsidRDefault="003E6E99" w:rsidP="008150C0">
      <w:pPr>
        <w:spacing w:after="0" w:line="276" w:lineRule="auto"/>
        <w:jc w:val="center"/>
        <w:rPr>
          <w:rFonts w:ascii="Times New Roman" w:eastAsia="Times New Roman" w:hAnsi="Times New Roman" w:cs="Times New Roman"/>
          <w:b/>
          <w:color w:val="BFBFBF" w:themeColor="background1" w:themeShade="BF"/>
          <w:sz w:val="24"/>
          <w:szCs w:val="24"/>
          <w:lang w:val="sq-AL"/>
        </w:rPr>
      </w:pPr>
      <w:r w:rsidRPr="00E83851">
        <w:rPr>
          <w:rFonts w:ascii="Times New Roman" w:eastAsia="Times New Roman" w:hAnsi="Times New Roman" w:cs="Times New Roman"/>
          <w:b/>
          <w:sz w:val="24"/>
          <w:szCs w:val="24"/>
          <w:lang w:val="sq-AL"/>
        </w:rPr>
        <w:t>Objekti i pun</w:t>
      </w:r>
      <w:r w:rsidR="00302796" w:rsidRPr="00E83851">
        <w:rPr>
          <w:rFonts w:ascii="Times New Roman" w:eastAsia="Times New Roman" w:hAnsi="Times New Roman" w:cs="Times New Roman"/>
          <w:b/>
          <w:sz w:val="24"/>
          <w:szCs w:val="24"/>
          <w:lang w:val="sq-AL"/>
        </w:rPr>
        <w:t>ë</w:t>
      </w:r>
      <w:r w:rsidRPr="00E83851">
        <w:rPr>
          <w:rFonts w:ascii="Times New Roman" w:eastAsia="Times New Roman" w:hAnsi="Times New Roman" w:cs="Times New Roman"/>
          <w:b/>
          <w:sz w:val="24"/>
          <w:szCs w:val="24"/>
          <w:lang w:val="sq-AL"/>
        </w:rPr>
        <w:t>s dhe struktura</w:t>
      </w:r>
      <w:r w:rsidR="007A0FC4" w:rsidRPr="00E83851">
        <w:rPr>
          <w:rFonts w:ascii="Times New Roman" w:eastAsia="Times New Roman" w:hAnsi="Times New Roman" w:cs="Times New Roman"/>
          <w:b/>
          <w:sz w:val="24"/>
          <w:szCs w:val="24"/>
          <w:lang w:val="sq-AL"/>
        </w:rPr>
        <w:t xml:space="preserve"> </w:t>
      </w:r>
      <w:r w:rsidRPr="00E83851">
        <w:rPr>
          <w:rFonts w:ascii="Times New Roman" w:eastAsia="Times New Roman" w:hAnsi="Times New Roman" w:cs="Times New Roman"/>
          <w:b/>
          <w:sz w:val="24"/>
          <w:szCs w:val="24"/>
          <w:lang w:val="sq-AL"/>
        </w:rPr>
        <w:t>e</w:t>
      </w:r>
      <w:r w:rsidR="007A0FC4" w:rsidRPr="00E83851">
        <w:rPr>
          <w:rFonts w:ascii="Times New Roman" w:eastAsia="Times New Roman" w:hAnsi="Times New Roman" w:cs="Times New Roman"/>
          <w:b/>
          <w:sz w:val="24"/>
          <w:szCs w:val="24"/>
          <w:lang w:val="sq-AL"/>
        </w:rPr>
        <w:t xml:space="preserve"> Drejtorisë Juridike dhe Integrimit </w:t>
      </w:r>
    </w:p>
    <w:p w14:paraId="4A1394EB" w14:textId="77777777" w:rsidR="007A0FC4" w:rsidRPr="00E83851" w:rsidRDefault="007A0FC4" w:rsidP="008150C0">
      <w:pPr>
        <w:shd w:val="clear" w:color="auto" w:fill="FFFFFF"/>
        <w:spacing w:after="0" w:line="276" w:lineRule="auto"/>
        <w:rPr>
          <w:rFonts w:ascii="Times New Roman" w:eastAsia="Times New Roman" w:hAnsi="Times New Roman" w:cs="Times New Roman"/>
          <w:sz w:val="24"/>
          <w:szCs w:val="24"/>
          <w:lang w:val="sq-AL"/>
        </w:rPr>
      </w:pPr>
    </w:p>
    <w:p w14:paraId="6C44E624" w14:textId="77777777" w:rsidR="007A0FC4" w:rsidRPr="00E83851" w:rsidRDefault="007A0FC4" w:rsidP="008150C0">
      <w:pPr>
        <w:shd w:val="clear" w:color="auto" w:fill="FFFFFF"/>
        <w:spacing w:after="0" w:line="276" w:lineRule="auto"/>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Objekti i punës së Drejtorisë Juridike dhe Integrimit është përmbushja e funksioneve si më poshtë:</w:t>
      </w:r>
    </w:p>
    <w:p w14:paraId="2A3DED10" w14:textId="77777777" w:rsidR="0041285F" w:rsidRPr="00E83851" w:rsidRDefault="0041285F" w:rsidP="008150C0">
      <w:pPr>
        <w:shd w:val="clear" w:color="auto" w:fill="FFFFFF"/>
        <w:spacing w:after="0" w:line="276" w:lineRule="auto"/>
        <w:rPr>
          <w:rFonts w:ascii="Times New Roman" w:eastAsia="Times New Roman" w:hAnsi="Times New Roman" w:cs="Times New Roman"/>
          <w:sz w:val="24"/>
          <w:szCs w:val="24"/>
          <w:lang w:val="sq-AL"/>
        </w:rPr>
      </w:pPr>
    </w:p>
    <w:p w14:paraId="24BC4D90" w14:textId="77777777" w:rsidR="007A0FC4" w:rsidRPr="00E83851" w:rsidRDefault="007A0FC4" w:rsidP="00CF4FD8">
      <w:pPr>
        <w:numPr>
          <w:ilvl w:val="0"/>
          <w:numId w:val="1"/>
        </w:numPr>
        <w:shd w:val="clear" w:color="auto" w:fill="FFFFFF"/>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Sigurimi dhe përmirësimi i cilësisë ligjore të akteve juridike, duke dhënë opinione juridike dhe mbështetje  juridike për veprimtarinë e tregjeve nën mbikëqyrje, si dhe veprimtarinë e Autoritetit;</w:t>
      </w:r>
    </w:p>
    <w:p w14:paraId="66F8637A" w14:textId="6769BFEB" w:rsidR="007A0FC4" w:rsidRPr="00E83851" w:rsidRDefault="007A0FC4" w:rsidP="00CF4FD8">
      <w:pPr>
        <w:numPr>
          <w:ilvl w:val="0"/>
          <w:numId w:val="1"/>
        </w:numPr>
        <w:shd w:val="clear" w:color="auto" w:fill="FFFFFF"/>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Harton aktet ligjore dhe nënligjore për zhvillimin e veprimtarisë rregulluese dhe mbikëqyrëse të Autoritetit, si edhe veprimtarisë së administratës së Autoritetit, bazuar në kërkesën p</w:t>
      </w:r>
      <w:r w:rsidR="00C84F68">
        <w:rPr>
          <w:rFonts w:ascii="Times New Roman" w:eastAsia="Times New Roman" w:hAnsi="Times New Roman" w:cs="Times New Roman"/>
          <w:sz w:val="24"/>
          <w:szCs w:val="24"/>
          <w:lang w:val="sq-AL"/>
        </w:rPr>
        <w:t>ër akt të ri apo amendament të d</w:t>
      </w:r>
      <w:r w:rsidRPr="00E83851">
        <w:rPr>
          <w:rFonts w:ascii="Times New Roman" w:eastAsia="Times New Roman" w:hAnsi="Times New Roman" w:cs="Times New Roman"/>
          <w:sz w:val="24"/>
          <w:szCs w:val="24"/>
          <w:lang w:val="sq-AL"/>
        </w:rPr>
        <w:t xml:space="preserve">epartamentit përkatës dhe </w:t>
      </w:r>
      <w:r w:rsidR="0082141C">
        <w:rPr>
          <w:rFonts w:ascii="Times New Roman" w:eastAsia="Times New Roman" w:hAnsi="Times New Roman" w:cs="Times New Roman"/>
          <w:sz w:val="24"/>
          <w:szCs w:val="24"/>
          <w:lang w:val="sq-AL"/>
        </w:rPr>
        <w:t>hartimin</w:t>
      </w:r>
      <w:r w:rsidRPr="00E83851">
        <w:rPr>
          <w:rFonts w:ascii="Times New Roman" w:eastAsia="Times New Roman" w:hAnsi="Times New Roman" w:cs="Times New Roman"/>
          <w:sz w:val="24"/>
          <w:szCs w:val="24"/>
          <w:lang w:val="sq-AL"/>
        </w:rPr>
        <w:t xml:space="preserve"> e tyre në bashkëpunim me njësinë apo p</w:t>
      </w:r>
      <w:r w:rsidR="002459F7" w:rsidRPr="00E83851">
        <w:rPr>
          <w:rFonts w:ascii="Times New Roman" w:eastAsia="Times New Roman" w:hAnsi="Times New Roman" w:cs="Times New Roman"/>
          <w:sz w:val="24"/>
          <w:szCs w:val="24"/>
          <w:lang w:val="sq-AL"/>
        </w:rPr>
        <w:t>e</w:t>
      </w:r>
      <w:r w:rsidR="00C84F68">
        <w:rPr>
          <w:rFonts w:ascii="Times New Roman" w:eastAsia="Times New Roman" w:hAnsi="Times New Roman" w:cs="Times New Roman"/>
          <w:sz w:val="24"/>
          <w:szCs w:val="24"/>
          <w:lang w:val="sq-AL"/>
        </w:rPr>
        <w:t>rsonat e ngarkuar;</w:t>
      </w:r>
    </w:p>
    <w:p w14:paraId="620D3B2D" w14:textId="0C1A11FF" w:rsidR="007A0FC4" w:rsidRPr="00E83851" w:rsidRDefault="007A0FC4" w:rsidP="00CF4FD8">
      <w:pPr>
        <w:numPr>
          <w:ilvl w:val="0"/>
          <w:numId w:val="1"/>
        </w:numPr>
        <w:shd w:val="clear" w:color="auto" w:fill="FFFFFF"/>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Harton memorandume, marrëveshje, kontrata, protokolle  në funksion të aktivitetit t</w:t>
      </w:r>
      <w:r w:rsidR="00C84F68">
        <w:rPr>
          <w:rFonts w:ascii="Times New Roman" w:eastAsia="Times New Roman" w:hAnsi="Times New Roman" w:cs="Times New Roman"/>
          <w:sz w:val="24"/>
          <w:szCs w:val="24"/>
          <w:lang w:val="sq-AL"/>
        </w:rPr>
        <w:t>ë AMF-së, mbi bazën e kërkesës d</w:t>
      </w:r>
      <w:r w:rsidRPr="00E83851">
        <w:rPr>
          <w:rFonts w:ascii="Times New Roman" w:eastAsia="Times New Roman" w:hAnsi="Times New Roman" w:cs="Times New Roman"/>
          <w:sz w:val="24"/>
          <w:szCs w:val="24"/>
          <w:lang w:val="sq-AL"/>
        </w:rPr>
        <w:t xml:space="preserve">epartamentit përkatës dhe </w:t>
      </w:r>
      <w:r w:rsidR="0082141C">
        <w:rPr>
          <w:rFonts w:ascii="Times New Roman" w:eastAsia="Times New Roman" w:hAnsi="Times New Roman" w:cs="Times New Roman"/>
          <w:sz w:val="24"/>
          <w:szCs w:val="24"/>
          <w:lang w:val="sq-AL"/>
        </w:rPr>
        <w:t>hartimin</w:t>
      </w:r>
      <w:r w:rsidRPr="00E83851">
        <w:rPr>
          <w:rFonts w:ascii="Times New Roman" w:eastAsia="Times New Roman" w:hAnsi="Times New Roman" w:cs="Times New Roman"/>
          <w:sz w:val="24"/>
          <w:szCs w:val="24"/>
          <w:lang w:val="sq-AL"/>
        </w:rPr>
        <w:t xml:space="preserve"> e tyre në bashkëp</w:t>
      </w:r>
      <w:r w:rsidR="002459F7" w:rsidRPr="00E83851">
        <w:rPr>
          <w:rFonts w:ascii="Times New Roman" w:eastAsia="Times New Roman" w:hAnsi="Times New Roman" w:cs="Times New Roman"/>
          <w:sz w:val="24"/>
          <w:szCs w:val="24"/>
          <w:lang w:val="sq-AL"/>
        </w:rPr>
        <w:t>unim me njësinë apo pe</w:t>
      </w:r>
      <w:r w:rsidRPr="00E83851">
        <w:rPr>
          <w:rFonts w:ascii="Times New Roman" w:eastAsia="Times New Roman" w:hAnsi="Times New Roman" w:cs="Times New Roman"/>
          <w:sz w:val="24"/>
          <w:szCs w:val="24"/>
          <w:lang w:val="sq-AL"/>
        </w:rPr>
        <w:t>rsonat e ngarkuar;</w:t>
      </w:r>
    </w:p>
    <w:p w14:paraId="30A410DB" w14:textId="1B266881" w:rsidR="007A0FC4" w:rsidRPr="00E83851" w:rsidRDefault="007A0FC4" w:rsidP="00CF4FD8">
      <w:pPr>
        <w:numPr>
          <w:ilvl w:val="0"/>
          <w:numId w:val="1"/>
        </w:numPr>
        <w:shd w:val="clear" w:color="auto" w:fill="FFFFFF"/>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Kryen mbrojtjen  juridike dhe për</w:t>
      </w:r>
      <w:r w:rsidR="00C84F68">
        <w:rPr>
          <w:rFonts w:ascii="Times New Roman" w:eastAsia="Times New Roman" w:hAnsi="Times New Roman" w:cs="Times New Roman"/>
          <w:sz w:val="24"/>
          <w:szCs w:val="24"/>
          <w:lang w:val="sq-AL"/>
        </w:rPr>
        <w:t>faqësimin ligjor të Autoritetit;</w:t>
      </w:r>
      <w:r w:rsidRPr="00E83851">
        <w:rPr>
          <w:rFonts w:ascii="Times New Roman" w:eastAsia="Times New Roman" w:hAnsi="Times New Roman" w:cs="Times New Roman"/>
          <w:sz w:val="24"/>
          <w:szCs w:val="24"/>
          <w:lang w:val="sq-AL"/>
        </w:rPr>
        <w:t xml:space="preserve"> </w:t>
      </w:r>
    </w:p>
    <w:p w14:paraId="21275D6E" w14:textId="7ECA7E02" w:rsidR="007A0FC4" w:rsidRPr="00E83851" w:rsidRDefault="007A0FC4" w:rsidP="00CF4FD8">
      <w:pPr>
        <w:numPr>
          <w:ilvl w:val="0"/>
          <w:numId w:val="1"/>
        </w:numPr>
        <w:shd w:val="clear" w:color="auto" w:fill="FFFFFF"/>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Koordinon përmbushjen e proceseve integruese, përafrimin e legjislacionit  të tregjeve në mbik</w:t>
      </w:r>
      <w:r w:rsidR="00623265" w:rsidRPr="00E83851">
        <w:rPr>
          <w:rFonts w:ascii="Times New Roman" w:eastAsia="Times New Roman" w:hAnsi="Times New Roman" w:cs="Times New Roman"/>
          <w:sz w:val="24"/>
          <w:szCs w:val="24"/>
          <w:lang w:val="sq-AL"/>
        </w:rPr>
        <w:t>ë</w:t>
      </w:r>
      <w:r w:rsidR="00C84F68">
        <w:rPr>
          <w:rFonts w:ascii="Times New Roman" w:eastAsia="Times New Roman" w:hAnsi="Times New Roman" w:cs="Times New Roman"/>
          <w:sz w:val="24"/>
          <w:szCs w:val="24"/>
          <w:lang w:val="sq-AL"/>
        </w:rPr>
        <w:t>qyrje me atë të BE-së</w:t>
      </w:r>
      <w:r w:rsidRPr="00E83851">
        <w:rPr>
          <w:rFonts w:ascii="Times New Roman" w:eastAsia="Times New Roman" w:hAnsi="Times New Roman" w:cs="Times New Roman"/>
          <w:sz w:val="24"/>
          <w:szCs w:val="24"/>
          <w:lang w:val="sq-AL"/>
        </w:rPr>
        <w:t xml:space="preserve">  dhe me parimet e standardet ndërkombëtare në bashkëpunim; </w:t>
      </w:r>
    </w:p>
    <w:p w14:paraId="7E37FD74" w14:textId="788EEC57" w:rsidR="007A0FC4" w:rsidRPr="00E83851" w:rsidRDefault="007A0FC4" w:rsidP="00CF4FD8">
      <w:pPr>
        <w:numPr>
          <w:ilvl w:val="0"/>
          <w:numId w:val="1"/>
        </w:numPr>
        <w:shd w:val="clear" w:color="auto" w:fill="FFFFFF"/>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Me kërkesë dhe në bashkëpunim me strukturat e tjera të Autoritetit, kryen kërkime për çështje të natyrës juridike për të bërë të mundur zhvillimin e një aktiviteti normal të veprimtarisë rregulluese dhe mbikëqyrëse të Au</w:t>
      </w:r>
      <w:r w:rsidR="00C84F68">
        <w:rPr>
          <w:rFonts w:ascii="Times New Roman" w:eastAsia="Times New Roman" w:hAnsi="Times New Roman" w:cs="Times New Roman"/>
          <w:sz w:val="24"/>
          <w:szCs w:val="24"/>
          <w:lang w:val="sq-AL"/>
        </w:rPr>
        <w:t>toritetit;</w:t>
      </w:r>
    </w:p>
    <w:p w14:paraId="450349B2" w14:textId="3CA1C626" w:rsidR="007A0FC4" w:rsidRPr="00E83851" w:rsidRDefault="00C84F68" w:rsidP="00CF4FD8">
      <w:pPr>
        <w:numPr>
          <w:ilvl w:val="0"/>
          <w:numId w:val="1"/>
        </w:numPr>
        <w:spacing w:after="0" w:line="276" w:lineRule="auto"/>
        <w:contextualSpacing/>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Jep opinion juridik mbi projekt</w:t>
      </w:r>
      <w:r w:rsidR="007A0FC4" w:rsidRPr="00E83851">
        <w:rPr>
          <w:rFonts w:ascii="Times New Roman" w:eastAsia="Times New Roman" w:hAnsi="Times New Roman" w:cs="Times New Roman"/>
          <w:sz w:val="24"/>
          <w:szCs w:val="24"/>
          <w:lang w:val="sq-AL"/>
        </w:rPr>
        <w:t xml:space="preserve">aktet normative të dërguara për mendim nga ministritë, institucionet </w:t>
      </w:r>
      <w:r w:rsidR="000833D9">
        <w:rPr>
          <w:rFonts w:ascii="Times New Roman" w:eastAsia="Times New Roman" w:hAnsi="Times New Roman" w:cs="Times New Roman"/>
          <w:sz w:val="24"/>
          <w:szCs w:val="24"/>
          <w:lang w:val="sq-AL"/>
        </w:rPr>
        <w:t>qendrore  apo subjekte të tjera;</w:t>
      </w:r>
    </w:p>
    <w:p w14:paraId="2A2F0390" w14:textId="77777777" w:rsidR="007A0FC4" w:rsidRPr="00E83851" w:rsidRDefault="007A0FC4" w:rsidP="00CF4FD8">
      <w:pPr>
        <w:numPr>
          <w:ilvl w:val="0"/>
          <w:numId w:val="1"/>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Ndjek procesin e miratimit të paketave ligjore të iniciuara nga Autoriteti duke koordinuar marrëdhëniet e AMF-së me ministritë përkatëse, Këshillin e Ministrave e  Kuvendin.</w:t>
      </w:r>
    </w:p>
    <w:p w14:paraId="68A8733E" w14:textId="77777777" w:rsidR="007A0FC4" w:rsidRDefault="007A0FC4" w:rsidP="008150C0">
      <w:pPr>
        <w:spacing w:after="0" w:line="276" w:lineRule="auto"/>
        <w:ind w:firstLine="360"/>
        <w:jc w:val="both"/>
        <w:rPr>
          <w:rFonts w:ascii="Times New Roman" w:eastAsia="Times New Roman" w:hAnsi="Times New Roman" w:cs="Times New Roman"/>
          <w:b/>
          <w:sz w:val="24"/>
          <w:szCs w:val="24"/>
          <w:lang w:val="sq-AL"/>
        </w:rPr>
      </w:pPr>
    </w:p>
    <w:p w14:paraId="253B6FC1" w14:textId="77777777" w:rsidR="000833D9" w:rsidRDefault="000833D9" w:rsidP="008150C0">
      <w:pPr>
        <w:spacing w:after="0" w:line="276" w:lineRule="auto"/>
        <w:ind w:firstLine="360"/>
        <w:jc w:val="both"/>
        <w:rPr>
          <w:rFonts w:ascii="Times New Roman" w:eastAsia="Times New Roman" w:hAnsi="Times New Roman" w:cs="Times New Roman"/>
          <w:b/>
          <w:sz w:val="24"/>
          <w:szCs w:val="24"/>
          <w:lang w:val="sq-AL"/>
        </w:rPr>
      </w:pPr>
    </w:p>
    <w:p w14:paraId="743B11AE" w14:textId="77777777" w:rsidR="000833D9" w:rsidRDefault="000833D9" w:rsidP="008150C0">
      <w:pPr>
        <w:spacing w:after="0" w:line="276" w:lineRule="auto"/>
        <w:ind w:firstLine="360"/>
        <w:jc w:val="both"/>
        <w:rPr>
          <w:rFonts w:ascii="Times New Roman" w:eastAsia="Times New Roman" w:hAnsi="Times New Roman" w:cs="Times New Roman"/>
          <w:b/>
          <w:sz w:val="24"/>
          <w:szCs w:val="24"/>
          <w:lang w:val="sq-AL"/>
        </w:rPr>
      </w:pPr>
    </w:p>
    <w:p w14:paraId="192246DC" w14:textId="77777777" w:rsidR="000833D9" w:rsidRDefault="000833D9" w:rsidP="008150C0">
      <w:pPr>
        <w:spacing w:after="0" w:line="276" w:lineRule="auto"/>
        <w:ind w:firstLine="360"/>
        <w:jc w:val="both"/>
        <w:rPr>
          <w:rFonts w:ascii="Times New Roman" w:eastAsia="Times New Roman" w:hAnsi="Times New Roman" w:cs="Times New Roman"/>
          <w:b/>
          <w:sz w:val="24"/>
          <w:szCs w:val="24"/>
          <w:lang w:val="sq-AL"/>
        </w:rPr>
      </w:pPr>
    </w:p>
    <w:p w14:paraId="53052922" w14:textId="77777777" w:rsidR="000833D9" w:rsidRPr="00E83851" w:rsidRDefault="000833D9" w:rsidP="008150C0">
      <w:pPr>
        <w:spacing w:after="0" w:line="276" w:lineRule="auto"/>
        <w:ind w:firstLine="360"/>
        <w:jc w:val="both"/>
        <w:rPr>
          <w:rFonts w:ascii="Times New Roman" w:eastAsia="Times New Roman" w:hAnsi="Times New Roman" w:cs="Times New Roman"/>
          <w:b/>
          <w:sz w:val="24"/>
          <w:szCs w:val="24"/>
          <w:lang w:val="sq-AL"/>
        </w:rPr>
      </w:pPr>
    </w:p>
    <w:p w14:paraId="2159F9C0" w14:textId="77777777" w:rsidR="007A0FC4" w:rsidRPr="00E83851" w:rsidRDefault="002459F7" w:rsidP="008150C0">
      <w:pPr>
        <w:spacing w:after="0" w:line="276" w:lineRule="auto"/>
        <w:ind w:firstLine="360"/>
        <w:jc w:val="both"/>
        <w:rPr>
          <w:rFonts w:ascii="Times New Roman" w:eastAsia="Times New Roman" w:hAnsi="Times New Roman" w:cs="Times New Roman"/>
          <w:b/>
          <w:color w:val="C00000"/>
          <w:sz w:val="24"/>
          <w:szCs w:val="24"/>
          <w:lang w:val="sq-AL"/>
        </w:rPr>
      </w:pPr>
      <w:r w:rsidRPr="00E83851">
        <w:rPr>
          <w:rFonts w:ascii="Times New Roman" w:eastAsia="Times New Roman" w:hAnsi="Times New Roman" w:cs="Times New Roman"/>
          <w:b/>
          <w:color w:val="C00000"/>
          <w:sz w:val="24"/>
          <w:szCs w:val="24"/>
          <w:lang w:val="sq-AL"/>
        </w:rPr>
        <w:t>Struktura</w:t>
      </w:r>
    </w:p>
    <w:p w14:paraId="13CF07A1" w14:textId="77777777" w:rsidR="00F54DFE" w:rsidRPr="00E83851" w:rsidRDefault="00F54DFE" w:rsidP="008150C0">
      <w:pPr>
        <w:spacing w:after="0" w:line="276" w:lineRule="auto"/>
        <w:ind w:firstLine="360"/>
        <w:jc w:val="both"/>
        <w:rPr>
          <w:rFonts w:ascii="Times New Roman" w:eastAsia="Times New Roman" w:hAnsi="Times New Roman" w:cs="Times New Roman"/>
          <w:b/>
          <w:color w:val="C00000"/>
          <w:sz w:val="24"/>
          <w:szCs w:val="24"/>
          <w:lang w:val="sq-AL"/>
        </w:rPr>
      </w:pPr>
    </w:p>
    <w:p w14:paraId="08646CE8" w14:textId="2F72A900" w:rsidR="007A0FC4" w:rsidRPr="00E83851" w:rsidRDefault="00ED7DDB" w:rsidP="008150C0">
      <w:pPr>
        <w:spacing w:after="0" w:line="276" w:lineRule="auto"/>
        <w:ind w:left="360"/>
        <w:jc w:val="both"/>
        <w:rPr>
          <w:rFonts w:ascii="Times New Roman" w:eastAsia="Times New Roman" w:hAnsi="Times New Roman" w:cs="Times New Roman"/>
          <w:color w:val="C00000"/>
          <w:sz w:val="24"/>
          <w:szCs w:val="24"/>
          <w:lang w:val="sq-AL"/>
        </w:rPr>
      </w:pPr>
      <w:r w:rsidRPr="00E83851">
        <w:rPr>
          <w:rFonts w:ascii="Times New Roman" w:eastAsia="Times New Roman" w:hAnsi="Times New Roman" w:cs="Times New Roman"/>
          <w:color w:val="C00000"/>
          <w:sz w:val="24"/>
          <w:szCs w:val="24"/>
          <w:lang w:val="sq-AL"/>
        </w:rPr>
        <w:t xml:space="preserve">1. </w:t>
      </w:r>
      <w:r w:rsidR="007A0FC4" w:rsidRPr="00E83851">
        <w:rPr>
          <w:rFonts w:ascii="Times New Roman" w:eastAsia="Times New Roman" w:hAnsi="Times New Roman" w:cs="Times New Roman"/>
          <w:color w:val="C00000"/>
          <w:sz w:val="24"/>
          <w:szCs w:val="24"/>
          <w:lang w:val="sq-AL"/>
        </w:rPr>
        <w:t>Dr</w:t>
      </w:r>
      <w:r w:rsidR="000833D9">
        <w:rPr>
          <w:rFonts w:ascii="Times New Roman" w:eastAsia="Times New Roman" w:hAnsi="Times New Roman" w:cs="Times New Roman"/>
          <w:color w:val="C00000"/>
          <w:sz w:val="24"/>
          <w:szCs w:val="24"/>
          <w:lang w:val="sq-AL"/>
        </w:rPr>
        <w:t>ejtoria Juridike dhe Integrimit:</w:t>
      </w:r>
    </w:p>
    <w:p w14:paraId="0FB2A35A" w14:textId="5CCA352C" w:rsidR="007A0FC4" w:rsidRPr="00E83851" w:rsidRDefault="007A0FC4" w:rsidP="00032F3E">
      <w:pPr>
        <w:numPr>
          <w:ilvl w:val="1"/>
          <w:numId w:val="4"/>
        </w:numPr>
        <w:spacing w:after="0" w:line="276" w:lineRule="auto"/>
        <w:ind w:left="1440"/>
        <w:contextualSpacing/>
        <w:jc w:val="both"/>
        <w:rPr>
          <w:rFonts w:ascii="Times New Roman" w:eastAsia="Times New Roman" w:hAnsi="Times New Roman" w:cs="Times New Roman"/>
          <w:color w:val="C00000"/>
          <w:sz w:val="24"/>
          <w:szCs w:val="24"/>
          <w:lang w:val="sq-AL"/>
        </w:rPr>
      </w:pPr>
      <w:r w:rsidRPr="00E83851">
        <w:rPr>
          <w:rFonts w:ascii="Times New Roman" w:eastAsia="Times New Roman" w:hAnsi="Times New Roman" w:cs="Times New Roman"/>
          <w:color w:val="C00000"/>
          <w:sz w:val="24"/>
          <w:szCs w:val="24"/>
          <w:lang w:val="sq-AL"/>
        </w:rPr>
        <w:t xml:space="preserve"> Sektori i Çështjeve Juridike</w:t>
      </w:r>
      <w:r w:rsidR="000833D9">
        <w:rPr>
          <w:rFonts w:ascii="Times New Roman" w:eastAsia="Times New Roman" w:hAnsi="Times New Roman" w:cs="Times New Roman"/>
          <w:color w:val="C00000"/>
          <w:sz w:val="24"/>
          <w:szCs w:val="24"/>
          <w:lang w:val="sq-AL"/>
        </w:rPr>
        <w:t>;</w:t>
      </w:r>
    </w:p>
    <w:p w14:paraId="53316778" w14:textId="04F242CA" w:rsidR="007A0FC4" w:rsidRPr="00E83851" w:rsidRDefault="000833D9" w:rsidP="00032F3E">
      <w:pPr>
        <w:numPr>
          <w:ilvl w:val="1"/>
          <w:numId w:val="4"/>
        </w:numPr>
        <w:spacing w:after="0" w:line="276" w:lineRule="auto"/>
        <w:ind w:left="1440"/>
        <w:contextualSpacing/>
        <w:jc w:val="both"/>
        <w:rPr>
          <w:rFonts w:ascii="Times New Roman" w:eastAsia="Times New Roman" w:hAnsi="Times New Roman" w:cs="Times New Roman"/>
          <w:color w:val="C00000"/>
          <w:sz w:val="24"/>
          <w:szCs w:val="24"/>
          <w:lang w:val="sq-AL"/>
        </w:rPr>
      </w:pPr>
      <w:r>
        <w:rPr>
          <w:rFonts w:ascii="Times New Roman" w:eastAsia="Times New Roman" w:hAnsi="Times New Roman" w:cs="Times New Roman"/>
          <w:color w:val="C00000"/>
          <w:sz w:val="24"/>
          <w:szCs w:val="24"/>
          <w:lang w:val="sq-AL"/>
        </w:rPr>
        <w:t xml:space="preserve"> Sektori i Integrimit.</w:t>
      </w:r>
    </w:p>
    <w:p w14:paraId="295B5424" w14:textId="77777777" w:rsidR="00B701A1" w:rsidRPr="00E83851" w:rsidRDefault="00B701A1" w:rsidP="00B701A1">
      <w:pPr>
        <w:spacing w:after="0" w:line="276" w:lineRule="auto"/>
        <w:contextualSpacing/>
        <w:jc w:val="both"/>
        <w:rPr>
          <w:rFonts w:ascii="Times New Roman" w:eastAsia="Times New Roman" w:hAnsi="Times New Roman" w:cs="Times New Roman"/>
          <w:color w:val="C00000"/>
          <w:sz w:val="24"/>
          <w:szCs w:val="24"/>
          <w:lang w:val="sq-AL"/>
        </w:rPr>
      </w:pPr>
    </w:p>
    <w:p w14:paraId="2FB7B1FC" w14:textId="77777777" w:rsidR="007A0FC4" w:rsidRPr="00E83851" w:rsidRDefault="007A0FC4" w:rsidP="008150C0">
      <w:pPr>
        <w:spacing w:after="0" w:line="276" w:lineRule="auto"/>
        <w:ind w:left="1440"/>
        <w:contextualSpacing/>
        <w:jc w:val="both"/>
        <w:rPr>
          <w:rFonts w:ascii="Times New Roman" w:eastAsia="Times New Roman" w:hAnsi="Times New Roman" w:cs="Times New Roman"/>
          <w:sz w:val="24"/>
          <w:szCs w:val="24"/>
          <w:lang w:val="sq-AL"/>
        </w:rPr>
      </w:pPr>
    </w:p>
    <w:p w14:paraId="3533E046" w14:textId="77777777" w:rsidR="007A0FC4" w:rsidRPr="00E83851" w:rsidRDefault="00F54DFE" w:rsidP="008150C0">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Neni 2</w:t>
      </w:r>
      <w:r w:rsidR="004C1029" w:rsidRPr="00E83851">
        <w:rPr>
          <w:rFonts w:ascii="Times New Roman" w:eastAsia="Times New Roman" w:hAnsi="Times New Roman" w:cs="Times New Roman"/>
          <w:b/>
          <w:sz w:val="24"/>
          <w:szCs w:val="24"/>
          <w:lang w:val="sq-AL"/>
        </w:rPr>
        <w:t>6</w:t>
      </w:r>
    </w:p>
    <w:p w14:paraId="222F9B19" w14:textId="77777777" w:rsidR="007A0FC4" w:rsidRPr="00E83851" w:rsidRDefault="007A0FC4" w:rsidP="008150C0">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Detyrat Kryesore të Sektorit të Çështjeve Juridike</w:t>
      </w:r>
    </w:p>
    <w:p w14:paraId="175DD45E" w14:textId="77777777" w:rsidR="007A0FC4" w:rsidRPr="00E83851" w:rsidRDefault="007A0FC4" w:rsidP="008150C0">
      <w:pPr>
        <w:spacing w:after="0" w:line="276" w:lineRule="auto"/>
        <w:jc w:val="center"/>
        <w:rPr>
          <w:rFonts w:ascii="Times New Roman" w:eastAsia="Times New Roman" w:hAnsi="Times New Roman" w:cs="Times New Roman"/>
          <w:b/>
          <w:sz w:val="24"/>
          <w:szCs w:val="24"/>
          <w:lang w:val="sq-AL"/>
        </w:rPr>
      </w:pPr>
    </w:p>
    <w:p w14:paraId="05A8DC2A" w14:textId="77777777" w:rsidR="00F54DFE" w:rsidRPr="00E83851" w:rsidRDefault="00F54DFE" w:rsidP="008150C0">
      <w:p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Sektori i Çështjeve Juridike</w:t>
      </w:r>
      <w:r w:rsidRPr="00E83851">
        <w:rPr>
          <w:rFonts w:ascii="Times New Roman" w:eastAsia="Times New Roman" w:hAnsi="Times New Roman" w:cs="Times New Roman"/>
          <w:sz w:val="24"/>
          <w:szCs w:val="24"/>
          <w:lang w:val="sq-AL" w:eastAsia="x-none"/>
        </w:rPr>
        <w:t xml:space="preserve"> kryen detyrat si më poshtë</w:t>
      </w:r>
      <w:r w:rsidRPr="00E83851">
        <w:rPr>
          <w:rFonts w:ascii="Times New Roman" w:eastAsia="Times New Roman" w:hAnsi="Times New Roman" w:cs="Times New Roman"/>
          <w:sz w:val="24"/>
          <w:szCs w:val="24"/>
          <w:lang w:val="sq-AL"/>
        </w:rPr>
        <w:t>:</w:t>
      </w:r>
    </w:p>
    <w:p w14:paraId="3A12EBB5" w14:textId="77777777" w:rsidR="007A0FC4" w:rsidRPr="00E83851" w:rsidRDefault="007A0FC4" w:rsidP="008150C0">
      <w:pPr>
        <w:keepNext/>
        <w:spacing w:after="0" w:line="276" w:lineRule="auto"/>
        <w:ind w:left="2160" w:hanging="2160"/>
        <w:jc w:val="both"/>
        <w:outlineLvl w:val="6"/>
        <w:rPr>
          <w:rFonts w:ascii="Times New Roman" w:eastAsia="Times New Roman" w:hAnsi="Times New Roman" w:cs="Times New Roman"/>
          <w:sz w:val="24"/>
          <w:szCs w:val="24"/>
          <w:lang w:val="sq-AL" w:eastAsia="x-none"/>
        </w:rPr>
      </w:pPr>
    </w:p>
    <w:p w14:paraId="02E95E4B" w14:textId="77777777" w:rsidR="007A0FC4" w:rsidRPr="00E83851" w:rsidRDefault="007A0FC4" w:rsidP="00032F3E">
      <w:pPr>
        <w:numPr>
          <w:ilvl w:val="0"/>
          <w:numId w:val="3"/>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Shqyrton dhe trajton çështje të natyrës juridike;</w:t>
      </w:r>
    </w:p>
    <w:p w14:paraId="4DD30710" w14:textId="580D96A0" w:rsidR="007A0FC4" w:rsidRPr="00E83851" w:rsidRDefault="000833D9" w:rsidP="00032F3E">
      <w:pPr>
        <w:keepLines/>
        <w:numPr>
          <w:ilvl w:val="0"/>
          <w:numId w:val="3"/>
        </w:numPr>
        <w:spacing w:after="0" w:line="276" w:lineRule="auto"/>
        <w:contextualSpacing/>
        <w:jc w:val="both"/>
        <w:rPr>
          <w:rFonts w:ascii="Times New Roman" w:eastAsia="Times New Roman" w:hAnsi="Times New Roman" w:cs="Times New Roman"/>
          <w:i/>
          <w:iCs/>
          <w:sz w:val="24"/>
          <w:szCs w:val="24"/>
          <w:lang w:val="sq-AL"/>
        </w:rPr>
      </w:pPr>
      <w:r>
        <w:rPr>
          <w:rFonts w:ascii="Times New Roman" w:eastAsia="Times New Roman" w:hAnsi="Times New Roman" w:cs="Times New Roman"/>
          <w:sz w:val="24"/>
          <w:szCs w:val="24"/>
          <w:lang w:val="sq-AL"/>
        </w:rPr>
        <w:t>Harton aktet</w:t>
      </w:r>
      <w:r w:rsidR="007A0FC4" w:rsidRPr="00E83851">
        <w:rPr>
          <w:rFonts w:ascii="Times New Roman" w:eastAsia="Times New Roman" w:hAnsi="Times New Roman" w:cs="Times New Roman"/>
          <w:sz w:val="24"/>
          <w:szCs w:val="24"/>
          <w:lang w:val="sq-AL"/>
        </w:rPr>
        <w:t xml:space="preserve"> ligjore dhe nënligjore të nevojshme për zhvillimin e një aktiviteti normal të veprimtarisë rregulluese dhe mbikëqyrëse të Autoritetit;</w:t>
      </w:r>
    </w:p>
    <w:p w14:paraId="33C2C3E9" w14:textId="77777777" w:rsidR="007A0FC4" w:rsidRPr="00E83851" w:rsidRDefault="007A0FC4" w:rsidP="00032F3E">
      <w:pPr>
        <w:numPr>
          <w:ilvl w:val="0"/>
          <w:numId w:val="3"/>
        </w:numPr>
        <w:shd w:val="clear" w:color="auto" w:fill="FFFFFF"/>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Me kërkesë dhe në bashkëpunim me strukturat e tjera të Autoritetit, kryen kërkime për çështje të natyrës juridike për të bërë të mundur zhvillimin e një aktiviteti normal të veprimtarisë rregulluese dhe mbikëqyrëse të Autoritetit;</w:t>
      </w:r>
    </w:p>
    <w:p w14:paraId="51E29CFB" w14:textId="4AFAFA57" w:rsidR="007A0FC4" w:rsidRPr="00E83851" w:rsidRDefault="000833D9" w:rsidP="00032F3E">
      <w:pPr>
        <w:numPr>
          <w:ilvl w:val="0"/>
          <w:numId w:val="3"/>
        </w:numPr>
        <w:shd w:val="clear" w:color="auto" w:fill="FFFFFF"/>
        <w:spacing w:after="0" w:line="276" w:lineRule="auto"/>
        <w:jc w:val="both"/>
        <w:rPr>
          <w:rFonts w:ascii="Times New Roman" w:eastAsia="Times New Roman" w:hAnsi="Times New Roman" w:cs="Times New Roman"/>
          <w:color w:val="FF0000"/>
          <w:sz w:val="24"/>
          <w:szCs w:val="24"/>
          <w:lang w:val="sq-AL"/>
        </w:rPr>
      </w:pPr>
      <w:r>
        <w:rPr>
          <w:rFonts w:ascii="Times New Roman" w:eastAsia="Times New Roman" w:hAnsi="Times New Roman" w:cs="Times New Roman"/>
          <w:sz w:val="24"/>
          <w:szCs w:val="24"/>
          <w:lang w:val="sq-AL"/>
        </w:rPr>
        <w:t>Harton  projektmemorandume, marrëveshje</w:t>
      </w:r>
      <w:r w:rsidR="007A0FC4" w:rsidRPr="00E83851">
        <w:rPr>
          <w:rFonts w:ascii="Times New Roman" w:eastAsia="Times New Roman" w:hAnsi="Times New Roman" w:cs="Times New Roman"/>
          <w:sz w:val="24"/>
          <w:szCs w:val="24"/>
          <w:lang w:val="sq-AL"/>
        </w:rPr>
        <w:t>, kontra</w:t>
      </w:r>
      <w:r>
        <w:rPr>
          <w:rFonts w:ascii="Times New Roman" w:eastAsia="Times New Roman" w:hAnsi="Times New Roman" w:cs="Times New Roman"/>
          <w:sz w:val="24"/>
          <w:szCs w:val="24"/>
          <w:lang w:val="sq-AL"/>
        </w:rPr>
        <w:t>ta, protokolle</w:t>
      </w:r>
      <w:r w:rsidR="007A0FC4" w:rsidRPr="00E83851">
        <w:rPr>
          <w:rFonts w:ascii="Times New Roman" w:eastAsia="Times New Roman" w:hAnsi="Times New Roman" w:cs="Times New Roman"/>
          <w:sz w:val="24"/>
          <w:szCs w:val="24"/>
          <w:lang w:val="sq-AL"/>
        </w:rPr>
        <w:t xml:space="preserve">  në funksion të aktivitetit të AMF-së;</w:t>
      </w:r>
      <w:r w:rsidR="007A0FC4" w:rsidRPr="00E83851">
        <w:rPr>
          <w:rFonts w:ascii="Times New Roman" w:eastAsia="Times New Roman" w:hAnsi="Times New Roman" w:cs="Times New Roman"/>
          <w:color w:val="FF0000"/>
          <w:sz w:val="24"/>
          <w:szCs w:val="24"/>
          <w:lang w:val="sq-AL"/>
        </w:rPr>
        <w:t xml:space="preserve"> </w:t>
      </w:r>
      <w:r w:rsidR="007A0FC4" w:rsidRPr="00E83851">
        <w:rPr>
          <w:rFonts w:ascii="Times New Roman" w:eastAsia="Times New Roman" w:hAnsi="Times New Roman" w:cs="Times New Roman"/>
          <w:sz w:val="24"/>
          <w:szCs w:val="24"/>
          <w:lang w:val="sq-AL"/>
        </w:rPr>
        <w:t>bazuar në kërkesën p</w:t>
      </w:r>
      <w:r>
        <w:rPr>
          <w:rFonts w:ascii="Times New Roman" w:eastAsia="Times New Roman" w:hAnsi="Times New Roman" w:cs="Times New Roman"/>
          <w:sz w:val="24"/>
          <w:szCs w:val="24"/>
          <w:lang w:val="sq-AL"/>
        </w:rPr>
        <w:t>ër akt të ri apo amendament të d</w:t>
      </w:r>
      <w:r w:rsidR="007A0FC4" w:rsidRPr="00E83851">
        <w:rPr>
          <w:rFonts w:ascii="Times New Roman" w:eastAsia="Times New Roman" w:hAnsi="Times New Roman" w:cs="Times New Roman"/>
          <w:sz w:val="24"/>
          <w:szCs w:val="24"/>
          <w:lang w:val="sq-AL"/>
        </w:rPr>
        <w:t xml:space="preserve">epartamentit përkatës dhe </w:t>
      </w:r>
      <w:r w:rsidR="002935C9">
        <w:rPr>
          <w:rFonts w:ascii="Times New Roman" w:eastAsia="Times New Roman" w:hAnsi="Times New Roman" w:cs="Times New Roman"/>
          <w:sz w:val="24"/>
          <w:szCs w:val="24"/>
          <w:lang w:val="sq-AL"/>
        </w:rPr>
        <w:t>hartimin</w:t>
      </w:r>
      <w:r w:rsidR="007A0FC4" w:rsidRPr="00E83851">
        <w:rPr>
          <w:rFonts w:ascii="Times New Roman" w:eastAsia="Times New Roman" w:hAnsi="Times New Roman" w:cs="Times New Roman"/>
          <w:sz w:val="24"/>
          <w:szCs w:val="24"/>
          <w:lang w:val="sq-AL"/>
        </w:rPr>
        <w:t xml:space="preserve"> e tyre në bashkëpunim me njësinë apo p</w:t>
      </w:r>
      <w:r>
        <w:rPr>
          <w:rFonts w:ascii="Times New Roman" w:eastAsia="Times New Roman" w:hAnsi="Times New Roman" w:cs="Times New Roman"/>
          <w:sz w:val="24"/>
          <w:szCs w:val="24"/>
          <w:lang w:val="sq-AL"/>
        </w:rPr>
        <w:t>ersonat e ngarkuar;</w:t>
      </w:r>
    </w:p>
    <w:p w14:paraId="7DAD3321" w14:textId="675B5D42" w:rsidR="007A0FC4" w:rsidRPr="00E83851" w:rsidRDefault="007A0FC4" w:rsidP="00032F3E">
      <w:pPr>
        <w:numPr>
          <w:ilvl w:val="0"/>
          <w:numId w:val="3"/>
        </w:numPr>
        <w:spacing w:after="0" w:line="276" w:lineRule="auto"/>
        <w:contextualSpacing/>
        <w:jc w:val="both"/>
        <w:rPr>
          <w:rFonts w:ascii="Times New Roman" w:eastAsia="Times New Roman" w:hAnsi="Times New Roman" w:cs="Times New Roman"/>
          <w:color w:val="000000" w:themeColor="text1"/>
          <w:sz w:val="24"/>
          <w:szCs w:val="24"/>
          <w:lang w:val="sq-AL"/>
        </w:rPr>
      </w:pPr>
      <w:r w:rsidRPr="00E83851">
        <w:rPr>
          <w:rFonts w:ascii="Times New Roman" w:eastAsia="Times New Roman" w:hAnsi="Times New Roman" w:cs="Times New Roman"/>
          <w:color w:val="000000" w:themeColor="text1"/>
          <w:sz w:val="24"/>
          <w:szCs w:val="24"/>
          <w:lang w:val="sq-AL"/>
        </w:rPr>
        <w:t xml:space="preserve">Evidenton efektet dhe </w:t>
      </w:r>
      <w:r w:rsidR="000833D9">
        <w:rPr>
          <w:rFonts w:ascii="Times New Roman" w:eastAsia="Times New Roman" w:hAnsi="Times New Roman" w:cs="Times New Roman"/>
          <w:color w:val="000000" w:themeColor="text1"/>
          <w:sz w:val="24"/>
          <w:szCs w:val="24"/>
          <w:lang w:val="sq-AL"/>
        </w:rPr>
        <w:t>ndikimet</w:t>
      </w:r>
      <w:r w:rsidRPr="00E83851">
        <w:rPr>
          <w:rFonts w:ascii="Times New Roman" w:eastAsia="Times New Roman" w:hAnsi="Times New Roman" w:cs="Times New Roman"/>
          <w:color w:val="000000" w:themeColor="text1"/>
          <w:sz w:val="24"/>
          <w:szCs w:val="24"/>
          <w:lang w:val="sq-AL"/>
        </w:rPr>
        <w:t xml:space="preserve"> ligjore dhe përgatit përshtatjen e akteve ligjore e nënligjore  të AMF-së në këtë kuadër;</w:t>
      </w:r>
    </w:p>
    <w:p w14:paraId="788F730B" w14:textId="77777777" w:rsidR="007A0FC4" w:rsidRPr="00E83851" w:rsidRDefault="007A0FC4" w:rsidP="00032F3E">
      <w:pPr>
        <w:numPr>
          <w:ilvl w:val="0"/>
          <w:numId w:val="3"/>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Ndjek procesin e miratimit të paketave ligjore të iniciuara nga Autoriteti duke koordinuar marrëdhëniet e AMF-së me ministritë përkatëse, Këshillin e Ministrave e  Kuvendin;</w:t>
      </w:r>
    </w:p>
    <w:p w14:paraId="323D6927" w14:textId="7853C9E4" w:rsidR="007A0FC4" w:rsidRPr="00E83851" w:rsidRDefault="007A0FC4" w:rsidP="00032F3E">
      <w:pPr>
        <w:numPr>
          <w:ilvl w:val="0"/>
          <w:numId w:val="3"/>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Jep opinio</w:t>
      </w:r>
      <w:r w:rsidR="005C6AEA">
        <w:rPr>
          <w:rFonts w:ascii="Times New Roman" w:eastAsia="Times New Roman" w:hAnsi="Times New Roman" w:cs="Times New Roman"/>
          <w:sz w:val="24"/>
          <w:szCs w:val="24"/>
          <w:lang w:val="sq-AL"/>
        </w:rPr>
        <w:t>n juridik mbi projekt</w:t>
      </w:r>
      <w:r w:rsidRPr="00E83851">
        <w:rPr>
          <w:rFonts w:ascii="Times New Roman" w:eastAsia="Times New Roman" w:hAnsi="Times New Roman" w:cs="Times New Roman"/>
          <w:sz w:val="24"/>
          <w:szCs w:val="24"/>
          <w:lang w:val="sq-AL"/>
        </w:rPr>
        <w:t xml:space="preserve">aktet normative të dërguara për mendim nga ministritë, institucionet </w:t>
      </w:r>
      <w:r w:rsidR="005C6AEA">
        <w:rPr>
          <w:rFonts w:ascii="Times New Roman" w:eastAsia="Times New Roman" w:hAnsi="Times New Roman" w:cs="Times New Roman"/>
          <w:sz w:val="24"/>
          <w:szCs w:val="24"/>
          <w:lang w:val="sq-AL"/>
        </w:rPr>
        <w:t>qendrore  apo subjekte të tjera;</w:t>
      </w:r>
    </w:p>
    <w:p w14:paraId="78F7D641" w14:textId="6A4A5B2E" w:rsidR="007A0FC4" w:rsidRPr="00E83851" w:rsidRDefault="007A0FC4" w:rsidP="00032F3E">
      <w:pPr>
        <w:numPr>
          <w:ilvl w:val="0"/>
          <w:numId w:val="3"/>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Jep opinion  juridik për çështje që lidhen me përputhshmërinë me kuadrin ligjor dhe rregullator të veprimtarisë së subjekteve nën mbikëqyrje, si dhe jep interpretime juridike për subjekte të tjera (me të tretë) për s</w:t>
      </w:r>
      <w:r w:rsidR="00446501">
        <w:rPr>
          <w:rFonts w:ascii="Times New Roman" w:eastAsia="Times New Roman" w:hAnsi="Times New Roman" w:cs="Times New Roman"/>
          <w:sz w:val="24"/>
          <w:szCs w:val="24"/>
          <w:lang w:val="sq-AL"/>
        </w:rPr>
        <w:t>a i përket fushës financiare jo</w:t>
      </w:r>
      <w:r w:rsidRPr="00E83851">
        <w:rPr>
          <w:rFonts w:ascii="Times New Roman" w:eastAsia="Times New Roman" w:hAnsi="Times New Roman" w:cs="Times New Roman"/>
          <w:sz w:val="24"/>
          <w:szCs w:val="24"/>
          <w:lang w:val="sq-AL"/>
        </w:rPr>
        <w:t>bankare;</w:t>
      </w:r>
    </w:p>
    <w:p w14:paraId="56E37AB1" w14:textId="77777777" w:rsidR="007A0FC4" w:rsidRPr="00E83851" w:rsidRDefault="007A0FC4" w:rsidP="00032F3E">
      <w:pPr>
        <w:numPr>
          <w:ilvl w:val="0"/>
          <w:numId w:val="3"/>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Jep opinion  juridik për përputhshmërinë me kuadrin ligjor dhe rregullator të veprimtarisë së strukturave të Autoritetit si dhe trajton aspektet e ligjshmërisë së veprimtarisë së tij;</w:t>
      </w:r>
    </w:p>
    <w:p w14:paraId="6FE6B489" w14:textId="37C0D126" w:rsidR="007A0FC4" w:rsidRPr="00E83851" w:rsidRDefault="007A0FC4" w:rsidP="00032F3E">
      <w:pPr>
        <w:numPr>
          <w:ilvl w:val="0"/>
          <w:numId w:val="3"/>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Përgatit</w:t>
      </w:r>
      <w:r w:rsidR="00B63A38">
        <w:rPr>
          <w:rFonts w:ascii="Times New Roman" w:eastAsia="Times New Roman" w:hAnsi="Times New Roman" w:cs="Times New Roman"/>
          <w:sz w:val="24"/>
          <w:szCs w:val="24"/>
          <w:lang w:val="sq-AL"/>
        </w:rPr>
        <w:t xml:space="preserve"> opinionet juridike dhe projekt</w:t>
      </w:r>
      <w:r w:rsidRPr="00E83851">
        <w:rPr>
          <w:rFonts w:ascii="Times New Roman" w:eastAsia="Times New Roman" w:hAnsi="Times New Roman" w:cs="Times New Roman"/>
          <w:sz w:val="24"/>
          <w:szCs w:val="24"/>
          <w:lang w:val="sq-AL"/>
        </w:rPr>
        <w:t>vendimet për çështjet/projektet/materialet që shqyrtohen në mbledhjet e Bordit të Autoritetit;</w:t>
      </w:r>
    </w:p>
    <w:p w14:paraId="00A8DC9E" w14:textId="7D590884" w:rsidR="007A0FC4" w:rsidRPr="00E83851" w:rsidRDefault="00B63A38" w:rsidP="00032F3E">
      <w:pPr>
        <w:numPr>
          <w:ilvl w:val="0"/>
          <w:numId w:val="3"/>
        </w:numPr>
        <w:autoSpaceDE w:val="0"/>
        <w:autoSpaceDN w:val="0"/>
        <w:adjustRightInd w:val="0"/>
        <w:spacing w:after="0" w:line="276" w:lineRule="auto"/>
        <w:contextualSpacing/>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U j</w:t>
      </w:r>
      <w:r w:rsidR="007A0FC4" w:rsidRPr="00E83851">
        <w:rPr>
          <w:rFonts w:ascii="Times New Roman" w:eastAsia="Times New Roman" w:hAnsi="Times New Roman" w:cs="Times New Roman"/>
          <w:sz w:val="24"/>
          <w:szCs w:val="24"/>
          <w:lang w:val="sq-AL"/>
        </w:rPr>
        <w:t>ep asistencë departamenteve apo njësive të tjera</w:t>
      </w:r>
      <w:r>
        <w:rPr>
          <w:rFonts w:ascii="Times New Roman" w:eastAsia="Times New Roman" w:hAnsi="Times New Roman" w:cs="Times New Roman"/>
          <w:sz w:val="24"/>
          <w:szCs w:val="24"/>
          <w:lang w:val="sq-AL"/>
        </w:rPr>
        <w:t>,</w:t>
      </w:r>
      <w:r w:rsidR="007A0FC4" w:rsidRPr="00E83851">
        <w:rPr>
          <w:rFonts w:ascii="Times New Roman" w:eastAsia="Times New Roman" w:hAnsi="Times New Roman" w:cs="Times New Roman"/>
          <w:sz w:val="24"/>
          <w:szCs w:val="24"/>
          <w:lang w:val="sq-AL"/>
        </w:rPr>
        <w:t xml:space="preserve"> me qëllim mbrojtjen ligjore të institucionit;</w:t>
      </w:r>
    </w:p>
    <w:p w14:paraId="69243BCA" w14:textId="77777777" w:rsidR="007A0FC4" w:rsidRPr="00E83851" w:rsidRDefault="007A0FC4" w:rsidP="00032F3E">
      <w:pPr>
        <w:numPr>
          <w:ilvl w:val="0"/>
          <w:numId w:val="3"/>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Përgatit dokumentacionin e nevojshëm për të ngritur padi dhe/apo kryer mbrojtjen  juridike të Autoritetit, përpara organeve gjyqësore për çështjet që lidhen veprimtarinë e Autoritetit;</w:t>
      </w:r>
    </w:p>
    <w:p w14:paraId="2E169C89" w14:textId="77777777" w:rsidR="00D972EF" w:rsidRPr="00E83851" w:rsidRDefault="007A0FC4" w:rsidP="00032F3E">
      <w:pPr>
        <w:numPr>
          <w:ilvl w:val="0"/>
          <w:numId w:val="3"/>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lastRenderedPageBreak/>
        <w:t>Në bashkëpunim dhe nën orientimin e drejtorit të drejtorisë përgatit rubrikën e raportit vjetor dhe raporteve të tjera të Autoritetit për çështjet dhe detyrat që i përkasin sektorit;</w:t>
      </w:r>
    </w:p>
    <w:p w14:paraId="34800525" w14:textId="77777777" w:rsidR="007A0FC4" w:rsidRPr="00E83851" w:rsidRDefault="007A0FC4" w:rsidP="00032F3E">
      <w:pPr>
        <w:numPr>
          <w:ilvl w:val="0"/>
          <w:numId w:val="3"/>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Brenda objektivave të drejtorisë, kryen detyra të tjera të ngarkuara nga eprori.</w:t>
      </w:r>
    </w:p>
    <w:p w14:paraId="2E5219F5" w14:textId="77777777" w:rsidR="00CE28E6" w:rsidRPr="00E83851" w:rsidRDefault="00CE28E6" w:rsidP="008150C0">
      <w:pPr>
        <w:spacing w:after="0" w:line="276" w:lineRule="auto"/>
        <w:contextualSpacing/>
        <w:jc w:val="both"/>
        <w:rPr>
          <w:rFonts w:ascii="Times New Roman" w:eastAsia="Times New Roman" w:hAnsi="Times New Roman" w:cs="Times New Roman"/>
          <w:sz w:val="24"/>
          <w:szCs w:val="24"/>
          <w:lang w:val="sq-AL"/>
        </w:rPr>
      </w:pPr>
    </w:p>
    <w:p w14:paraId="1EBAAAB7" w14:textId="77777777" w:rsidR="00F54DFE" w:rsidRPr="00E83851" w:rsidRDefault="00F54DFE" w:rsidP="008150C0">
      <w:pPr>
        <w:spacing w:after="0" w:line="276" w:lineRule="auto"/>
        <w:contextualSpacing/>
        <w:jc w:val="both"/>
        <w:rPr>
          <w:rFonts w:ascii="Times New Roman" w:eastAsia="Times New Roman" w:hAnsi="Times New Roman" w:cs="Times New Roman"/>
          <w:sz w:val="24"/>
          <w:szCs w:val="24"/>
          <w:lang w:val="sq-AL"/>
        </w:rPr>
      </w:pPr>
    </w:p>
    <w:p w14:paraId="7A33F8BB" w14:textId="77777777" w:rsidR="00F54DFE" w:rsidRPr="00E83851" w:rsidRDefault="00F54DFE" w:rsidP="008150C0">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Neni 2</w:t>
      </w:r>
      <w:r w:rsidR="004C1029" w:rsidRPr="00E83851">
        <w:rPr>
          <w:rFonts w:ascii="Times New Roman" w:eastAsia="Times New Roman" w:hAnsi="Times New Roman" w:cs="Times New Roman"/>
          <w:b/>
          <w:sz w:val="24"/>
          <w:szCs w:val="24"/>
          <w:lang w:val="sq-AL"/>
        </w:rPr>
        <w:t>7</w:t>
      </w:r>
    </w:p>
    <w:p w14:paraId="36DA1E5D" w14:textId="6FAB15F1" w:rsidR="007A0FC4" w:rsidRPr="00E83851" w:rsidRDefault="007A0FC4" w:rsidP="008150C0">
      <w:pPr>
        <w:spacing w:after="0" w:line="276" w:lineRule="auto"/>
        <w:ind w:firstLine="720"/>
        <w:contextualSpacing/>
        <w:jc w:val="center"/>
        <w:rPr>
          <w:rFonts w:ascii="Times New Roman" w:eastAsia="Times New Roman" w:hAnsi="Times New Roman" w:cs="Times New Roman"/>
          <w:b/>
          <w:color w:val="BFBFBF" w:themeColor="background1" w:themeShade="BF"/>
          <w:sz w:val="24"/>
          <w:szCs w:val="24"/>
          <w:lang w:val="sq-AL"/>
        </w:rPr>
      </w:pPr>
      <w:r w:rsidRPr="00E83851">
        <w:rPr>
          <w:rFonts w:ascii="Times New Roman" w:eastAsia="Times New Roman" w:hAnsi="Times New Roman" w:cs="Times New Roman"/>
          <w:b/>
          <w:sz w:val="24"/>
          <w:szCs w:val="24"/>
          <w:lang w:val="sq-AL"/>
        </w:rPr>
        <w:t>Detyrat Kryesore të Sekto</w:t>
      </w:r>
      <w:r w:rsidR="00696DFA">
        <w:rPr>
          <w:rFonts w:ascii="Times New Roman" w:eastAsia="Times New Roman" w:hAnsi="Times New Roman" w:cs="Times New Roman"/>
          <w:b/>
          <w:sz w:val="24"/>
          <w:szCs w:val="24"/>
          <w:lang w:val="sq-AL"/>
        </w:rPr>
        <w:t xml:space="preserve">rit të </w:t>
      </w:r>
      <w:r w:rsidRPr="00E83851">
        <w:rPr>
          <w:rFonts w:ascii="Times New Roman" w:eastAsia="Times New Roman" w:hAnsi="Times New Roman" w:cs="Times New Roman"/>
          <w:b/>
          <w:sz w:val="24"/>
          <w:szCs w:val="24"/>
          <w:lang w:val="sq-AL"/>
        </w:rPr>
        <w:t xml:space="preserve">Integrimit </w:t>
      </w:r>
    </w:p>
    <w:p w14:paraId="68CB9625" w14:textId="77777777" w:rsidR="007A0FC4" w:rsidRPr="00E83851" w:rsidRDefault="007A0FC4" w:rsidP="008150C0">
      <w:pPr>
        <w:spacing w:after="0" w:line="276" w:lineRule="auto"/>
        <w:contextualSpacing/>
        <w:jc w:val="both"/>
        <w:rPr>
          <w:rFonts w:ascii="Times New Roman" w:eastAsia="Times New Roman" w:hAnsi="Times New Roman" w:cs="Times New Roman"/>
          <w:color w:val="BFBFBF" w:themeColor="background1" w:themeShade="BF"/>
          <w:sz w:val="24"/>
          <w:szCs w:val="24"/>
          <w:lang w:val="sq-AL"/>
        </w:rPr>
      </w:pPr>
    </w:p>
    <w:p w14:paraId="654C0AC4" w14:textId="77777777" w:rsidR="00F54DFE" w:rsidRPr="00E83851" w:rsidRDefault="00F54DFE" w:rsidP="008150C0">
      <w:pPr>
        <w:spacing w:line="276" w:lineRule="auto"/>
        <w:jc w:val="both"/>
        <w:rPr>
          <w:rFonts w:ascii="Times New Roman" w:hAnsi="Times New Roman" w:cs="Times New Roman"/>
          <w:sz w:val="24"/>
          <w:szCs w:val="24"/>
          <w:lang w:val="sq-AL"/>
        </w:rPr>
      </w:pPr>
      <w:r w:rsidRPr="00E83851">
        <w:rPr>
          <w:rFonts w:ascii="Times New Roman" w:hAnsi="Times New Roman" w:cs="Times New Roman"/>
          <w:sz w:val="24"/>
          <w:szCs w:val="24"/>
          <w:lang w:val="sq-AL"/>
        </w:rPr>
        <w:t xml:space="preserve">Sektori </w:t>
      </w:r>
      <w:r w:rsidRPr="00E83851">
        <w:rPr>
          <w:rFonts w:ascii="Times New Roman" w:eastAsia="Times New Roman" w:hAnsi="Times New Roman" w:cs="Times New Roman"/>
          <w:sz w:val="24"/>
          <w:szCs w:val="24"/>
          <w:lang w:val="sq-AL"/>
        </w:rPr>
        <w:t xml:space="preserve">i Integrimit </w:t>
      </w:r>
      <w:r w:rsidRPr="00E83851">
        <w:rPr>
          <w:rFonts w:ascii="Times New Roman" w:hAnsi="Times New Roman" w:cs="Times New Roman"/>
          <w:sz w:val="24"/>
          <w:szCs w:val="24"/>
          <w:lang w:val="sq-AL" w:eastAsia="x-none"/>
        </w:rPr>
        <w:t>kryen detyrat si më poshtë</w:t>
      </w:r>
      <w:r w:rsidRPr="00E83851">
        <w:rPr>
          <w:rFonts w:ascii="Times New Roman" w:hAnsi="Times New Roman" w:cs="Times New Roman"/>
          <w:sz w:val="24"/>
          <w:szCs w:val="24"/>
          <w:lang w:val="sq-AL"/>
        </w:rPr>
        <w:t>:</w:t>
      </w:r>
    </w:p>
    <w:p w14:paraId="3145EEAD" w14:textId="77777777" w:rsidR="007A0FC4" w:rsidRPr="00E83851" w:rsidRDefault="007A0FC4" w:rsidP="00032F3E">
      <w:pPr>
        <w:numPr>
          <w:ilvl w:val="0"/>
          <w:numId w:val="7"/>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Kryen bashkërendimin dhe koordinimin e punës për përgatitjen e raportimeve periodike, informacioneve, materialeve të ndryshme në kuadrin e procesit të integrimit evropian;</w:t>
      </w:r>
    </w:p>
    <w:p w14:paraId="62E224C8" w14:textId="77777777" w:rsidR="007A0FC4" w:rsidRPr="00E83851" w:rsidRDefault="007A0FC4" w:rsidP="00032F3E">
      <w:pPr>
        <w:numPr>
          <w:ilvl w:val="0"/>
          <w:numId w:val="7"/>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Koordinon punën ndërinstitucionale për përgatitjen e raportimeve periodike të zhvillimeve në ato kapituj të </w:t>
      </w:r>
      <w:r w:rsidRPr="00E83851">
        <w:rPr>
          <w:rFonts w:ascii="Times New Roman" w:eastAsia="Times New Roman" w:hAnsi="Times New Roman" w:cs="Times New Roman"/>
          <w:i/>
          <w:sz w:val="24"/>
          <w:szCs w:val="24"/>
          <w:lang w:val="sq-AL"/>
        </w:rPr>
        <w:t>acquis</w:t>
      </w:r>
      <w:r w:rsidRPr="00E83851">
        <w:rPr>
          <w:rFonts w:ascii="Times New Roman" w:eastAsia="Times New Roman" w:hAnsi="Times New Roman" w:cs="Times New Roman"/>
          <w:sz w:val="24"/>
          <w:szCs w:val="24"/>
          <w:lang w:val="sq-AL"/>
        </w:rPr>
        <w:t>, për të cilat Autoriteti është institucion koordinues, duke mbajtur marrëdhënie me institucionet përkatëse kontribuese në këto kapituj, si dhe me Ministrinë për Evropën dhe Punët e Jashtme;</w:t>
      </w:r>
    </w:p>
    <w:p w14:paraId="18AA06DE" w14:textId="7950CE17" w:rsidR="007A0FC4" w:rsidRPr="00E83851" w:rsidRDefault="007A0FC4" w:rsidP="00032F3E">
      <w:pPr>
        <w:numPr>
          <w:ilvl w:val="0"/>
          <w:numId w:val="7"/>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Bashkërendon procesin e hartimit dhe përditësimit p</w:t>
      </w:r>
      <w:r w:rsidR="00A5433D">
        <w:rPr>
          <w:rFonts w:ascii="Times New Roman" w:eastAsia="Times New Roman" w:hAnsi="Times New Roman" w:cs="Times New Roman"/>
          <w:sz w:val="24"/>
          <w:szCs w:val="24"/>
          <w:lang w:val="sq-AL"/>
        </w:rPr>
        <w:t>ër kapitullin përkatës të Planit</w:t>
      </w:r>
      <w:r w:rsidRPr="00E83851">
        <w:rPr>
          <w:rFonts w:ascii="Times New Roman" w:eastAsia="Times New Roman" w:hAnsi="Times New Roman" w:cs="Times New Roman"/>
          <w:sz w:val="24"/>
          <w:szCs w:val="24"/>
          <w:lang w:val="sq-AL"/>
        </w:rPr>
        <w:t xml:space="preserve"> Kombëtar për Integrimin Evropian (PKIE), si dhe çdo dokumentacion apo informacion tjetër për këtë qëllim, në kuadër të Procesit të Stabil</w:t>
      </w:r>
      <w:r w:rsidR="00A5433D">
        <w:rPr>
          <w:rFonts w:ascii="Times New Roman" w:eastAsia="Times New Roman" w:hAnsi="Times New Roman" w:cs="Times New Roman"/>
          <w:sz w:val="24"/>
          <w:szCs w:val="24"/>
          <w:lang w:val="sq-AL"/>
        </w:rPr>
        <w:t>izim-Asociimit;</w:t>
      </w:r>
    </w:p>
    <w:p w14:paraId="4DD62FF0" w14:textId="439A32EB" w:rsidR="007A0FC4" w:rsidRPr="00E83851" w:rsidRDefault="007A0FC4" w:rsidP="00032F3E">
      <w:pPr>
        <w:numPr>
          <w:ilvl w:val="0"/>
          <w:numId w:val="7"/>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Bashkërendon procesin e analizimit </w:t>
      </w:r>
      <w:r w:rsidRPr="00E83851">
        <w:rPr>
          <w:rFonts w:ascii="Times New Roman" w:eastAsia="Times New Roman" w:hAnsi="Times New Roman" w:cs="Times New Roman"/>
          <w:i/>
          <w:sz w:val="24"/>
          <w:szCs w:val="24"/>
          <w:lang w:val="sq-AL"/>
        </w:rPr>
        <w:t>(Screening)</w:t>
      </w:r>
      <w:r w:rsidRPr="00E83851">
        <w:rPr>
          <w:rFonts w:ascii="Times New Roman" w:eastAsia="Times New Roman" w:hAnsi="Times New Roman" w:cs="Times New Roman"/>
          <w:sz w:val="24"/>
          <w:szCs w:val="24"/>
          <w:lang w:val="sq-AL"/>
        </w:rPr>
        <w:t xml:space="preserve"> të akteve ligjore dhe nënligjore që rreg</w:t>
      </w:r>
      <w:r w:rsidR="00A5433D">
        <w:rPr>
          <w:rFonts w:ascii="Times New Roman" w:eastAsia="Times New Roman" w:hAnsi="Times New Roman" w:cs="Times New Roman"/>
          <w:sz w:val="24"/>
          <w:szCs w:val="24"/>
          <w:lang w:val="sq-AL"/>
        </w:rPr>
        <w:t>ullojnë shërbimet financiare jo</w:t>
      </w:r>
      <w:r w:rsidRPr="00E83851">
        <w:rPr>
          <w:rFonts w:ascii="Times New Roman" w:eastAsia="Times New Roman" w:hAnsi="Times New Roman" w:cs="Times New Roman"/>
          <w:sz w:val="24"/>
          <w:szCs w:val="24"/>
          <w:lang w:val="sq-AL"/>
        </w:rPr>
        <w:t xml:space="preserve">bankare për tre fushat dhe përcaktimin e shkallës së përputhshmërisë të tyre me </w:t>
      </w:r>
      <w:r w:rsidRPr="00E83851">
        <w:rPr>
          <w:rFonts w:ascii="Times New Roman" w:eastAsia="Times New Roman" w:hAnsi="Times New Roman" w:cs="Times New Roman"/>
          <w:i/>
          <w:sz w:val="24"/>
          <w:szCs w:val="24"/>
          <w:lang w:val="sq-AL"/>
        </w:rPr>
        <w:t>acquis</w:t>
      </w:r>
      <w:r w:rsidRPr="00E83851">
        <w:rPr>
          <w:rFonts w:ascii="Times New Roman" w:eastAsia="Times New Roman" w:hAnsi="Times New Roman" w:cs="Times New Roman"/>
          <w:sz w:val="24"/>
          <w:szCs w:val="24"/>
          <w:lang w:val="sq-AL"/>
        </w:rPr>
        <w:t xml:space="preserve"> e BE-së</w:t>
      </w:r>
      <w:r w:rsidR="00A5433D">
        <w:rPr>
          <w:rFonts w:ascii="Times New Roman" w:eastAsia="Times New Roman" w:hAnsi="Times New Roman" w:cs="Times New Roman"/>
          <w:sz w:val="24"/>
          <w:szCs w:val="24"/>
          <w:lang w:val="sq-AL"/>
        </w:rPr>
        <w:t>,</w:t>
      </w:r>
      <w:r w:rsidRPr="00E83851">
        <w:rPr>
          <w:rFonts w:ascii="Times New Roman" w:eastAsia="Times New Roman" w:hAnsi="Times New Roman" w:cs="Times New Roman"/>
          <w:sz w:val="24"/>
          <w:szCs w:val="24"/>
          <w:lang w:val="sq-AL"/>
        </w:rPr>
        <w:t xml:space="preserve"> si dhe nenet përkatëse të Traktatit për Funksionimin e Bashkimit Evropian, si pjesë e procesit të anëtarësimit në BE;</w:t>
      </w:r>
    </w:p>
    <w:p w14:paraId="2CF9FA5B" w14:textId="0DA02D21" w:rsidR="007A0FC4" w:rsidRPr="00E83851" w:rsidRDefault="007A0FC4" w:rsidP="00032F3E">
      <w:pPr>
        <w:numPr>
          <w:ilvl w:val="0"/>
          <w:numId w:val="7"/>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Bashkërendon </w:t>
      </w:r>
      <w:r w:rsidR="00EB0563" w:rsidRPr="00E83851">
        <w:rPr>
          <w:rFonts w:ascii="Times New Roman" w:eastAsia="Times New Roman" w:hAnsi="Times New Roman" w:cs="Times New Roman"/>
          <w:sz w:val="24"/>
          <w:szCs w:val="24"/>
          <w:lang w:val="sq-AL"/>
        </w:rPr>
        <w:t>pun</w:t>
      </w:r>
      <w:r w:rsidR="00302796" w:rsidRPr="00E83851">
        <w:rPr>
          <w:rFonts w:ascii="Times New Roman" w:eastAsia="Times New Roman" w:hAnsi="Times New Roman" w:cs="Times New Roman"/>
          <w:sz w:val="24"/>
          <w:szCs w:val="24"/>
          <w:lang w:val="sq-AL"/>
        </w:rPr>
        <w:t>ë</w:t>
      </w:r>
      <w:r w:rsidR="00EB0563" w:rsidRPr="00E83851">
        <w:rPr>
          <w:rFonts w:ascii="Times New Roman" w:eastAsia="Times New Roman" w:hAnsi="Times New Roman" w:cs="Times New Roman"/>
          <w:sz w:val="24"/>
          <w:szCs w:val="24"/>
          <w:lang w:val="sq-AL"/>
        </w:rPr>
        <w:t>n p</w:t>
      </w:r>
      <w:r w:rsidR="00302796" w:rsidRPr="00E83851">
        <w:rPr>
          <w:rFonts w:ascii="Times New Roman" w:eastAsia="Times New Roman" w:hAnsi="Times New Roman" w:cs="Times New Roman"/>
          <w:sz w:val="24"/>
          <w:szCs w:val="24"/>
          <w:lang w:val="sq-AL"/>
        </w:rPr>
        <w:t>ë</w:t>
      </w:r>
      <w:r w:rsidR="00EB0563" w:rsidRPr="00E83851">
        <w:rPr>
          <w:rFonts w:ascii="Times New Roman" w:eastAsia="Times New Roman" w:hAnsi="Times New Roman" w:cs="Times New Roman"/>
          <w:sz w:val="24"/>
          <w:szCs w:val="24"/>
          <w:lang w:val="sq-AL"/>
        </w:rPr>
        <w:t xml:space="preserve">r </w:t>
      </w:r>
      <w:r w:rsidRPr="00E83851">
        <w:rPr>
          <w:rFonts w:ascii="Times New Roman" w:eastAsia="Times New Roman" w:hAnsi="Times New Roman" w:cs="Times New Roman"/>
          <w:sz w:val="24"/>
          <w:szCs w:val="24"/>
          <w:lang w:val="sq-AL"/>
        </w:rPr>
        <w:t>funksionimin e Grupeve Ndërinstitucionale të Punës për Integrimin Evropian (GNPIE) për kapitullin  ku Autoriteti është institucioni përgjegjës, në përputhje me metodologjinë dhe kalendarin e miratuar nga Ministria për Evropën dhe Punët e Jashtme</w:t>
      </w:r>
      <w:r w:rsidR="00A5433D">
        <w:rPr>
          <w:rFonts w:ascii="Times New Roman" w:eastAsia="Times New Roman" w:hAnsi="Times New Roman" w:cs="Times New Roman"/>
          <w:sz w:val="24"/>
          <w:szCs w:val="24"/>
          <w:lang w:val="sq-AL"/>
        </w:rPr>
        <w:t>;</w:t>
      </w:r>
    </w:p>
    <w:p w14:paraId="0D064BAE" w14:textId="77777777" w:rsidR="007A0FC4" w:rsidRPr="00E83851" w:rsidRDefault="007A0FC4" w:rsidP="00032F3E">
      <w:pPr>
        <w:numPr>
          <w:ilvl w:val="0"/>
          <w:numId w:val="7"/>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Harton dhe përditëson kalendarin e përkthimeve të </w:t>
      </w:r>
      <w:r w:rsidRPr="00E83851">
        <w:rPr>
          <w:rFonts w:ascii="Times New Roman" w:eastAsia="Times New Roman" w:hAnsi="Times New Roman" w:cs="Times New Roman"/>
          <w:i/>
          <w:sz w:val="24"/>
          <w:szCs w:val="24"/>
          <w:lang w:val="sq-AL"/>
        </w:rPr>
        <w:t>acquis</w:t>
      </w:r>
      <w:r w:rsidRPr="00E83851">
        <w:rPr>
          <w:rFonts w:ascii="Times New Roman" w:eastAsia="Times New Roman" w:hAnsi="Times New Roman" w:cs="Times New Roman"/>
          <w:sz w:val="24"/>
          <w:szCs w:val="24"/>
          <w:lang w:val="sq-AL"/>
        </w:rPr>
        <w:t xml:space="preserve"> të BE-së në gjuhën shqipe, në përputhje me angazhimet e ndërmarra në PKIE dhe i dërgon në </w:t>
      </w:r>
      <w:r w:rsidRPr="00E83851">
        <w:rPr>
          <w:rFonts w:ascii="Times New Roman" w:eastAsia="Calibri" w:hAnsi="Times New Roman" w:cs="Times New Roman"/>
          <w:sz w:val="24"/>
          <w:szCs w:val="24"/>
          <w:lang w:val="sq-AL"/>
        </w:rPr>
        <w:t>Ministrinë për Evropën dhe Punët e Jashtme;</w:t>
      </w:r>
    </w:p>
    <w:p w14:paraId="459204CA" w14:textId="77777777" w:rsidR="007A0FC4" w:rsidRPr="00E83851" w:rsidRDefault="007A0FC4" w:rsidP="00032F3E">
      <w:pPr>
        <w:numPr>
          <w:ilvl w:val="0"/>
          <w:numId w:val="7"/>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Përgatit rubrikën e raportit vjetor dhe raporteve të tjera të Autoritetit për çështjet dhe detyrat që i përkasin sektorit; </w:t>
      </w:r>
    </w:p>
    <w:p w14:paraId="0DCE842A" w14:textId="77777777" w:rsidR="007A0FC4" w:rsidRPr="00E83851" w:rsidRDefault="007A0FC4" w:rsidP="00B701A1">
      <w:pPr>
        <w:numPr>
          <w:ilvl w:val="0"/>
          <w:numId w:val="7"/>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Kryen çdo detyrë tjetër të ngarkuar nga eprorët brenda objektivave të punës së sektorit.</w:t>
      </w:r>
    </w:p>
    <w:p w14:paraId="46B0FD60" w14:textId="77777777" w:rsidR="00B701A1" w:rsidRPr="00E83851" w:rsidRDefault="00B701A1" w:rsidP="00B701A1">
      <w:pPr>
        <w:spacing w:after="0" w:line="276" w:lineRule="auto"/>
        <w:contextualSpacing/>
        <w:jc w:val="both"/>
        <w:rPr>
          <w:rFonts w:ascii="Times New Roman" w:eastAsia="Times New Roman" w:hAnsi="Times New Roman" w:cs="Times New Roman"/>
          <w:sz w:val="24"/>
          <w:szCs w:val="24"/>
          <w:lang w:val="sq-AL"/>
        </w:rPr>
      </w:pPr>
    </w:p>
    <w:p w14:paraId="0EF5159C" w14:textId="77777777" w:rsidR="00B701A1" w:rsidRPr="00E83851" w:rsidRDefault="00B701A1" w:rsidP="00B701A1">
      <w:pPr>
        <w:spacing w:after="0" w:line="276" w:lineRule="auto"/>
        <w:contextualSpacing/>
        <w:jc w:val="both"/>
        <w:rPr>
          <w:rFonts w:ascii="Times New Roman" w:eastAsia="Times New Roman" w:hAnsi="Times New Roman" w:cs="Times New Roman"/>
          <w:sz w:val="24"/>
          <w:szCs w:val="24"/>
          <w:lang w:val="sq-AL"/>
        </w:rPr>
      </w:pPr>
    </w:p>
    <w:p w14:paraId="6B4AAAF4" w14:textId="77777777" w:rsidR="007A0FC4" w:rsidRPr="00E83851" w:rsidRDefault="007A0FC4" w:rsidP="008150C0">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Neni 2</w:t>
      </w:r>
      <w:r w:rsidR="004C1029" w:rsidRPr="00E83851">
        <w:rPr>
          <w:rFonts w:ascii="Times New Roman" w:eastAsia="Times New Roman" w:hAnsi="Times New Roman" w:cs="Times New Roman"/>
          <w:b/>
          <w:sz w:val="24"/>
          <w:szCs w:val="24"/>
          <w:lang w:val="sq-AL"/>
        </w:rPr>
        <w:t>8</w:t>
      </w:r>
    </w:p>
    <w:p w14:paraId="2A8D5611" w14:textId="6B993669" w:rsidR="007A0FC4" w:rsidRPr="00E83851" w:rsidRDefault="00A5433D" w:rsidP="008150C0">
      <w:pPr>
        <w:spacing w:after="0" w:line="276" w:lineRule="auto"/>
        <w:jc w:val="center"/>
        <w:rPr>
          <w:rFonts w:ascii="Times New Roman" w:eastAsia="Calibri" w:hAnsi="Times New Roman" w:cs="Times New Roman"/>
          <w:b/>
          <w:bCs/>
          <w:sz w:val="24"/>
          <w:szCs w:val="24"/>
          <w:lang w:val="sq-AL" w:eastAsia="sq-AL"/>
        </w:rPr>
      </w:pPr>
      <w:r>
        <w:rPr>
          <w:rFonts w:ascii="Times New Roman" w:eastAsia="Calibri" w:hAnsi="Times New Roman" w:cs="Times New Roman"/>
          <w:b/>
          <w:bCs/>
          <w:sz w:val="24"/>
          <w:szCs w:val="24"/>
          <w:lang w:val="sq-AL" w:eastAsia="sq-AL"/>
        </w:rPr>
        <w:t>Objekti i P</w:t>
      </w:r>
      <w:r w:rsidR="00E25908" w:rsidRPr="00E83851">
        <w:rPr>
          <w:rFonts w:ascii="Times New Roman" w:eastAsia="Calibri" w:hAnsi="Times New Roman" w:cs="Times New Roman"/>
          <w:b/>
          <w:bCs/>
          <w:sz w:val="24"/>
          <w:szCs w:val="24"/>
          <w:lang w:val="sq-AL" w:eastAsia="sq-AL"/>
        </w:rPr>
        <w:t>un</w:t>
      </w:r>
      <w:r w:rsidR="00161BA0" w:rsidRPr="00E83851">
        <w:rPr>
          <w:rFonts w:ascii="Times New Roman" w:eastAsia="Calibri" w:hAnsi="Times New Roman" w:cs="Times New Roman"/>
          <w:b/>
          <w:bCs/>
          <w:sz w:val="24"/>
          <w:szCs w:val="24"/>
          <w:lang w:val="sq-AL" w:eastAsia="sq-AL"/>
        </w:rPr>
        <w:t>ë</w:t>
      </w:r>
      <w:r>
        <w:rPr>
          <w:rFonts w:ascii="Times New Roman" w:eastAsia="Calibri" w:hAnsi="Times New Roman" w:cs="Times New Roman"/>
          <w:b/>
          <w:bCs/>
          <w:sz w:val="24"/>
          <w:szCs w:val="24"/>
          <w:lang w:val="sq-AL" w:eastAsia="sq-AL"/>
        </w:rPr>
        <w:t>s dhe S</w:t>
      </w:r>
      <w:r w:rsidR="00E25908" w:rsidRPr="00E83851">
        <w:rPr>
          <w:rFonts w:ascii="Times New Roman" w:eastAsia="Calibri" w:hAnsi="Times New Roman" w:cs="Times New Roman"/>
          <w:b/>
          <w:bCs/>
          <w:sz w:val="24"/>
          <w:szCs w:val="24"/>
          <w:lang w:val="sq-AL" w:eastAsia="sq-AL"/>
        </w:rPr>
        <w:t xml:space="preserve">truktura e </w:t>
      </w:r>
      <w:r w:rsidR="007A0FC4" w:rsidRPr="00E83851">
        <w:rPr>
          <w:rFonts w:ascii="Times New Roman" w:eastAsia="Calibri" w:hAnsi="Times New Roman" w:cs="Times New Roman"/>
          <w:b/>
          <w:bCs/>
          <w:sz w:val="24"/>
          <w:szCs w:val="24"/>
          <w:lang w:val="sq-AL" w:eastAsia="sq-AL"/>
        </w:rPr>
        <w:t>Drejtorisë së Zbatueshmërisë dhe Parandalimit të Pastrimit të Parave</w:t>
      </w:r>
    </w:p>
    <w:p w14:paraId="0B2B94BC" w14:textId="77777777" w:rsidR="007A0FC4" w:rsidRPr="00E83851" w:rsidRDefault="007A0FC4" w:rsidP="008150C0">
      <w:pPr>
        <w:spacing w:after="0" w:line="276" w:lineRule="auto"/>
        <w:rPr>
          <w:rFonts w:ascii="Times New Roman" w:eastAsia="Calibri" w:hAnsi="Times New Roman" w:cs="Times New Roman"/>
          <w:sz w:val="24"/>
          <w:szCs w:val="24"/>
          <w:lang w:val="sq-AL" w:eastAsia="sq-AL"/>
        </w:rPr>
      </w:pPr>
    </w:p>
    <w:p w14:paraId="21F59982" w14:textId="77777777" w:rsidR="007A0FC4" w:rsidRPr="00E83851" w:rsidRDefault="007A0FC4" w:rsidP="008150C0">
      <w:pPr>
        <w:shd w:val="clear" w:color="auto" w:fill="FFFFFF"/>
        <w:spacing w:after="0" w:line="276" w:lineRule="auto"/>
        <w:rPr>
          <w:rFonts w:ascii="Times New Roman" w:eastAsia="Calibri" w:hAnsi="Times New Roman" w:cs="Times New Roman"/>
          <w:sz w:val="24"/>
          <w:szCs w:val="24"/>
          <w:lang w:val="sq-AL" w:eastAsia="sq-AL"/>
        </w:rPr>
      </w:pPr>
      <w:r w:rsidRPr="00E83851">
        <w:rPr>
          <w:rFonts w:ascii="Times New Roman" w:eastAsia="Calibri" w:hAnsi="Times New Roman" w:cs="Times New Roman"/>
          <w:sz w:val="24"/>
          <w:szCs w:val="24"/>
          <w:lang w:val="sq-AL" w:eastAsia="sq-AL"/>
        </w:rPr>
        <w:t xml:space="preserve">Objekti i punës së Drejtorisë së Zbatueshmërisë dhe Parandalimit të Pastrimit të Parave është përmbushja e funksioneve si më poshtë: </w:t>
      </w:r>
    </w:p>
    <w:p w14:paraId="660EE651" w14:textId="77777777" w:rsidR="00F54DFE" w:rsidRPr="00E83851" w:rsidRDefault="00F54DFE" w:rsidP="008150C0">
      <w:pPr>
        <w:shd w:val="clear" w:color="auto" w:fill="FFFFFF"/>
        <w:spacing w:after="0" w:line="276" w:lineRule="auto"/>
        <w:rPr>
          <w:rFonts w:ascii="Times New Roman" w:eastAsia="Calibri" w:hAnsi="Times New Roman" w:cs="Times New Roman"/>
          <w:sz w:val="24"/>
          <w:szCs w:val="24"/>
          <w:lang w:val="sq-AL" w:eastAsia="sq-AL"/>
        </w:rPr>
      </w:pPr>
    </w:p>
    <w:p w14:paraId="64A6A650" w14:textId="6C97A9B0" w:rsidR="007A0FC4" w:rsidRPr="00CB302A" w:rsidRDefault="007A0FC4" w:rsidP="00CB302A">
      <w:pPr>
        <w:pStyle w:val="ListParagraph"/>
        <w:numPr>
          <w:ilvl w:val="0"/>
          <w:numId w:val="73"/>
        </w:numPr>
        <w:rPr>
          <w:rFonts w:eastAsia="Calibri"/>
          <w:sz w:val="24"/>
          <w:szCs w:val="24"/>
        </w:rPr>
      </w:pPr>
      <w:r w:rsidRPr="00CB302A">
        <w:rPr>
          <w:rFonts w:eastAsia="Calibri"/>
          <w:sz w:val="24"/>
          <w:szCs w:val="24"/>
        </w:rPr>
        <w:t>Kryen mbrojtjen ligjore të Autoritetit, në ra</w:t>
      </w:r>
      <w:r w:rsidR="00A5433D" w:rsidRPr="00CB302A">
        <w:rPr>
          <w:rFonts w:eastAsia="Calibri"/>
          <w:sz w:val="24"/>
          <w:szCs w:val="24"/>
        </w:rPr>
        <w:t>stet e ankimit ndaj vendimeve të</w:t>
      </w:r>
      <w:r w:rsidRPr="00CB302A">
        <w:rPr>
          <w:rFonts w:eastAsia="Calibri"/>
          <w:sz w:val="24"/>
          <w:szCs w:val="24"/>
        </w:rPr>
        <w:t xml:space="preserve"> bordit të AMF</w:t>
      </w:r>
      <w:r w:rsidR="00A5433D" w:rsidRPr="00CB302A">
        <w:rPr>
          <w:rFonts w:eastAsia="Calibri"/>
          <w:sz w:val="24"/>
          <w:szCs w:val="24"/>
        </w:rPr>
        <w:t>-së</w:t>
      </w:r>
      <w:r w:rsidRPr="00CB302A">
        <w:rPr>
          <w:rFonts w:eastAsia="Calibri"/>
          <w:sz w:val="24"/>
          <w:szCs w:val="24"/>
        </w:rPr>
        <w:t xml:space="preserve"> për çështjet që lidhen me treg</w:t>
      </w:r>
      <w:r w:rsidR="00E25908" w:rsidRPr="00CB302A">
        <w:rPr>
          <w:rFonts w:eastAsia="Calibri"/>
          <w:sz w:val="24"/>
          <w:szCs w:val="24"/>
        </w:rPr>
        <w:t>jet n</w:t>
      </w:r>
      <w:r w:rsidR="00161BA0" w:rsidRPr="00CB302A">
        <w:rPr>
          <w:rFonts w:eastAsia="Calibri"/>
          <w:sz w:val="24"/>
          <w:szCs w:val="24"/>
        </w:rPr>
        <w:t>ë</w:t>
      </w:r>
      <w:r w:rsidR="00E25908" w:rsidRPr="00CB302A">
        <w:rPr>
          <w:rFonts w:eastAsia="Calibri"/>
          <w:sz w:val="24"/>
          <w:szCs w:val="24"/>
        </w:rPr>
        <w:t>n mbik</w:t>
      </w:r>
      <w:r w:rsidR="00161BA0" w:rsidRPr="00CB302A">
        <w:rPr>
          <w:rFonts w:eastAsia="Calibri"/>
          <w:sz w:val="24"/>
          <w:szCs w:val="24"/>
        </w:rPr>
        <w:t>ë</w:t>
      </w:r>
      <w:r w:rsidR="00E25908" w:rsidRPr="00CB302A">
        <w:rPr>
          <w:rFonts w:eastAsia="Calibri"/>
          <w:sz w:val="24"/>
          <w:szCs w:val="24"/>
        </w:rPr>
        <w:t>qyrje</w:t>
      </w:r>
      <w:r w:rsidR="00A5433D" w:rsidRPr="00CB302A">
        <w:rPr>
          <w:rFonts w:eastAsia="Calibri"/>
          <w:sz w:val="24"/>
          <w:szCs w:val="24"/>
        </w:rPr>
        <w:t>;</w:t>
      </w:r>
    </w:p>
    <w:p w14:paraId="684732B0" w14:textId="77777777" w:rsidR="007A0FC4" w:rsidRPr="00CB302A" w:rsidRDefault="007A0FC4" w:rsidP="00CB302A">
      <w:pPr>
        <w:pStyle w:val="ListParagraph"/>
        <w:numPr>
          <w:ilvl w:val="0"/>
          <w:numId w:val="73"/>
        </w:numPr>
        <w:rPr>
          <w:rFonts w:eastAsia="Calibri"/>
          <w:sz w:val="24"/>
          <w:szCs w:val="24"/>
        </w:rPr>
      </w:pPr>
      <w:r w:rsidRPr="00CB302A">
        <w:rPr>
          <w:rFonts w:eastAsia="Calibri"/>
          <w:sz w:val="24"/>
          <w:szCs w:val="24"/>
        </w:rPr>
        <w:lastRenderedPageBreak/>
        <w:t>Koordinon marrëdhënie</w:t>
      </w:r>
      <w:r w:rsidR="00E25908" w:rsidRPr="00CB302A">
        <w:rPr>
          <w:rFonts w:eastAsia="Calibri"/>
          <w:sz w:val="24"/>
          <w:szCs w:val="24"/>
        </w:rPr>
        <w:t>t</w:t>
      </w:r>
      <w:r w:rsidRPr="00CB302A">
        <w:rPr>
          <w:rFonts w:eastAsia="Calibri"/>
          <w:sz w:val="24"/>
          <w:szCs w:val="24"/>
        </w:rPr>
        <w:t xml:space="preserve"> me institucionet ligjzbatuese për çështje që lidhen me hetimin e  veprave penale në fushën e tregjeve nën mbikëqyrje të Autoritetit;</w:t>
      </w:r>
    </w:p>
    <w:p w14:paraId="0E706BCC" w14:textId="218FF261" w:rsidR="007A0FC4" w:rsidRPr="00CB302A" w:rsidRDefault="007A0FC4" w:rsidP="00CB302A">
      <w:pPr>
        <w:pStyle w:val="ListParagraph"/>
        <w:numPr>
          <w:ilvl w:val="0"/>
          <w:numId w:val="73"/>
        </w:numPr>
        <w:rPr>
          <w:sz w:val="24"/>
          <w:szCs w:val="24"/>
        </w:rPr>
      </w:pPr>
      <w:r w:rsidRPr="00CB302A">
        <w:rPr>
          <w:sz w:val="24"/>
          <w:szCs w:val="24"/>
        </w:rPr>
        <w:t>Mbikëqyr veprimtarinë e Byrosë Shqiptare të Sigurimeve që vepron në tregun e sigurime</w:t>
      </w:r>
      <w:r w:rsidR="00A5433D" w:rsidRPr="00CB302A">
        <w:rPr>
          <w:sz w:val="24"/>
          <w:szCs w:val="24"/>
        </w:rPr>
        <w:t>ve sipas legjislacionit në fuqi;</w:t>
      </w:r>
    </w:p>
    <w:p w14:paraId="09E42D21" w14:textId="4DE0389B" w:rsidR="007A0FC4" w:rsidRPr="00CB302A" w:rsidRDefault="007A0FC4" w:rsidP="00CB302A">
      <w:pPr>
        <w:pStyle w:val="ListParagraph"/>
        <w:numPr>
          <w:ilvl w:val="0"/>
          <w:numId w:val="73"/>
        </w:numPr>
        <w:rPr>
          <w:rFonts w:eastAsia="Calibri"/>
          <w:sz w:val="24"/>
          <w:szCs w:val="24"/>
        </w:rPr>
      </w:pPr>
      <w:r w:rsidRPr="00CB302A">
        <w:rPr>
          <w:rFonts w:eastAsia="Calibri"/>
          <w:sz w:val="24"/>
          <w:szCs w:val="24"/>
        </w:rPr>
        <w:t>Jep opinion mbi përputhshmërinë ligjore të masave administrative mbikëqyrëse dhe sanksionuese ndaj subjekteve</w:t>
      </w:r>
      <w:r w:rsidR="00A5433D" w:rsidRPr="00CB302A">
        <w:rPr>
          <w:rFonts w:eastAsia="Calibri"/>
          <w:sz w:val="24"/>
          <w:szCs w:val="24"/>
        </w:rPr>
        <w:t xml:space="preserve"> nën juridiksion të Autoritetit;</w:t>
      </w:r>
    </w:p>
    <w:p w14:paraId="11A4116D" w14:textId="77777777" w:rsidR="007C4EFE" w:rsidRPr="00CB302A" w:rsidRDefault="007C4EFE" w:rsidP="00CB302A">
      <w:pPr>
        <w:pStyle w:val="ListParagraph"/>
        <w:numPr>
          <w:ilvl w:val="0"/>
          <w:numId w:val="73"/>
        </w:numPr>
        <w:rPr>
          <w:rFonts w:eastAsia="Calibri"/>
          <w:sz w:val="24"/>
          <w:szCs w:val="24"/>
        </w:rPr>
      </w:pPr>
      <w:r w:rsidRPr="00CB302A">
        <w:rPr>
          <w:sz w:val="24"/>
          <w:szCs w:val="24"/>
        </w:rPr>
        <w:t>Ndjek zbatimin  e masave administrative të marra ndaj subjekteve që veprojnë në tregjet nën mbikëqyrjen e AMF-së, si dhe siguron zbatimin e tyre;</w:t>
      </w:r>
    </w:p>
    <w:p w14:paraId="5E3D2C2E" w14:textId="48504210" w:rsidR="007A0FC4" w:rsidRPr="00CB302A" w:rsidRDefault="007A0FC4" w:rsidP="00CB302A">
      <w:pPr>
        <w:pStyle w:val="ListParagraph"/>
        <w:numPr>
          <w:ilvl w:val="0"/>
          <w:numId w:val="73"/>
        </w:numPr>
        <w:rPr>
          <w:rFonts w:eastAsia="Calibri"/>
          <w:sz w:val="24"/>
          <w:szCs w:val="24"/>
        </w:rPr>
      </w:pPr>
      <w:r w:rsidRPr="00CB302A">
        <w:rPr>
          <w:rFonts w:eastAsia="Calibri"/>
          <w:sz w:val="24"/>
          <w:szCs w:val="24"/>
        </w:rPr>
        <w:t xml:space="preserve">Ndjek çështjet e parandalimit të pastrimit të parave dhe financimit të terrorizmit në fushën e </w:t>
      </w:r>
      <w:r w:rsidR="00A5433D" w:rsidRPr="00CB302A">
        <w:rPr>
          <w:rFonts w:eastAsia="Calibri"/>
          <w:sz w:val="24"/>
          <w:szCs w:val="24"/>
        </w:rPr>
        <w:t>sigurimeve, pensioneve, titujve;</w:t>
      </w:r>
    </w:p>
    <w:p w14:paraId="6BD4D9A5" w14:textId="77777777" w:rsidR="007A0FC4" w:rsidRPr="00CB302A" w:rsidRDefault="007A0FC4" w:rsidP="00CB302A">
      <w:pPr>
        <w:pStyle w:val="ListParagraph"/>
        <w:numPr>
          <w:ilvl w:val="0"/>
          <w:numId w:val="73"/>
        </w:numPr>
        <w:rPr>
          <w:rFonts w:eastAsia="Calibri"/>
          <w:sz w:val="24"/>
          <w:szCs w:val="24"/>
        </w:rPr>
      </w:pPr>
      <w:r w:rsidRPr="00CB302A">
        <w:rPr>
          <w:rFonts w:eastAsia="Calibri"/>
          <w:sz w:val="24"/>
          <w:szCs w:val="24"/>
        </w:rPr>
        <w:t>Ndjek zbatimin e legjislacionit në fuqi në lidhje me veprimtarinë e subjekteve nën juridiksion;</w:t>
      </w:r>
    </w:p>
    <w:p w14:paraId="5FAE6F39" w14:textId="77777777" w:rsidR="007A0FC4" w:rsidRPr="00CB302A" w:rsidRDefault="007A0FC4" w:rsidP="00CB302A">
      <w:pPr>
        <w:pStyle w:val="ListParagraph"/>
        <w:numPr>
          <w:ilvl w:val="0"/>
          <w:numId w:val="73"/>
        </w:numPr>
        <w:rPr>
          <w:rFonts w:eastAsia="Calibri"/>
          <w:sz w:val="24"/>
          <w:szCs w:val="24"/>
        </w:rPr>
      </w:pPr>
      <w:r w:rsidRPr="00CB302A">
        <w:rPr>
          <w:rFonts w:eastAsia="Calibri"/>
          <w:sz w:val="24"/>
          <w:szCs w:val="24"/>
        </w:rPr>
        <w:t>Propozon masa ndaj subjekteve të mbikëqyrura.</w:t>
      </w:r>
    </w:p>
    <w:p w14:paraId="41EDC748" w14:textId="77777777" w:rsidR="007A0FC4" w:rsidRPr="00E83851" w:rsidRDefault="007A0FC4" w:rsidP="008150C0">
      <w:pPr>
        <w:shd w:val="clear" w:color="auto" w:fill="FFFFFF"/>
        <w:spacing w:after="0" w:line="276" w:lineRule="auto"/>
        <w:ind w:left="720"/>
        <w:jc w:val="both"/>
        <w:rPr>
          <w:rFonts w:ascii="Times New Roman" w:eastAsia="Calibri" w:hAnsi="Times New Roman" w:cs="Times New Roman"/>
          <w:sz w:val="24"/>
          <w:szCs w:val="24"/>
          <w:lang w:val="sq-AL" w:eastAsia="sq-AL"/>
        </w:rPr>
      </w:pPr>
    </w:p>
    <w:p w14:paraId="5A02EC5F" w14:textId="77777777" w:rsidR="007A0FC4" w:rsidRPr="00E83851" w:rsidRDefault="007A0FC4" w:rsidP="008150C0">
      <w:pPr>
        <w:spacing w:after="0" w:line="276" w:lineRule="auto"/>
        <w:contextualSpacing/>
        <w:jc w:val="both"/>
        <w:rPr>
          <w:rFonts w:ascii="Times New Roman" w:eastAsia="Calibri" w:hAnsi="Times New Roman" w:cs="Times New Roman"/>
          <w:color w:val="C00000"/>
          <w:sz w:val="24"/>
          <w:szCs w:val="24"/>
          <w:lang w:val="sq-AL" w:eastAsia="sq-AL"/>
        </w:rPr>
      </w:pPr>
      <w:r w:rsidRPr="00E83851">
        <w:rPr>
          <w:rFonts w:ascii="Times New Roman" w:eastAsia="Calibri" w:hAnsi="Times New Roman" w:cs="Times New Roman"/>
          <w:b/>
          <w:bCs/>
          <w:color w:val="C00000"/>
          <w:sz w:val="24"/>
          <w:szCs w:val="24"/>
          <w:lang w:val="sq-AL" w:eastAsia="sq-AL"/>
        </w:rPr>
        <w:t>Struktura:</w:t>
      </w:r>
      <w:r w:rsidRPr="00E83851">
        <w:rPr>
          <w:rFonts w:ascii="Times New Roman" w:eastAsia="Calibri" w:hAnsi="Times New Roman" w:cs="Times New Roman"/>
          <w:color w:val="C00000"/>
          <w:sz w:val="24"/>
          <w:szCs w:val="24"/>
          <w:lang w:val="sq-AL" w:eastAsia="sq-AL"/>
        </w:rPr>
        <w:t xml:space="preserve"> </w:t>
      </w:r>
    </w:p>
    <w:p w14:paraId="3D32E2D6" w14:textId="77777777" w:rsidR="007A0FC4" w:rsidRPr="00E83851" w:rsidRDefault="007A0FC4" w:rsidP="008150C0">
      <w:pPr>
        <w:spacing w:after="0" w:line="276" w:lineRule="auto"/>
        <w:contextualSpacing/>
        <w:jc w:val="both"/>
        <w:rPr>
          <w:rFonts w:ascii="Times New Roman" w:eastAsia="Calibri" w:hAnsi="Times New Roman" w:cs="Times New Roman"/>
          <w:color w:val="C00000"/>
          <w:sz w:val="24"/>
          <w:szCs w:val="24"/>
          <w:lang w:val="sq-AL" w:eastAsia="sq-AL"/>
        </w:rPr>
      </w:pPr>
    </w:p>
    <w:p w14:paraId="6434FBEA" w14:textId="4A033EE5" w:rsidR="007A0FC4" w:rsidRPr="00E83851" w:rsidRDefault="007A0FC4" w:rsidP="008150C0">
      <w:pPr>
        <w:spacing w:after="0" w:line="276" w:lineRule="auto"/>
        <w:contextualSpacing/>
        <w:jc w:val="both"/>
        <w:rPr>
          <w:rFonts w:ascii="Times New Roman" w:eastAsia="Calibri" w:hAnsi="Times New Roman" w:cs="Times New Roman"/>
          <w:color w:val="C00000"/>
          <w:sz w:val="24"/>
          <w:szCs w:val="24"/>
          <w:lang w:val="sq-AL" w:eastAsia="sq-AL"/>
        </w:rPr>
      </w:pPr>
      <w:r w:rsidRPr="00E83851">
        <w:rPr>
          <w:rFonts w:ascii="Times New Roman" w:eastAsia="Calibri" w:hAnsi="Times New Roman" w:cs="Times New Roman"/>
          <w:color w:val="C00000"/>
          <w:sz w:val="24"/>
          <w:szCs w:val="24"/>
          <w:lang w:val="sq-AL" w:eastAsia="sq-AL"/>
        </w:rPr>
        <w:t>1. Drejtoria e Zbatueshmërisë</w:t>
      </w:r>
      <w:r w:rsidR="00A5433D">
        <w:rPr>
          <w:rFonts w:ascii="Times New Roman" w:eastAsia="Calibri" w:hAnsi="Times New Roman" w:cs="Times New Roman"/>
          <w:color w:val="C00000"/>
          <w:sz w:val="24"/>
          <w:szCs w:val="24"/>
          <w:lang w:val="sq-AL" w:eastAsia="sq-AL"/>
        </w:rPr>
        <w:t>:</w:t>
      </w:r>
    </w:p>
    <w:p w14:paraId="5FB1277B" w14:textId="7990C449" w:rsidR="007A0FC4" w:rsidRPr="00E83851" w:rsidRDefault="007A0FC4" w:rsidP="008150C0">
      <w:pPr>
        <w:spacing w:after="0" w:line="276" w:lineRule="auto"/>
        <w:ind w:left="720"/>
        <w:contextualSpacing/>
        <w:jc w:val="both"/>
        <w:rPr>
          <w:rFonts w:ascii="Times New Roman" w:eastAsia="Calibri" w:hAnsi="Times New Roman" w:cs="Times New Roman"/>
          <w:color w:val="C00000"/>
          <w:sz w:val="24"/>
          <w:szCs w:val="24"/>
          <w:lang w:val="sq-AL" w:eastAsia="sq-AL"/>
        </w:rPr>
      </w:pPr>
      <w:r w:rsidRPr="00E83851">
        <w:rPr>
          <w:rFonts w:ascii="Times New Roman" w:eastAsia="Calibri" w:hAnsi="Times New Roman" w:cs="Times New Roman"/>
          <w:color w:val="C00000"/>
          <w:sz w:val="24"/>
          <w:szCs w:val="24"/>
          <w:lang w:val="sq-AL" w:eastAsia="sq-AL"/>
        </w:rPr>
        <w:t>1.1 Sektori i Zbatueshmërisë dhe Parandalimit të Pastrimit të Parave</w:t>
      </w:r>
      <w:r w:rsidR="00A5433D">
        <w:rPr>
          <w:rFonts w:ascii="Times New Roman" w:eastAsia="Calibri" w:hAnsi="Times New Roman" w:cs="Times New Roman"/>
          <w:color w:val="C00000"/>
          <w:sz w:val="24"/>
          <w:szCs w:val="24"/>
          <w:lang w:val="sq-AL" w:eastAsia="sq-AL"/>
        </w:rPr>
        <w:t>;</w:t>
      </w:r>
    </w:p>
    <w:p w14:paraId="2A4493F8" w14:textId="41C71057" w:rsidR="007A0FC4" w:rsidRPr="00E83851" w:rsidRDefault="007A0FC4" w:rsidP="008150C0">
      <w:pPr>
        <w:spacing w:after="0" w:line="276" w:lineRule="auto"/>
        <w:ind w:left="1170" w:hanging="450"/>
        <w:contextualSpacing/>
        <w:jc w:val="both"/>
        <w:rPr>
          <w:rFonts w:ascii="Times New Roman" w:eastAsia="Calibri" w:hAnsi="Times New Roman" w:cs="Times New Roman"/>
          <w:color w:val="C00000"/>
          <w:sz w:val="24"/>
          <w:szCs w:val="24"/>
          <w:lang w:val="sq-AL" w:eastAsia="sq-AL"/>
        </w:rPr>
      </w:pPr>
      <w:r w:rsidRPr="00E83851">
        <w:rPr>
          <w:rFonts w:ascii="Times New Roman" w:eastAsia="Calibri" w:hAnsi="Times New Roman" w:cs="Times New Roman"/>
          <w:color w:val="C00000"/>
          <w:sz w:val="24"/>
          <w:szCs w:val="24"/>
          <w:lang w:val="sq-AL" w:eastAsia="sq-AL"/>
        </w:rPr>
        <w:t>1.2 Sektori i BSHS-së</w:t>
      </w:r>
      <w:r w:rsidR="00A5433D">
        <w:rPr>
          <w:rFonts w:ascii="Times New Roman" w:eastAsia="Calibri" w:hAnsi="Times New Roman" w:cs="Times New Roman"/>
          <w:color w:val="C00000"/>
          <w:sz w:val="24"/>
          <w:szCs w:val="24"/>
          <w:lang w:val="sq-AL" w:eastAsia="sq-AL"/>
        </w:rPr>
        <w:t>.</w:t>
      </w:r>
    </w:p>
    <w:p w14:paraId="23ED555B" w14:textId="77777777" w:rsidR="007A0FC4" w:rsidRPr="00E83851" w:rsidRDefault="007A0FC4" w:rsidP="008150C0">
      <w:pPr>
        <w:keepNext/>
        <w:spacing w:after="0" w:line="276" w:lineRule="auto"/>
        <w:jc w:val="both"/>
        <w:outlineLvl w:val="6"/>
        <w:rPr>
          <w:rFonts w:ascii="Times New Roman" w:eastAsia="Calibri" w:hAnsi="Times New Roman" w:cs="Times New Roman"/>
          <w:b/>
          <w:bCs/>
          <w:sz w:val="24"/>
          <w:szCs w:val="24"/>
          <w:lang w:val="sq-AL" w:eastAsia="x-none"/>
        </w:rPr>
      </w:pPr>
    </w:p>
    <w:p w14:paraId="62F049BD" w14:textId="77777777" w:rsidR="00F54DFE" w:rsidRPr="00E83851" w:rsidRDefault="00F54DFE" w:rsidP="008150C0">
      <w:pPr>
        <w:keepNext/>
        <w:spacing w:after="0" w:line="276" w:lineRule="auto"/>
        <w:jc w:val="both"/>
        <w:outlineLvl w:val="6"/>
        <w:rPr>
          <w:rFonts w:ascii="Times New Roman" w:eastAsia="Calibri" w:hAnsi="Times New Roman" w:cs="Times New Roman"/>
          <w:b/>
          <w:bCs/>
          <w:sz w:val="24"/>
          <w:szCs w:val="24"/>
          <w:lang w:val="sq-AL" w:eastAsia="x-none"/>
        </w:rPr>
      </w:pPr>
    </w:p>
    <w:p w14:paraId="3749D504" w14:textId="77777777" w:rsidR="007A0FC4" w:rsidRPr="00E83851" w:rsidRDefault="001B0DB7" w:rsidP="008150C0">
      <w:pPr>
        <w:keepNext/>
        <w:spacing w:after="0" w:line="276" w:lineRule="auto"/>
        <w:jc w:val="center"/>
        <w:outlineLvl w:val="6"/>
        <w:rPr>
          <w:rFonts w:ascii="Times New Roman" w:eastAsia="Calibri" w:hAnsi="Times New Roman" w:cs="Times New Roman"/>
          <w:b/>
          <w:bCs/>
          <w:sz w:val="24"/>
          <w:szCs w:val="24"/>
          <w:lang w:val="sq-AL" w:eastAsia="x-none"/>
        </w:rPr>
      </w:pPr>
      <w:r w:rsidRPr="00E83851">
        <w:rPr>
          <w:rFonts w:ascii="Times New Roman" w:eastAsia="Calibri" w:hAnsi="Times New Roman" w:cs="Times New Roman"/>
          <w:b/>
          <w:bCs/>
          <w:sz w:val="24"/>
          <w:szCs w:val="24"/>
          <w:lang w:val="sq-AL" w:eastAsia="x-none"/>
        </w:rPr>
        <w:t>Neni 2</w:t>
      </w:r>
      <w:r w:rsidR="004C1029" w:rsidRPr="00E83851">
        <w:rPr>
          <w:rFonts w:ascii="Times New Roman" w:eastAsia="Calibri" w:hAnsi="Times New Roman" w:cs="Times New Roman"/>
          <w:b/>
          <w:bCs/>
          <w:sz w:val="24"/>
          <w:szCs w:val="24"/>
          <w:lang w:val="sq-AL" w:eastAsia="x-none"/>
        </w:rPr>
        <w:t>9</w:t>
      </w:r>
    </w:p>
    <w:p w14:paraId="267DCFE0" w14:textId="77777777" w:rsidR="007A0FC4" w:rsidRPr="00E83851" w:rsidRDefault="007A0FC4" w:rsidP="008150C0">
      <w:pPr>
        <w:keepNext/>
        <w:spacing w:after="0" w:line="276" w:lineRule="auto"/>
        <w:jc w:val="center"/>
        <w:outlineLvl w:val="6"/>
        <w:rPr>
          <w:rFonts w:ascii="Times New Roman" w:eastAsia="Calibri" w:hAnsi="Times New Roman" w:cs="Times New Roman"/>
          <w:b/>
          <w:bCs/>
          <w:sz w:val="24"/>
          <w:szCs w:val="24"/>
          <w:lang w:val="sq-AL" w:eastAsia="x-none"/>
        </w:rPr>
      </w:pPr>
      <w:r w:rsidRPr="00E83851">
        <w:rPr>
          <w:rFonts w:ascii="Times New Roman" w:eastAsia="Calibri" w:hAnsi="Times New Roman" w:cs="Times New Roman"/>
          <w:b/>
          <w:bCs/>
          <w:sz w:val="24"/>
          <w:szCs w:val="24"/>
          <w:lang w:val="sq-AL" w:eastAsia="x-none"/>
        </w:rPr>
        <w:t xml:space="preserve">Detyrat Kryesore të Sektorit të Zbatueshmërisë dhe Parandalimit të Pastrimit të Parave </w:t>
      </w:r>
    </w:p>
    <w:p w14:paraId="439C7A8C" w14:textId="77777777" w:rsidR="007A0FC4" w:rsidRPr="00E83851" w:rsidRDefault="007A0FC4" w:rsidP="008150C0">
      <w:pPr>
        <w:spacing w:after="0" w:line="276" w:lineRule="auto"/>
        <w:rPr>
          <w:rFonts w:ascii="Times New Roman" w:eastAsia="Calibri" w:hAnsi="Times New Roman" w:cs="Times New Roman"/>
          <w:sz w:val="24"/>
          <w:szCs w:val="24"/>
          <w:lang w:val="sq-AL" w:eastAsia="sq-AL"/>
        </w:rPr>
      </w:pPr>
    </w:p>
    <w:p w14:paraId="65163336" w14:textId="77777777" w:rsidR="007A0FC4" w:rsidRPr="00E83851" w:rsidRDefault="00F54DFE" w:rsidP="008150C0">
      <w:pPr>
        <w:spacing w:line="276" w:lineRule="auto"/>
        <w:jc w:val="both"/>
        <w:rPr>
          <w:rFonts w:ascii="Times New Roman" w:hAnsi="Times New Roman" w:cs="Times New Roman"/>
          <w:sz w:val="24"/>
          <w:szCs w:val="24"/>
          <w:lang w:val="sq-AL"/>
        </w:rPr>
      </w:pPr>
      <w:r w:rsidRPr="00E83851">
        <w:rPr>
          <w:rFonts w:ascii="Times New Roman" w:hAnsi="Times New Roman" w:cs="Times New Roman"/>
          <w:sz w:val="24"/>
          <w:szCs w:val="24"/>
          <w:lang w:val="sq-AL"/>
        </w:rPr>
        <w:t xml:space="preserve">Sektori </w:t>
      </w:r>
      <w:r w:rsidRPr="00E83851">
        <w:rPr>
          <w:rFonts w:ascii="Times New Roman" w:eastAsia="Times New Roman" w:hAnsi="Times New Roman" w:cs="Times New Roman"/>
          <w:sz w:val="24"/>
          <w:szCs w:val="24"/>
          <w:lang w:val="sq-AL"/>
        </w:rPr>
        <w:t xml:space="preserve">i </w:t>
      </w:r>
      <w:r w:rsidRPr="00E83851">
        <w:rPr>
          <w:rFonts w:ascii="Times New Roman" w:eastAsia="Calibri" w:hAnsi="Times New Roman" w:cs="Times New Roman"/>
          <w:bCs/>
          <w:sz w:val="24"/>
          <w:szCs w:val="24"/>
          <w:lang w:val="sq-AL" w:eastAsia="x-none"/>
        </w:rPr>
        <w:t>Zbatueshmërisë dhe Parandalimit të Pastrimit të Parave</w:t>
      </w:r>
      <w:r w:rsidRPr="00E83851">
        <w:rPr>
          <w:rFonts w:ascii="Times New Roman" w:eastAsia="Times New Roman" w:hAnsi="Times New Roman" w:cs="Times New Roman"/>
          <w:sz w:val="24"/>
          <w:szCs w:val="24"/>
          <w:lang w:val="sq-AL"/>
        </w:rPr>
        <w:t xml:space="preserve"> </w:t>
      </w:r>
      <w:r w:rsidRPr="00E83851">
        <w:rPr>
          <w:rFonts w:ascii="Times New Roman" w:hAnsi="Times New Roman" w:cs="Times New Roman"/>
          <w:sz w:val="24"/>
          <w:szCs w:val="24"/>
          <w:lang w:val="sq-AL" w:eastAsia="x-none"/>
        </w:rPr>
        <w:t>kryen detyrat si më poshtë</w:t>
      </w:r>
      <w:r w:rsidRPr="00E83851">
        <w:rPr>
          <w:rFonts w:ascii="Times New Roman" w:hAnsi="Times New Roman" w:cs="Times New Roman"/>
          <w:sz w:val="24"/>
          <w:szCs w:val="24"/>
          <w:lang w:val="sq-AL"/>
        </w:rPr>
        <w:t>:</w:t>
      </w:r>
    </w:p>
    <w:p w14:paraId="1FB77D1B" w14:textId="0388F8B4" w:rsidR="007A0FC4" w:rsidRPr="00E83851" w:rsidRDefault="007A0FC4" w:rsidP="00032F3E">
      <w:pPr>
        <w:numPr>
          <w:ilvl w:val="0"/>
          <w:numId w:val="5"/>
        </w:numPr>
        <w:shd w:val="clear" w:color="auto" w:fill="FFFFFF"/>
        <w:tabs>
          <w:tab w:val="num" w:pos="1070"/>
        </w:tabs>
        <w:spacing w:after="0" w:line="276" w:lineRule="auto"/>
        <w:jc w:val="both"/>
        <w:rPr>
          <w:rFonts w:ascii="Times New Roman" w:eastAsia="Calibri" w:hAnsi="Times New Roman" w:cs="Times New Roman"/>
          <w:sz w:val="24"/>
          <w:szCs w:val="24"/>
          <w:lang w:val="sq-AL" w:eastAsia="sq-AL"/>
        </w:rPr>
      </w:pPr>
      <w:r w:rsidRPr="00E83851">
        <w:rPr>
          <w:rFonts w:ascii="Times New Roman" w:eastAsia="Calibri" w:hAnsi="Times New Roman" w:cs="Times New Roman"/>
          <w:sz w:val="24"/>
          <w:szCs w:val="24"/>
          <w:lang w:val="sq-AL" w:eastAsia="sq-AL"/>
        </w:rPr>
        <w:t>Bazuar në informacionet e përgatitura nga Departamenti i Mbikëqyrjes së Tregut të Sigurimeve dhe Departamenti i Mbikëqyrjes së Treg</w:t>
      </w:r>
      <w:r w:rsidR="00E25908" w:rsidRPr="00E83851">
        <w:rPr>
          <w:rFonts w:ascii="Times New Roman" w:eastAsia="Calibri" w:hAnsi="Times New Roman" w:cs="Times New Roman"/>
          <w:sz w:val="24"/>
          <w:szCs w:val="24"/>
          <w:lang w:val="sq-AL" w:eastAsia="sq-AL"/>
        </w:rPr>
        <w:t>jeve</w:t>
      </w:r>
      <w:r w:rsidRPr="00E83851">
        <w:rPr>
          <w:rFonts w:ascii="Times New Roman" w:eastAsia="Calibri" w:hAnsi="Times New Roman" w:cs="Times New Roman"/>
          <w:sz w:val="24"/>
          <w:szCs w:val="24"/>
          <w:lang w:val="sq-AL" w:eastAsia="sq-AL"/>
        </w:rPr>
        <w:t xml:space="preserve"> të Kapital</w:t>
      </w:r>
      <w:r w:rsidR="00E25908" w:rsidRPr="00E83851">
        <w:rPr>
          <w:rFonts w:ascii="Times New Roman" w:eastAsia="Calibri" w:hAnsi="Times New Roman" w:cs="Times New Roman"/>
          <w:sz w:val="24"/>
          <w:szCs w:val="24"/>
          <w:lang w:val="sq-AL" w:eastAsia="sq-AL"/>
        </w:rPr>
        <w:t>it</w:t>
      </w:r>
      <w:r w:rsidRPr="00E83851">
        <w:rPr>
          <w:rFonts w:ascii="Times New Roman" w:eastAsia="Calibri" w:hAnsi="Times New Roman" w:cs="Times New Roman"/>
          <w:sz w:val="24"/>
          <w:szCs w:val="24"/>
          <w:lang w:val="sq-AL" w:eastAsia="sq-AL"/>
        </w:rPr>
        <w:t xml:space="preserve"> dhe Fondeve propozon masat administrative sanksionuese ndaj subjekteve që veprojnë në këto tregje</w:t>
      </w:r>
      <w:r w:rsidR="00405AD3">
        <w:rPr>
          <w:rFonts w:ascii="Times New Roman" w:eastAsia="Calibri" w:hAnsi="Times New Roman" w:cs="Times New Roman"/>
          <w:sz w:val="24"/>
          <w:szCs w:val="24"/>
          <w:lang w:val="sq-AL" w:eastAsia="sq-AL"/>
        </w:rPr>
        <w:t>, si dhe përgatit projekt</w:t>
      </w:r>
      <w:r w:rsidRPr="00E83851">
        <w:rPr>
          <w:rFonts w:ascii="Times New Roman" w:eastAsia="Calibri" w:hAnsi="Times New Roman" w:cs="Times New Roman"/>
          <w:sz w:val="24"/>
          <w:szCs w:val="24"/>
          <w:lang w:val="sq-AL" w:eastAsia="sq-AL"/>
        </w:rPr>
        <w:t>vendimet për Bordin e Autoritetit;</w:t>
      </w:r>
    </w:p>
    <w:p w14:paraId="5D472A28" w14:textId="494F4F7E" w:rsidR="007A0FC4" w:rsidRPr="00E83851" w:rsidRDefault="007A0FC4" w:rsidP="00032F3E">
      <w:pPr>
        <w:numPr>
          <w:ilvl w:val="0"/>
          <w:numId w:val="5"/>
        </w:numPr>
        <w:shd w:val="clear" w:color="auto" w:fill="FFFFFF"/>
        <w:tabs>
          <w:tab w:val="num" w:pos="1070"/>
        </w:tabs>
        <w:spacing w:after="0" w:line="276" w:lineRule="auto"/>
        <w:jc w:val="both"/>
        <w:rPr>
          <w:rFonts w:ascii="Times New Roman" w:eastAsia="Calibri" w:hAnsi="Times New Roman" w:cs="Times New Roman"/>
          <w:sz w:val="24"/>
          <w:szCs w:val="24"/>
          <w:lang w:val="sq-AL" w:eastAsia="sq-AL"/>
        </w:rPr>
      </w:pPr>
      <w:r w:rsidRPr="00E83851">
        <w:rPr>
          <w:rFonts w:ascii="Times New Roman" w:eastAsia="Calibri" w:hAnsi="Times New Roman" w:cs="Times New Roman"/>
          <w:sz w:val="24"/>
          <w:szCs w:val="24"/>
          <w:lang w:val="sq-AL" w:eastAsia="sq-AL"/>
        </w:rPr>
        <w:t>Jep opinion lidhur me ligjshmërinë dhe zbatueshmërinë e masave administrative mbikëqyrëse dhe sanksionuese të propozuara nga strukturat e Autoritetit që lidhen me subjektet që veprojnë në tregjet</w:t>
      </w:r>
      <w:r w:rsidR="00405AD3">
        <w:rPr>
          <w:rFonts w:ascii="Times New Roman" w:eastAsia="Calibri" w:hAnsi="Times New Roman" w:cs="Times New Roman"/>
          <w:sz w:val="24"/>
          <w:szCs w:val="24"/>
          <w:lang w:val="sq-AL" w:eastAsia="sq-AL"/>
        </w:rPr>
        <w:t xml:space="preserve"> nën mbikëqyrjen e AMF-së;</w:t>
      </w:r>
    </w:p>
    <w:p w14:paraId="0E2926F6" w14:textId="3AA8FBD3" w:rsidR="007A0FC4" w:rsidRPr="00E83851" w:rsidRDefault="007A0FC4" w:rsidP="00032F3E">
      <w:pPr>
        <w:numPr>
          <w:ilvl w:val="0"/>
          <w:numId w:val="5"/>
        </w:numPr>
        <w:shd w:val="clear" w:color="auto" w:fill="FFFFFF"/>
        <w:tabs>
          <w:tab w:val="num" w:pos="1070"/>
        </w:tabs>
        <w:spacing w:after="0" w:line="276" w:lineRule="auto"/>
        <w:jc w:val="both"/>
        <w:rPr>
          <w:rFonts w:ascii="Times New Roman" w:eastAsia="Calibri" w:hAnsi="Times New Roman" w:cs="Times New Roman"/>
          <w:sz w:val="24"/>
          <w:szCs w:val="24"/>
          <w:lang w:val="sq-AL" w:eastAsia="sq-AL"/>
        </w:rPr>
      </w:pPr>
      <w:r w:rsidRPr="00E83851">
        <w:rPr>
          <w:rFonts w:ascii="Times New Roman" w:eastAsia="Calibri" w:hAnsi="Times New Roman" w:cs="Times New Roman"/>
          <w:sz w:val="24"/>
          <w:szCs w:val="24"/>
          <w:lang w:val="sq-AL" w:eastAsia="sq-AL"/>
        </w:rPr>
        <w:t>Ndjek zbatimin e legjislacionit në fuqi në lidhje me veprimtarinë e subjekteve që veprojnë në t</w:t>
      </w:r>
      <w:r w:rsidR="00405AD3">
        <w:rPr>
          <w:rFonts w:ascii="Times New Roman" w:eastAsia="Calibri" w:hAnsi="Times New Roman" w:cs="Times New Roman"/>
          <w:sz w:val="24"/>
          <w:szCs w:val="24"/>
          <w:lang w:val="sq-AL" w:eastAsia="sq-AL"/>
        </w:rPr>
        <w:t>regjet nën mbikëqyrjen e AMF-së</w:t>
      </w:r>
      <w:r w:rsidRPr="00E83851">
        <w:rPr>
          <w:rFonts w:ascii="Times New Roman" w:eastAsia="Calibri" w:hAnsi="Times New Roman" w:cs="Times New Roman"/>
          <w:sz w:val="24"/>
          <w:szCs w:val="24"/>
          <w:lang w:val="sq-AL" w:eastAsia="sq-AL"/>
        </w:rPr>
        <w:t xml:space="preserve"> dhe propozon masa administrative sanksionuese në rast të shkeljeve të kryera nga këto subjekte;  </w:t>
      </w:r>
    </w:p>
    <w:p w14:paraId="5BC86A75" w14:textId="77777777" w:rsidR="007A0FC4" w:rsidRPr="00E83851" w:rsidRDefault="007A0FC4" w:rsidP="00032F3E">
      <w:pPr>
        <w:numPr>
          <w:ilvl w:val="0"/>
          <w:numId w:val="5"/>
        </w:numPr>
        <w:shd w:val="clear" w:color="auto" w:fill="FFFFFF"/>
        <w:tabs>
          <w:tab w:val="num" w:pos="1070"/>
        </w:tabs>
        <w:spacing w:after="0" w:line="276" w:lineRule="auto"/>
        <w:jc w:val="both"/>
        <w:rPr>
          <w:rFonts w:ascii="Times New Roman" w:eastAsia="Calibri" w:hAnsi="Times New Roman" w:cs="Times New Roman"/>
          <w:sz w:val="24"/>
          <w:szCs w:val="24"/>
          <w:lang w:val="sq-AL" w:eastAsia="sq-AL"/>
        </w:rPr>
      </w:pPr>
      <w:r w:rsidRPr="00E83851">
        <w:rPr>
          <w:rFonts w:ascii="Times New Roman" w:eastAsia="Calibri" w:hAnsi="Times New Roman" w:cs="Times New Roman"/>
          <w:sz w:val="24"/>
          <w:szCs w:val="24"/>
          <w:lang w:val="sq-AL" w:eastAsia="sq-AL"/>
        </w:rPr>
        <w:t xml:space="preserve">Përgatit informacione periodike mbi ecurinë e zbatimit të masave dhe ia përcjell </w:t>
      </w:r>
      <w:r w:rsidR="00E25908" w:rsidRPr="00E83851">
        <w:rPr>
          <w:rFonts w:ascii="Times New Roman" w:eastAsia="Calibri" w:hAnsi="Times New Roman" w:cs="Times New Roman"/>
          <w:sz w:val="24"/>
          <w:szCs w:val="24"/>
          <w:lang w:val="sq-AL" w:eastAsia="sq-AL"/>
        </w:rPr>
        <w:t>drejtorit t</w:t>
      </w:r>
      <w:r w:rsidR="00161BA0" w:rsidRPr="00E83851">
        <w:rPr>
          <w:rFonts w:ascii="Times New Roman" w:eastAsia="Calibri" w:hAnsi="Times New Roman" w:cs="Times New Roman"/>
          <w:sz w:val="24"/>
          <w:szCs w:val="24"/>
          <w:lang w:val="sq-AL" w:eastAsia="sq-AL"/>
        </w:rPr>
        <w:t>ë</w:t>
      </w:r>
      <w:r w:rsidR="00E25908" w:rsidRPr="00E83851">
        <w:rPr>
          <w:rFonts w:ascii="Times New Roman" w:eastAsia="Calibri" w:hAnsi="Times New Roman" w:cs="Times New Roman"/>
          <w:sz w:val="24"/>
          <w:szCs w:val="24"/>
          <w:lang w:val="sq-AL" w:eastAsia="sq-AL"/>
        </w:rPr>
        <w:t xml:space="preserve"> departamentit</w:t>
      </w:r>
      <w:r w:rsidRPr="00E83851">
        <w:rPr>
          <w:rFonts w:ascii="Times New Roman" w:eastAsia="Calibri" w:hAnsi="Times New Roman" w:cs="Times New Roman"/>
          <w:sz w:val="24"/>
          <w:szCs w:val="24"/>
          <w:lang w:val="sq-AL" w:eastAsia="sq-AL"/>
        </w:rPr>
        <w:t>;</w:t>
      </w:r>
    </w:p>
    <w:p w14:paraId="32A8E219" w14:textId="2AD3E146" w:rsidR="007A0FC4" w:rsidRPr="00E83851" w:rsidRDefault="007A0FC4" w:rsidP="00032F3E">
      <w:pPr>
        <w:numPr>
          <w:ilvl w:val="0"/>
          <w:numId w:val="5"/>
        </w:numPr>
        <w:shd w:val="clear" w:color="auto" w:fill="FFFFFF"/>
        <w:tabs>
          <w:tab w:val="num" w:pos="1070"/>
        </w:tabs>
        <w:spacing w:after="0" w:line="276" w:lineRule="auto"/>
        <w:jc w:val="both"/>
        <w:rPr>
          <w:rFonts w:ascii="Times New Roman" w:eastAsia="Calibri" w:hAnsi="Times New Roman" w:cs="Times New Roman"/>
          <w:sz w:val="24"/>
          <w:szCs w:val="24"/>
          <w:lang w:val="sq-AL" w:eastAsia="sq-AL"/>
        </w:rPr>
      </w:pPr>
      <w:r w:rsidRPr="00E83851">
        <w:rPr>
          <w:rFonts w:ascii="Times New Roman" w:eastAsia="Calibri" w:hAnsi="Times New Roman" w:cs="Times New Roman"/>
          <w:sz w:val="24"/>
          <w:szCs w:val="24"/>
          <w:lang w:val="sq-AL" w:eastAsia="sq-AL"/>
        </w:rPr>
        <w:t>Përgatit dokumentacionin e nevojshëm për të ngritur padi dhe/apo kryen mbrojtjen ligjore të Autoritetit, përpara organeve gjyqësore për çështjet që lidhen me t</w:t>
      </w:r>
      <w:r w:rsidR="00405AD3">
        <w:rPr>
          <w:rFonts w:ascii="Times New Roman" w:eastAsia="Calibri" w:hAnsi="Times New Roman" w:cs="Times New Roman"/>
          <w:sz w:val="24"/>
          <w:szCs w:val="24"/>
          <w:lang w:val="sq-AL" w:eastAsia="sq-AL"/>
        </w:rPr>
        <w:t>regjet nën mbikëqyrjen e AMF-së;</w:t>
      </w:r>
    </w:p>
    <w:p w14:paraId="13F69986" w14:textId="0A8292AE" w:rsidR="007A0FC4" w:rsidRPr="00E83851" w:rsidRDefault="007A0FC4" w:rsidP="00032F3E">
      <w:pPr>
        <w:numPr>
          <w:ilvl w:val="0"/>
          <w:numId w:val="5"/>
        </w:numPr>
        <w:shd w:val="clear" w:color="auto" w:fill="FFFFFF"/>
        <w:tabs>
          <w:tab w:val="num" w:pos="1070"/>
        </w:tabs>
        <w:spacing w:after="0" w:line="276" w:lineRule="auto"/>
        <w:jc w:val="both"/>
        <w:rPr>
          <w:rFonts w:ascii="Times New Roman" w:eastAsia="Calibri" w:hAnsi="Times New Roman" w:cs="Times New Roman"/>
          <w:sz w:val="24"/>
          <w:szCs w:val="24"/>
          <w:lang w:val="sq-AL" w:eastAsia="sq-AL"/>
        </w:rPr>
      </w:pPr>
      <w:r w:rsidRPr="00E83851">
        <w:rPr>
          <w:rFonts w:ascii="Times New Roman" w:eastAsia="Calibri" w:hAnsi="Times New Roman" w:cs="Times New Roman"/>
          <w:sz w:val="24"/>
          <w:szCs w:val="24"/>
          <w:lang w:val="sq-AL" w:eastAsia="sq-AL"/>
        </w:rPr>
        <w:t>Informon dhe koordinon marrëdhënien e bash</w:t>
      </w:r>
      <w:r w:rsidR="00405AD3">
        <w:rPr>
          <w:rFonts w:ascii="Times New Roman" w:eastAsia="Calibri" w:hAnsi="Times New Roman" w:cs="Times New Roman"/>
          <w:sz w:val="24"/>
          <w:szCs w:val="24"/>
          <w:lang w:val="sq-AL" w:eastAsia="sq-AL"/>
        </w:rPr>
        <w:t>këpunimit me institucionet ligj</w:t>
      </w:r>
      <w:r w:rsidRPr="00E83851">
        <w:rPr>
          <w:rFonts w:ascii="Times New Roman" w:eastAsia="Calibri" w:hAnsi="Times New Roman" w:cs="Times New Roman"/>
          <w:sz w:val="24"/>
          <w:szCs w:val="24"/>
          <w:lang w:val="sq-AL" w:eastAsia="sq-AL"/>
        </w:rPr>
        <w:t>zbatuese për çështje që lidhen me h</w:t>
      </w:r>
      <w:r w:rsidR="00405AD3">
        <w:rPr>
          <w:rFonts w:ascii="Times New Roman" w:eastAsia="Calibri" w:hAnsi="Times New Roman" w:cs="Times New Roman"/>
          <w:sz w:val="24"/>
          <w:szCs w:val="24"/>
          <w:lang w:val="sq-AL" w:eastAsia="sq-AL"/>
        </w:rPr>
        <w:t xml:space="preserve">etimin e  veprave penale për </w:t>
      </w:r>
      <w:r w:rsidRPr="00E83851">
        <w:rPr>
          <w:rFonts w:ascii="Times New Roman" w:eastAsia="Calibri" w:hAnsi="Times New Roman" w:cs="Times New Roman"/>
          <w:sz w:val="24"/>
          <w:szCs w:val="24"/>
          <w:lang w:val="sq-AL" w:eastAsia="sq-AL"/>
        </w:rPr>
        <w:t>tregjet nën mbikëqyrjen e AMF-së</w:t>
      </w:r>
      <w:r w:rsidR="00405AD3">
        <w:rPr>
          <w:rFonts w:ascii="Times New Roman" w:eastAsia="Calibri" w:hAnsi="Times New Roman" w:cs="Times New Roman"/>
          <w:sz w:val="24"/>
          <w:szCs w:val="24"/>
          <w:lang w:val="sq-AL" w:eastAsia="sq-AL"/>
        </w:rPr>
        <w:t>;</w:t>
      </w:r>
    </w:p>
    <w:p w14:paraId="766C653F" w14:textId="4CAAF039" w:rsidR="007A0FC4" w:rsidRPr="00E83851" w:rsidRDefault="007A0FC4" w:rsidP="00032F3E">
      <w:pPr>
        <w:numPr>
          <w:ilvl w:val="0"/>
          <w:numId w:val="5"/>
        </w:numPr>
        <w:shd w:val="clear" w:color="auto" w:fill="FFFFFF"/>
        <w:tabs>
          <w:tab w:val="num" w:pos="1070"/>
        </w:tabs>
        <w:spacing w:after="0" w:line="276" w:lineRule="auto"/>
        <w:jc w:val="both"/>
        <w:rPr>
          <w:rFonts w:ascii="Times New Roman" w:eastAsia="Calibri" w:hAnsi="Times New Roman" w:cs="Times New Roman"/>
          <w:sz w:val="24"/>
          <w:szCs w:val="24"/>
          <w:lang w:val="sq-AL" w:eastAsia="sq-AL"/>
        </w:rPr>
      </w:pPr>
      <w:r w:rsidRPr="00E83851">
        <w:rPr>
          <w:rFonts w:ascii="Times New Roman" w:eastAsia="Calibri" w:hAnsi="Times New Roman" w:cs="Times New Roman"/>
          <w:sz w:val="24"/>
          <w:szCs w:val="24"/>
          <w:lang w:val="sq-AL" w:eastAsia="sq-AL"/>
        </w:rPr>
        <w:lastRenderedPageBreak/>
        <w:t>Shqyrton dhe ndjek procedurat lidhur me administrimin e përkohshëm, likuidimin dhe falimentimin, e subjekteve që veprojnë në tregjet nën mbikëqyrjen e AMF-së në bashkëpunim me st</w:t>
      </w:r>
      <w:r w:rsidR="00405AD3">
        <w:rPr>
          <w:rFonts w:ascii="Times New Roman" w:eastAsia="Calibri" w:hAnsi="Times New Roman" w:cs="Times New Roman"/>
          <w:sz w:val="24"/>
          <w:szCs w:val="24"/>
          <w:lang w:val="sq-AL" w:eastAsia="sq-AL"/>
        </w:rPr>
        <w:t>rukturat e tjera të Autoritetit;</w:t>
      </w:r>
    </w:p>
    <w:p w14:paraId="37750B3D" w14:textId="77777777" w:rsidR="007A0FC4" w:rsidRPr="00E83851" w:rsidRDefault="007A0FC4" w:rsidP="00032F3E">
      <w:pPr>
        <w:numPr>
          <w:ilvl w:val="0"/>
          <w:numId w:val="5"/>
        </w:numPr>
        <w:tabs>
          <w:tab w:val="num" w:pos="1070"/>
        </w:tabs>
        <w:autoSpaceDE w:val="0"/>
        <w:autoSpaceDN w:val="0"/>
        <w:spacing w:after="0" w:line="276" w:lineRule="auto"/>
        <w:jc w:val="both"/>
        <w:rPr>
          <w:rFonts w:ascii="Times New Roman" w:eastAsia="Calibri" w:hAnsi="Times New Roman" w:cs="Times New Roman"/>
          <w:sz w:val="24"/>
          <w:szCs w:val="24"/>
          <w:lang w:val="sq-AL" w:eastAsia="sq-AL"/>
        </w:rPr>
      </w:pPr>
      <w:r w:rsidRPr="00E83851">
        <w:rPr>
          <w:rFonts w:ascii="Times New Roman" w:eastAsia="Calibri" w:hAnsi="Times New Roman" w:cs="Times New Roman"/>
          <w:sz w:val="24"/>
          <w:szCs w:val="24"/>
          <w:lang w:val="sq-AL" w:eastAsia="sq-AL"/>
        </w:rPr>
        <w:t>Ndjek zbatimin  e vendimeve për revokim licence duke njoftuar QKB dhe strukturat përkatëse në Autoritet për heqjen e të drejtës për ushtrim veprimtarie;</w:t>
      </w:r>
    </w:p>
    <w:p w14:paraId="203CE5A0" w14:textId="14E06821" w:rsidR="007A0FC4" w:rsidRPr="00E83851" w:rsidRDefault="007A0FC4" w:rsidP="00032F3E">
      <w:pPr>
        <w:numPr>
          <w:ilvl w:val="0"/>
          <w:numId w:val="5"/>
        </w:numPr>
        <w:shd w:val="clear" w:color="auto" w:fill="FFFFFF"/>
        <w:spacing w:after="0" w:line="276" w:lineRule="auto"/>
        <w:jc w:val="both"/>
        <w:rPr>
          <w:rFonts w:ascii="Times New Roman" w:eastAsia="Calibri" w:hAnsi="Times New Roman" w:cs="Times New Roman"/>
          <w:sz w:val="24"/>
          <w:szCs w:val="24"/>
          <w:lang w:val="sq-AL" w:eastAsia="sq-AL"/>
        </w:rPr>
      </w:pPr>
      <w:r w:rsidRPr="00E83851">
        <w:rPr>
          <w:rFonts w:ascii="Times New Roman" w:eastAsia="Calibri" w:hAnsi="Times New Roman" w:cs="Times New Roman"/>
          <w:sz w:val="24"/>
          <w:szCs w:val="24"/>
          <w:lang w:val="sq-AL" w:eastAsia="sq-AL"/>
        </w:rPr>
        <w:t>Bazuar në legjislacionin në fuqi ndjek zbatimin e afateve dhe saktësinë e raportime</w:t>
      </w:r>
      <w:r w:rsidR="00405AD3">
        <w:rPr>
          <w:rFonts w:ascii="Times New Roman" w:eastAsia="Calibri" w:hAnsi="Times New Roman" w:cs="Times New Roman"/>
          <w:sz w:val="24"/>
          <w:szCs w:val="24"/>
          <w:lang w:val="sq-AL" w:eastAsia="sq-AL"/>
        </w:rPr>
        <w:t>ve të subjekteve nën mbikëqyrje;</w:t>
      </w:r>
    </w:p>
    <w:p w14:paraId="5B41E305" w14:textId="77777777" w:rsidR="007A0FC4" w:rsidRPr="00E83851" w:rsidRDefault="007A0FC4" w:rsidP="00032F3E">
      <w:pPr>
        <w:numPr>
          <w:ilvl w:val="0"/>
          <w:numId w:val="5"/>
        </w:numPr>
        <w:shd w:val="clear" w:color="auto" w:fill="FFFFFF"/>
        <w:spacing w:after="0" w:line="276" w:lineRule="auto"/>
        <w:jc w:val="both"/>
        <w:rPr>
          <w:rFonts w:ascii="Times New Roman" w:eastAsia="Calibri" w:hAnsi="Times New Roman" w:cs="Times New Roman"/>
          <w:sz w:val="24"/>
          <w:szCs w:val="24"/>
          <w:lang w:val="sq-AL" w:eastAsia="sq-AL"/>
        </w:rPr>
      </w:pPr>
      <w:r w:rsidRPr="00E83851">
        <w:rPr>
          <w:rFonts w:ascii="Times New Roman" w:eastAsia="Calibri" w:hAnsi="Times New Roman" w:cs="Times New Roman"/>
          <w:sz w:val="24"/>
          <w:szCs w:val="24"/>
          <w:lang w:val="sq-AL" w:eastAsia="sq-AL"/>
        </w:rPr>
        <w:t xml:space="preserve">Trajton çështjet që lidhen me </w:t>
      </w:r>
      <w:r w:rsidR="00302818" w:rsidRPr="00E83851">
        <w:rPr>
          <w:rFonts w:ascii="Times New Roman" w:eastAsia="Calibri" w:hAnsi="Times New Roman" w:cs="Times New Roman"/>
          <w:sz w:val="24"/>
          <w:szCs w:val="24"/>
          <w:lang w:val="sq-AL" w:eastAsia="sq-AL"/>
        </w:rPr>
        <w:t>parandalimin e</w:t>
      </w:r>
      <w:r w:rsidRPr="00E83851">
        <w:rPr>
          <w:rFonts w:ascii="Times New Roman" w:eastAsia="Calibri" w:hAnsi="Times New Roman" w:cs="Times New Roman"/>
          <w:sz w:val="24"/>
          <w:szCs w:val="24"/>
          <w:lang w:val="sq-AL" w:eastAsia="sq-AL"/>
        </w:rPr>
        <w:t xml:space="preserve"> pastrimit të parave dhe financimit të terrorizmit, koordinon punën me sektorët e tjerë të Autoritetit për plotësimin e detyrimeve që rrjedhin nga Ligji “Për parandalimin e pastrimit të parave dhe financimin e terrorizmit” për tregun e fondeve të investimit dhe tregun e kapitaleve;</w:t>
      </w:r>
    </w:p>
    <w:p w14:paraId="09AF23FE" w14:textId="6C27339D" w:rsidR="007A0FC4" w:rsidRPr="00E83851" w:rsidRDefault="009E3650" w:rsidP="00032F3E">
      <w:pPr>
        <w:numPr>
          <w:ilvl w:val="0"/>
          <w:numId w:val="5"/>
        </w:numPr>
        <w:shd w:val="clear" w:color="auto" w:fill="FFFFFF"/>
        <w:spacing w:after="0" w:line="276" w:lineRule="auto"/>
        <w:jc w:val="both"/>
        <w:rPr>
          <w:rFonts w:ascii="Times New Roman" w:eastAsia="Calibri" w:hAnsi="Times New Roman" w:cs="Times New Roman"/>
          <w:sz w:val="24"/>
          <w:szCs w:val="24"/>
          <w:lang w:val="sq-AL" w:eastAsia="sq-AL"/>
        </w:rPr>
      </w:pPr>
      <w:r>
        <w:rPr>
          <w:rFonts w:ascii="Times New Roman" w:eastAsia="Calibri" w:hAnsi="Times New Roman" w:cs="Times New Roman"/>
          <w:sz w:val="24"/>
          <w:szCs w:val="24"/>
          <w:lang w:val="sq-AL" w:eastAsia="sq-AL"/>
        </w:rPr>
        <w:t>Mban korrespondencën me autoritetin p</w:t>
      </w:r>
      <w:r w:rsidR="007A0FC4" w:rsidRPr="00E83851">
        <w:rPr>
          <w:rFonts w:ascii="Times New Roman" w:eastAsia="Calibri" w:hAnsi="Times New Roman" w:cs="Times New Roman"/>
          <w:sz w:val="24"/>
          <w:szCs w:val="24"/>
          <w:lang w:val="sq-AL" w:eastAsia="sq-AL"/>
        </w:rPr>
        <w:t>ërgjegjës për parandalimin e pastrimit të parave dhe koordinon bashkëpunimin me të në kuadër të aktiviteteve të përbashkëta, përfaqësimit të Shqipërisë përpara organizmave ndërkombëtare, hartimit dhe zbatimit të strategjive</w:t>
      </w:r>
      <w:r>
        <w:rPr>
          <w:rFonts w:ascii="Times New Roman" w:eastAsia="Calibri" w:hAnsi="Times New Roman" w:cs="Times New Roman"/>
          <w:sz w:val="24"/>
          <w:szCs w:val="24"/>
          <w:lang w:val="sq-AL" w:eastAsia="sq-AL"/>
        </w:rPr>
        <w:t xml:space="preserve"> kombëtare për këtë qëllim, etj</w:t>
      </w:r>
      <w:r w:rsidR="005A1F24">
        <w:rPr>
          <w:rFonts w:ascii="Times New Roman" w:eastAsia="Calibri" w:hAnsi="Times New Roman" w:cs="Times New Roman"/>
          <w:sz w:val="24"/>
          <w:szCs w:val="24"/>
          <w:lang w:val="sq-AL" w:eastAsia="sq-AL"/>
        </w:rPr>
        <w:t>.</w:t>
      </w:r>
      <w:r>
        <w:rPr>
          <w:rFonts w:ascii="Times New Roman" w:eastAsia="Calibri" w:hAnsi="Times New Roman" w:cs="Times New Roman"/>
          <w:sz w:val="24"/>
          <w:szCs w:val="24"/>
          <w:lang w:val="sq-AL" w:eastAsia="sq-AL"/>
        </w:rPr>
        <w:t>;</w:t>
      </w:r>
    </w:p>
    <w:p w14:paraId="1F046D57" w14:textId="4311B334" w:rsidR="007A0FC4" w:rsidRPr="00E83851" w:rsidRDefault="007A0FC4" w:rsidP="00032F3E">
      <w:pPr>
        <w:numPr>
          <w:ilvl w:val="0"/>
          <w:numId w:val="5"/>
        </w:numPr>
        <w:autoSpaceDE w:val="0"/>
        <w:autoSpaceDN w:val="0"/>
        <w:spacing w:after="0" w:line="276" w:lineRule="auto"/>
        <w:jc w:val="both"/>
        <w:rPr>
          <w:rFonts w:ascii="Times New Roman" w:eastAsia="Calibri" w:hAnsi="Times New Roman" w:cs="Times New Roman"/>
          <w:sz w:val="24"/>
          <w:szCs w:val="24"/>
          <w:lang w:val="sq-AL" w:eastAsia="sq-AL"/>
        </w:rPr>
      </w:pPr>
      <w:r w:rsidRPr="00E83851">
        <w:rPr>
          <w:rFonts w:ascii="Times New Roman" w:eastAsia="Calibri" w:hAnsi="Times New Roman" w:cs="Times New Roman"/>
          <w:sz w:val="24"/>
          <w:szCs w:val="24"/>
          <w:lang w:val="sq-AL" w:eastAsia="sq-AL"/>
        </w:rPr>
        <w:t xml:space="preserve">Kryen </w:t>
      </w:r>
      <w:r w:rsidRPr="00E83851">
        <w:rPr>
          <w:rFonts w:ascii="Times New Roman" w:eastAsia="Times New Roman" w:hAnsi="Times New Roman" w:cs="Times New Roman"/>
          <w:sz w:val="24"/>
          <w:szCs w:val="24"/>
          <w:lang w:val="sq-AL" w:eastAsia="sq-AL"/>
        </w:rPr>
        <w:t>vlerësimin e</w:t>
      </w:r>
      <w:r w:rsidRPr="00E83851">
        <w:rPr>
          <w:rFonts w:ascii="Times New Roman" w:eastAsia="Times New Roman" w:hAnsi="Times New Roman" w:cs="Times New Roman"/>
          <w:noProof/>
          <w:sz w:val="24"/>
          <w:szCs w:val="24"/>
          <w:lang w:val="sq-AL" w:eastAsia="sq-AL"/>
        </w:rPr>
        <w:t xml:space="preserve"> Rrezikut të Pastrimit të Parave dhe Financimit të Terrorizmit duke  analizuar të dhëna</w:t>
      </w:r>
      <w:r w:rsidR="00302818" w:rsidRPr="00E83851">
        <w:rPr>
          <w:rFonts w:ascii="Times New Roman" w:eastAsia="Times New Roman" w:hAnsi="Times New Roman" w:cs="Times New Roman"/>
          <w:noProof/>
          <w:sz w:val="24"/>
          <w:szCs w:val="24"/>
          <w:lang w:val="sq-AL" w:eastAsia="sq-AL"/>
        </w:rPr>
        <w:t>t</w:t>
      </w:r>
      <w:r w:rsidRPr="00E83851">
        <w:rPr>
          <w:rFonts w:ascii="Times New Roman" w:eastAsia="Times New Roman" w:hAnsi="Times New Roman" w:cs="Times New Roman"/>
          <w:noProof/>
          <w:sz w:val="24"/>
          <w:szCs w:val="24"/>
          <w:lang w:val="sq-AL" w:eastAsia="sq-AL"/>
        </w:rPr>
        <w:t xml:space="preserve"> e depozituar</w:t>
      </w:r>
      <w:r w:rsidR="008F27D1">
        <w:rPr>
          <w:rFonts w:ascii="Times New Roman" w:eastAsia="Times New Roman" w:hAnsi="Times New Roman" w:cs="Times New Roman"/>
          <w:noProof/>
          <w:sz w:val="24"/>
          <w:szCs w:val="24"/>
          <w:lang w:val="sq-AL" w:eastAsia="sq-AL"/>
        </w:rPr>
        <w:t>a nga subjektet nën juridiksion;</w:t>
      </w:r>
    </w:p>
    <w:p w14:paraId="07E36093" w14:textId="4A7CE60D" w:rsidR="007A0FC4" w:rsidRPr="00E83851" w:rsidRDefault="007A0FC4" w:rsidP="00032F3E">
      <w:pPr>
        <w:widowControl w:val="0"/>
        <w:numPr>
          <w:ilvl w:val="0"/>
          <w:numId w:val="5"/>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Mbikëqyr</w:t>
      </w:r>
      <w:r w:rsidR="00302818" w:rsidRPr="00E83851">
        <w:rPr>
          <w:rFonts w:ascii="Times New Roman" w:eastAsia="Times New Roman" w:hAnsi="Times New Roman" w:cs="Times New Roman"/>
          <w:sz w:val="24"/>
          <w:szCs w:val="24"/>
          <w:lang w:val="sq-AL"/>
        </w:rPr>
        <w:t xml:space="preserve">/inspekton </w:t>
      </w:r>
      <w:r w:rsidRPr="00E83851">
        <w:rPr>
          <w:rFonts w:ascii="Times New Roman" w:eastAsia="Times New Roman" w:hAnsi="Times New Roman" w:cs="Times New Roman"/>
          <w:sz w:val="24"/>
          <w:szCs w:val="24"/>
          <w:lang w:val="sq-AL"/>
        </w:rPr>
        <w:t>përputhshmërinë e veprimtarisë së subjekteve me detyrimet e parashikuara në legjislacionin për parandalimin e pastrimit të parave</w:t>
      </w:r>
      <w:r w:rsidR="008F27D1">
        <w:rPr>
          <w:rFonts w:ascii="Times New Roman" w:eastAsia="Times New Roman" w:hAnsi="Times New Roman" w:cs="Times New Roman"/>
          <w:sz w:val="24"/>
          <w:szCs w:val="24"/>
          <w:lang w:val="sq-AL"/>
        </w:rPr>
        <w:t xml:space="preserve"> dhe financimit të terrorizmit;</w:t>
      </w:r>
    </w:p>
    <w:p w14:paraId="38FCA332" w14:textId="6F07C834" w:rsidR="007A0FC4" w:rsidRPr="00E83851" w:rsidRDefault="007A0FC4" w:rsidP="00032F3E">
      <w:pPr>
        <w:numPr>
          <w:ilvl w:val="0"/>
          <w:numId w:val="5"/>
        </w:numPr>
        <w:autoSpaceDE w:val="0"/>
        <w:autoSpaceDN w:val="0"/>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noProof/>
          <w:sz w:val="24"/>
          <w:szCs w:val="24"/>
          <w:lang w:val="sq-AL" w:eastAsia="sq-AL"/>
        </w:rPr>
        <w:t>Ndjek zbatimin e legjislacionit përsa i përket masave që subjektet  duhet t’i kushtojnë vendosj</w:t>
      </w:r>
      <w:r w:rsidR="008F27D1">
        <w:rPr>
          <w:rFonts w:ascii="Times New Roman" w:eastAsia="Times New Roman" w:hAnsi="Times New Roman" w:cs="Times New Roman"/>
          <w:noProof/>
          <w:sz w:val="24"/>
          <w:szCs w:val="24"/>
          <w:lang w:val="sq-AL" w:eastAsia="sq-AL"/>
        </w:rPr>
        <w:t>es së marrëdhënieve të biznesit;</w:t>
      </w:r>
    </w:p>
    <w:p w14:paraId="4F0D8D0E" w14:textId="77777777" w:rsidR="007A0FC4" w:rsidRPr="00E83851" w:rsidRDefault="007A0FC4" w:rsidP="00032F3E">
      <w:pPr>
        <w:numPr>
          <w:ilvl w:val="0"/>
          <w:numId w:val="5"/>
        </w:numPr>
        <w:autoSpaceDE w:val="0"/>
        <w:autoSpaceDN w:val="0"/>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Informo</w:t>
      </w:r>
      <w:r w:rsidR="00E8211B" w:rsidRPr="00E83851">
        <w:rPr>
          <w:rFonts w:ascii="Times New Roman" w:eastAsia="Times New Roman" w:hAnsi="Times New Roman" w:cs="Times New Roman"/>
          <w:sz w:val="24"/>
          <w:szCs w:val="24"/>
          <w:lang w:val="sq-AL"/>
        </w:rPr>
        <w:t>n</w:t>
      </w:r>
      <w:r w:rsidRPr="00E83851">
        <w:rPr>
          <w:rFonts w:ascii="Times New Roman" w:eastAsia="Times New Roman" w:hAnsi="Times New Roman" w:cs="Times New Roman"/>
          <w:sz w:val="24"/>
          <w:szCs w:val="24"/>
          <w:lang w:val="sq-AL"/>
        </w:rPr>
        <w:t xml:space="preserve"> në kohë dhe bashkëpuno</w:t>
      </w:r>
      <w:r w:rsidR="00E8211B" w:rsidRPr="00E83851">
        <w:rPr>
          <w:rFonts w:ascii="Times New Roman" w:eastAsia="Times New Roman" w:hAnsi="Times New Roman" w:cs="Times New Roman"/>
          <w:sz w:val="24"/>
          <w:szCs w:val="24"/>
          <w:lang w:val="sq-AL"/>
        </w:rPr>
        <w:t>n</w:t>
      </w:r>
      <w:r w:rsidRPr="00E83851">
        <w:rPr>
          <w:rFonts w:ascii="Times New Roman" w:eastAsia="Times New Roman" w:hAnsi="Times New Roman" w:cs="Times New Roman"/>
          <w:sz w:val="24"/>
          <w:szCs w:val="24"/>
          <w:lang w:val="sq-AL"/>
        </w:rPr>
        <w:t xml:space="preserve"> me DPPPP për çështjet e mospërputhshmërisë, rezultatet e inspektimeve të tyre, masat përmirësuese dhe masat administrative, nëse ka pasur;</w:t>
      </w:r>
    </w:p>
    <w:p w14:paraId="55E92E66" w14:textId="77777777" w:rsidR="007A0FC4" w:rsidRPr="00E83851" w:rsidRDefault="007A0FC4" w:rsidP="00032F3E">
      <w:pPr>
        <w:numPr>
          <w:ilvl w:val="0"/>
          <w:numId w:val="5"/>
        </w:numPr>
        <w:tabs>
          <w:tab w:val="num" w:pos="1070"/>
        </w:tabs>
        <w:autoSpaceDE w:val="0"/>
        <w:autoSpaceDN w:val="0"/>
        <w:spacing w:after="0" w:line="276" w:lineRule="auto"/>
        <w:jc w:val="both"/>
        <w:rPr>
          <w:rFonts w:ascii="Times New Roman" w:eastAsia="Calibri" w:hAnsi="Times New Roman" w:cs="Times New Roman"/>
          <w:sz w:val="24"/>
          <w:szCs w:val="24"/>
          <w:lang w:val="sq-AL" w:eastAsia="sq-AL"/>
        </w:rPr>
      </w:pPr>
      <w:r w:rsidRPr="00E83851">
        <w:rPr>
          <w:rFonts w:ascii="Times New Roman" w:eastAsia="Calibri" w:hAnsi="Times New Roman" w:cs="Times New Roman"/>
          <w:sz w:val="24"/>
          <w:szCs w:val="24"/>
          <w:lang w:val="sq-AL" w:eastAsia="sq-AL"/>
        </w:rPr>
        <w:t xml:space="preserve">Kryen çdo detyrë tjetër të ngarkuar nga eprorët. </w:t>
      </w:r>
    </w:p>
    <w:p w14:paraId="6DA5D080" w14:textId="77777777" w:rsidR="007A0FC4" w:rsidRPr="00E83851" w:rsidRDefault="007A0FC4" w:rsidP="008150C0">
      <w:pPr>
        <w:shd w:val="clear" w:color="auto" w:fill="FFFFFF"/>
        <w:spacing w:after="0" w:line="276" w:lineRule="auto"/>
        <w:jc w:val="both"/>
        <w:rPr>
          <w:rFonts w:ascii="Times New Roman" w:eastAsia="Calibri" w:hAnsi="Times New Roman" w:cs="Times New Roman"/>
          <w:sz w:val="24"/>
          <w:szCs w:val="24"/>
          <w:lang w:val="sq-AL" w:eastAsia="sq-AL"/>
        </w:rPr>
      </w:pPr>
    </w:p>
    <w:p w14:paraId="0D3CA95A" w14:textId="77777777" w:rsidR="007A0FC4" w:rsidRPr="00E83851" w:rsidRDefault="007A0FC4" w:rsidP="008150C0">
      <w:pPr>
        <w:shd w:val="clear" w:color="auto" w:fill="FFFFFF"/>
        <w:spacing w:after="0" w:line="276" w:lineRule="auto"/>
        <w:jc w:val="both"/>
        <w:rPr>
          <w:rFonts w:ascii="Times New Roman" w:eastAsia="Calibri" w:hAnsi="Times New Roman" w:cs="Times New Roman"/>
          <w:sz w:val="24"/>
          <w:szCs w:val="24"/>
          <w:lang w:val="sq-AL" w:eastAsia="sq-AL"/>
        </w:rPr>
      </w:pPr>
    </w:p>
    <w:p w14:paraId="6B399611" w14:textId="77777777" w:rsidR="007A0FC4" w:rsidRPr="00E83851" w:rsidRDefault="001B0DB7" w:rsidP="008150C0">
      <w:pPr>
        <w:autoSpaceDE w:val="0"/>
        <w:autoSpaceDN w:val="0"/>
        <w:spacing w:after="0" w:line="276" w:lineRule="auto"/>
        <w:jc w:val="center"/>
        <w:rPr>
          <w:rFonts w:ascii="Times New Roman" w:eastAsia="Calibri" w:hAnsi="Times New Roman" w:cs="Times New Roman"/>
          <w:b/>
          <w:bCs/>
          <w:color w:val="000000" w:themeColor="text1"/>
          <w:sz w:val="24"/>
          <w:szCs w:val="24"/>
          <w:lang w:val="sq-AL" w:eastAsia="sq-AL"/>
        </w:rPr>
      </w:pPr>
      <w:r w:rsidRPr="00E83851">
        <w:rPr>
          <w:rFonts w:ascii="Times New Roman" w:eastAsia="Calibri" w:hAnsi="Times New Roman" w:cs="Times New Roman"/>
          <w:b/>
          <w:bCs/>
          <w:color w:val="000000" w:themeColor="text1"/>
          <w:sz w:val="24"/>
          <w:szCs w:val="24"/>
          <w:lang w:val="sq-AL" w:eastAsia="sq-AL"/>
        </w:rPr>
        <w:t xml:space="preserve">Neni </w:t>
      </w:r>
      <w:r w:rsidR="004C1029" w:rsidRPr="00E83851">
        <w:rPr>
          <w:rFonts w:ascii="Times New Roman" w:eastAsia="Calibri" w:hAnsi="Times New Roman" w:cs="Times New Roman"/>
          <w:b/>
          <w:bCs/>
          <w:color w:val="000000" w:themeColor="text1"/>
          <w:sz w:val="24"/>
          <w:szCs w:val="24"/>
          <w:lang w:val="sq-AL" w:eastAsia="sq-AL"/>
        </w:rPr>
        <w:t>30</w:t>
      </w:r>
    </w:p>
    <w:p w14:paraId="1B3F091B" w14:textId="77777777" w:rsidR="007A0FC4" w:rsidRPr="00E83851" w:rsidRDefault="007A0FC4" w:rsidP="008150C0">
      <w:pPr>
        <w:keepNext/>
        <w:spacing w:after="0" w:line="276" w:lineRule="auto"/>
        <w:jc w:val="center"/>
        <w:outlineLvl w:val="6"/>
        <w:rPr>
          <w:rFonts w:ascii="Times New Roman" w:eastAsia="Calibri" w:hAnsi="Times New Roman" w:cs="Times New Roman"/>
          <w:b/>
          <w:bCs/>
          <w:color w:val="000000" w:themeColor="text1"/>
          <w:sz w:val="24"/>
          <w:szCs w:val="24"/>
          <w:lang w:val="sq-AL" w:eastAsia="x-none"/>
        </w:rPr>
      </w:pPr>
      <w:r w:rsidRPr="00E83851">
        <w:rPr>
          <w:rFonts w:ascii="Times New Roman" w:eastAsia="Calibri" w:hAnsi="Times New Roman" w:cs="Times New Roman"/>
          <w:b/>
          <w:bCs/>
          <w:color w:val="000000" w:themeColor="text1"/>
          <w:sz w:val="24"/>
          <w:szCs w:val="24"/>
          <w:lang w:val="sq-AL" w:eastAsia="x-none"/>
        </w:rPr>
        <w:t xml:space="preserve">Detyrat Kryesore të Sektorit të BSHS-së </w:t>
      </w:r>
    </w:p>
    <w:p w14:paraId="5C4D1F42" w14:textId="77777777" w:rsidR="007A0FC4" w:rsidRPr="00E83851" w:rsidRDefault="007A0FC4" w:rsidP="008150C0">
      <w:pPr>
        <w:spacing w:after="0" w:line="276" w:lineRule="auto"/>
        <w:rPr>
          <w:rFonts w:ascii="Times New Roman" w:eastAsia="Calibri" w:hAnsi="Times New Roman" w:cs="Times New Roman"/>
          <w:color w:val="000000" w:themeColor="text1"/>
          <w:sz w:val="24"/>
          <w:szCs w:val="24"/>
          <w:lang w:val="sq-AL" w:eastAsia="sq-AL"/>
        </w:rPr>
      </w:pPr>
    </w:p>
    <w:p w14:paraId="15B507A3" w14:textId="77777777" w:rsidR="00F54DFE" w:rsidRPr="00E83851" w:rsidRDefault="00F54DFE" w:rsidP="008150C0">
      <w:pPr>
        <w:keepNext/>
        <w:spacing w:after="0" w:line="276" w:lineRule="auto"/>
        <w:outlineLvl w:val="6"/>
        <w:rPr>
          <w:rFonts w:ascii="Times New Roman" w:eastAsia="Calibri" w:hAnsi="Times New Roman" w:cs="Times New Roman"/>
          <w:bCs/>
          <w:color w:val="000000" w:themeColor="text1"/>
          <w:sz w:val="24"/>
          <w:szCs w:val="24"/>
          <w:lang w:val="sq-AL" w:eastAsia="x-none"/>
        </w:rPr>
      </w:pPr>
      <w:r w:rsidRPr="00E83851">
        <w:rPr>
          <w:rFonts w:ascii="Times New Roman" w:hAnsi="Times New Roman" w:cs="Times New Roman"/>
          <w:sz w:val="24"/>
          <w:szCs w:val="24"/>
          <w:lang w:val="sq-AL"/>
        </w:rPr>
        <w:t xml:space="preserve">Sektori </w:t>
      </w:r>
      <w:r w:rsidRPr="00E83851">
        <w:rPr>
          <w:rFonts w:ascii="Times New Roman" w:eastAsia="Times New Roman" w:hAnsi="Times New Roman" w:cs="Times New Roman"/>
          <w:sz w:val="24"/>
          <w:szCs w:val="24"/>
          <w:lang w:val="sq-AL"/>
        </w:rPr>
        <w:t xml:space="preserve">i </w:t>
      </w:r>
      <w:r w:rsidRPr="00E83851">
        <w:rPr>
          <w:rFonts w:ascii="Times New Roman" w:eastAsia="Calibri" w:hAnsi="Times New Roman" w:cs="Times New Roman"/>
          <w:bCs/>
          <w:color w:val="000000" w:themeColor="text1"/>
          <w:sz w:val="24"/>
          <w:szCs w:val="24"/>
          <w:lang w:val="sq-AL" w:eastAsia="x-none"/>
        </w:rPr>
        <w:t xml:space="preserve">BSHS-së </w:t>
      </w:r>
      <w:r w:rsidRPr="00E83851">
        <w:rPr>
          <w:rFonts w:ascii="Times New Roman" w:hAnsi="Times New Roman" w:cs="Times New Roman"/>
          <w:sz w:val="24"/>
          <w:szCs w:val="24"/>
          <w:lang w:val="sq-AL" w:eastAsia="x-none"/>
        </w:rPr>
        <w:t>kryen detyrat si më poshtë</w:t>
      </w:r>
      <w:r w:rsidRPr="00E83851">
        <w:rPr>
          <w:rFonts w:ascii="Times New Roman" w:hAnsi="Times New Roman" w:cs="Times New Roman"/>
          <w:sz w:val="24"/>
          <w:szCs w:val="24"/>
          <w:lang w:val="sq-AL"/>
        </w:rPr>
        <w:t>:</w:t>
      </w:r>
    </w:p>
    <w:p w14:paraId="5CF2B7D4" w14:textId="77777777" w:rsidR="007A0FC4" w:rsidRPr="00E83851" w:rsidRDefault="007A0FC4" w:rsidP="008150C0">
      <w:pPr>
        <w:spacing w:after="0" w:line="276" w:lineRule="auto"/>
        <w:jc w:val="both"/>
        <w:rPr>
          <w:rFonts w:ascii="Times New Roman" w:eastAsia="Times New Roman" w:hAnsi="Times New Roman" w:cs="Times New Roman"/>
          <w:b/>
          <w:color w:val="BFBFBF" w:themeColor="background1" w:themeShade="BF"/>
          <w:sz w:val="24"/>
          <w:szCs w:val="24"/>
          <w:lang w:val="sq-AL"/>
        </w:rPr>
      </w:pPr>
    </w:p>
    <w:p w14:paraId="66832205" w14:textId="77777777" w:rsidR="007A0FC4" w:rsidRPr="00E83851" w:rsidRDefault="007A0FC4" w:rsidP="00032F3E">
      <w:pPr>
        <w:numPr>
          <w:ilvl w:val="0"/>
          <w:numId w:val="2"/>
        </w:numPr>
        <w:spacing w:after="0" w:line="276" w:lineRule="auto"/>
        <w:contextualSpacing/>
        <w:jc w:val="both"/>
        <w:rPr>
          <w:rFonts w:ascii="Times New Roman" w:eastAsia="Times New Roman" w:hAnsi="Times New Roman" w:cs="Times New Roman"/>
          <w:color w:val="000000" w:themeColor="text1"/>
          <w:sz w:val="24"/>
          <w:szCs w:val="24"/>
          <w:lang w:val="sq-AL"/>
        </w:rPr>
      </w:pPr>
      <w:r w:rsidRPr="00E83851">
        <w:rPr>
          <w:rFonts w:ascii="Times New Roman" w:eastAsia="Times New Roman" w:hAnsi="Times New Roman" w:cs="Times New Roman"/>
          <w:color w:val="000000" w:themeColor="text1"/>
          <w:sz w:val="24"/>
          <w:szCs w:val="24"/>
          <w:lang w:val="sq-AL"/>
        </w:rPr>
        <w:t>Ndjek dhe analizon raportimet periodike të BSHS-së, të përcaktuar në rregulloren e funksionimit të saj;</w:t>
      </w:r>
    </w:p>
    <w:p w14:paraId="4FBD0A22" w14:textId="77777777" w:rsidR="007A0FC4" w:rsidRPr="00E83851" w:rsidRDefault="007A0FC4" w:rsidP="00032F3E">
      <w:pPr>
        <w:numPr>
          <w:ilvl w:val="0"/>
          <w:numId w:val="2"/>
        </w:numPr>
        <w:spacing w:after="0" w:line="276" w:lineRule="auto"/>
        <w:contextualSpacing/>
        <w:jc w:val="both"/>
        <w:rPr>
          <w:rFonts w:ascii="Times New Roman" w:eastAsia="Times New Roman" w:hAnsi="Times New Roman" w:cs="Times New Roman"/>
          <w:color w:val="000000" w:themeColor="text1"/>
          <w:sz w:val="24"/>
          <w:szCs w:val="24"/>
          <w:lang w:val="sq-AL"/>
        </w:rPr>
      </w:pPr>
      <w:r w:rsidRPr="00E83851">
        <w:rPr>
          <w:rFonts w:ascii="Times New Roman" w:eastAsia="Times New Roman" w:hAnsi="Times New Roman" w:cs="Times New Roman"/>
          <w:color w:val="000000" w:themeColor="text1"/>
          <w:sz w:val="24"/>
          <w:szCs w:val="24"/>
          <w:lang w:val="sq-AL"/>
        </w:rPr>
        <w:t>Merr pjesë në inspektimet tematike në rastet kur gjykohet e nevojshme nga Autoriteti;</w:t>
      </w:r>
    </w:p>
    <w:p w14:paraId="223A9EE8" w14:textId="77777777" w:rsidR="007A0FC4" w:rsidRPr="00E83851" w:rsidRDefault="007A0FC4" w:rsidP="00032F3E">
      <w:pPr>
        <w:numPr>
          <w:ilvl w:val="0"/>
          <w:numId w:val="2"/>
        </w:numPr>
        <w:spacing w:after="0" w:line="276" w:lineRule="auto"/>
        <w:contextualSpacing/>
        <w:jc w:val="both"/>
        <w:rPr>
          <w:rFonts w:ascii="Times New Roman" w:eastAsia="Times New Roman" w:hAnsi="Times New Roman" w:cs="Times New Roman"/>
          <w:color w:val="000000" w:themeColor="text1"/>
          <w:sz w:val="24"/>
          <w:szCs w:val="24"/>
          <w:lang w:val="sq-AL"/>
        </w:rPr>
      </w:pPr>
      <w:r w:rsidRPr="00E83851">
        <w:rPr>
          <w:rFonts w:ascii="Times New Roman" w:eastAsia="Times New Roman" w:hAnsi="Times New Roman" w:cs="Times New Roman"/>
          <w:color w:val="000000" w:themeColor="text1"/>
          <w:sz w:val="24"/>
          <w:szCs w:val="24"/>
          <w:lang w:val="sq-AL"/>
        </w:rPr>
        <w:t>Përgatit në mënyrë të përmbledhur informacione që lidhen me veprimtarinë dhe funksionet e Byrosë Shqiptare të Sigurimeve;</w:t>
      </w:r>
    </w:p>
    <w:p w14:paraId="3DEEFAFB" w14:textId="2C771F45" w:rsidR="007A0FC4" w:rsidRPr="00E83851" w:rsidRDefault="007A0FC4" w:rsidP="00032F3E">
      <w:pPr>
        <w:numPr>
          <w:ilvl w:val="0"/>
          <w:numId w:val="2"/>
        </w:numPr>
        <w:spacing w:after="0" w:line="276" w:lineRule="auto"/>
        <w:contextualSpacing/>
        <w:jc w:val="both"/>
        <w:rPr>
          <w:rFonts w:ascii="Times New Roman" w:eastAsia="Times New Roman" w:hAnsi="Times New Roman" w:cs="Times New Roman"/>
          <w:color w:val="000000" w:themeColor="text1"/>
          <w:sz w:val="24"/>
          <w:szCs w:val="24"/>
          <w:lang w:val="sq-AL"/>
        </w:rPr>
      </w:pPr>
      <w:r w:rsidRPr="00E83851">
        <w:rPr>
          <w:rFonts w:ascii="Times New Roman" w:eastAsia="Times New Roman" w:hAnsi="Times New Roman" w:cs="Times New Roman"/>
          <w:color w:val="000000" w:themeColor="text1"/>
          <w:sz w:val="24"/>
          <w:szCs w:val="24"/>
          <w:lang w:val="sq-AL"/>
        </w:rPr>
        <w:t>Ndjek zbatimin e afateve të raportimit të Byro</w:t>
      </w:r>
      <w:r w:rsidR="001F02D6">
        <w:rPr>
          <w:rFonts w:ascii="Times New Roman" w:eastAsia="Times New Roman" w:hAnsi="Times New Roman" w:cs="Times New Roman"/>
          <w:color w:val="000000" w:themeColor="text1"/>
          <w:sz w:val="24"/>
          <w:szCs w:val="24"/>
          <w:lang w:val="sq-AL"/>
        </w:rPr>
        <w:t>së dhe bën kërkesa apo rikujtesa</w:t>
      </w:r>
      <w:r w:rsidRPr="00E83851">
        <w:rPr>
          <w:rFonts w:ascii="Times New Roman" w:eastAsia="Times New Roman" w:hAnsi="Times New Roman" w:cs="Times New Roman"/>
          <w:color w:val="000000" w:themeColor="text1"/>
          <w:sz w:val="24"/>
          <w:szCs w:val="24"/>
          <w:lang w:val="sq-AL"/>
        </w:rPr>
        <w:t xml:space="preserve"> përkatëse për respektimin e tyre;</w:t>
      </w:r>
    </w:p>
    <w:p w14:paraId="141F3AB7" w14:textId="77777777" w:rsidR="007A0FC4" w:rsidRPr="00E83851" w:rsidRDefault="007A0FC4" w:rsidP="00032F3E">
      <w:pPr>
        <w:numPr>
          <w:ilvl w:val="0"/>
          <w:numId w:val="2"/>
        </w:numPr>
        <w:spacing w:after="0" w:line="276" w:lineRule="auto"/>
        <w:contextualSpacing/>
        <w:jc w:val="both"/>
        <w:rPr>
          <w:rFonts w:ascii="Times New Roman" w:eastAsia="Times New Roman" w:hAnsi="Times New Roman" w:cs="Times New Roman"/>
          <w:color w:val="000000" w:themeColor="text1"/>
          <w:sz w:val="24"/>
          <w:szCs w:val="24"/>
          <w:lang w:val="sq-AL"/>
        </w:rPr>
      </w:pPr>
      <w:r w:rsidRPr="00E83851">
        <w:rPr>
          <w:rFonts w:ascii="Times New Roman" w:eastAsia="Times New Roman" w:hAnsi="Times New Roman" w:cs="Times New Roman"/>
          <w:color w:val="000000" w:themeColor="text1"/>
          <w:sz w:val="24"/>
          <w:szCs w:val="24"/>
          <w:lang w:val="sq-AL"/>
        </w:rPr>
        <w:t>Mbledh të dhënat dhe përgatit materialin për miratimin e Fondit të Kompensimit për vitin pasardhës sipas afateve të përcaktuara në rregullore;</w:t>
      </w:r>
    </w:p>
    <w:p w14:paraId="0D1C358E" w14:textId="63FC19A9" w:rsidR="007A0FC4" w:rsidRPr="00E83851" w:rsidRDefault="007A0FC4" w:rsidP="00032F3E">
      <w:pPr>
        <w:numPr>
          <w:ilvl w:val="0"/>
          <w:numId w:val="2"/>
        </w:numPr>
        <w:spacing w:after="0" w:line="276" w:lineRule="auto"/>
        <w:contextualSpacing/>
        <w:jc w:val="both"/>
        <w:rPr>
          <w:rFonts w:ascii="Times New Roman" w:eastAsia="Times New Roman" w:hAnsi="Times New Roman" w:cs="Times New Roman"/>
          <w:color w:val="000000" w:themeColor="text1"/>
          <w:sz w:val="24"/>
          <w:szCs w:val="24"/>
          <w:lang w:val="sq-AL"/>
        </w:rPr>
      </w:pPr>
      <w:r w:rsidRPr="00E83851">
        <w:rPr>
          <w:rFonts w:ascii="Times New Roman" w:eastAsia="Times New Roman" w:hAnsi="Times New Roman" w:cs="Times New Roman"/>
          <w:color w:val="000000" w:themeColor="text1"/>
          <w:sz w:val="24"/>
          <w:szCs w:val="24"/>
          <w:lang w:val="sq-AL"/>
        </w:rPr>
        <w:lastRenderedPageBreak/>
        <w:t>Harton raportin përmbledhës të pagesave nga Fondi i Kompen</w:t>
      </w:r>
      <w:r w:rsidR="005059B8">
        <w:rPr>
          <w:rFonts w:ascii="Times New Roman" w:eastAsia="Times New Roman" w:hAnsi="Times New Roman" w:cs="Times New Roman"/>
          <w:color w:val="000000" w:themeColor="text1"/>
          <w:sz w:val="24"/>
          <w:szCs w:val="24"/>
          <w:lang w:val="sq-AL"/>
        </w:rPr>
        <w:t>simit për çdo muaj dhe progresi</w:t>
      </w:r>
      <w:r w:rsidRPr="00E83851">
        <w:rPr>
          <w:rFonts w:ascii="Times New Roman" w:eastAsia="Times New Roman" w:hAnsi="Times New Roman" w:cs="Times New Roman"/>
          <w:color w:val="000000" w:themeColor="text1"/>
          <w:sz w:val="24"/>
          <w:szCs w:val="24"/>
          <w:lang w:val="sq-AL"/>
        </w:rPr>
        <w:t>visht të raportuara nga BSHS sipas afateve të miratuara;</w:t>
      </w:r>
    </w:p>
    <w:p w14:paraId="0E3F4F79" w14:textId="6BE6A85C" w:rsidR="007A0FC4" w:rsidRPr="00E83851" w:rsidRDefault="007A0FC4" w:rsidP="00032F3E">
      <w:pPr>
        <w:numPr>
          <w:ilvl w:val="0"/>
          <w:numId w:val="2"/>
        </w:numPr>
        <w:spacing w:after="0" w:line="276" w:lineRule="auto"/>
        <w:contextualSpacing/>
        <w:jc w:val="both"/>
        <w:rPr>
          <w:rFonts w:ascii="Times New Roman" w:eastAsia="Times New Roman" w:hAnsi="Times New Roman" w:cs="Times New Roman"/>
          <w:color w:val="000000" w:themeColor="text1"/>
          <w:sz w:val="24"/>
          <w:szCs w:val="24"/>
          <w:lang w:val="sq-AL"/>
        </w:rPr>
      </w:pPr>
      <w:r w:rsidRPr="00E83851">
        <w:rPr>
          <w:rFonts w:ascii="Times New Roman" w:eastAsia="Times New Roman" w:hAnsi="Times New Roman" w:cs="Times New Roman"/>
          <w:color w:val="000000" w:themeColor="text1"/>
          <w:sz w:val="24"/>
          <w:szCs w:val="24"/>
          <w:lang w:val="sq-AL"/>
        </w:rPr>
        <w:t>P</w:t>
      </w:r>
      <w:r w:rsidR="005059B8">
        <w:rPr>
          <w:rFonts w:ascii="Times New Roman" w:eastAsia="Times New Roman" w:hAnsi="Times New Roman" w:cs="Times New Roman"/>
          <w:color w:val="000000" w:themeColor="text1"/>
          <w:sz w:val="24"/>
          <w:szCs w:val="24"/>
          <w:lang w:val="sq-AL"/>
        </w:rPr>
        <w:t>ërgatit materialin për projekt</w:t>
      </w:r>
      <w:r w:rsidRPr="00E83851">
        <w:rPr>
          <w:rFonts w:ascii="Times New Roman" w:eastAsia="Times New Roman" w:hAnsi="Times New Roman" w:cs="Times New Roman"/>
          <w:color w:val="000000" w:themeColor="text1"/>
          <w:sz w:val="24"/>
          <w:szCs w:val="24"/>
          <w:lang w:val="sq-AL"/>
        </w:rPr>
        <w:t>buxhetin e BSHS-së për vitin pasardhës dhe e kalon për miratim tek eprorët;</w:t>
      </w:r>
    </w:p>
    <w:p w14:paraId="2DD881FE" w14:textId="77777777" w:rsidR="007A0FC4" w:rsidRPr="00E83851" w:rsidRDefault="007A0FC4" w:rsidP="00032F3E">
      <w:pPr>
        <w:numPr>
          <w:ilvl w:val="0"/>
          <w:numId w:val="2"/>
        </w:numPr>
        <w:spacing w:after="0" w:line="276" w:lineRule="auto"/>
        <w:contextualSpacing/>
        <w:jc w:val="both"/>
        <w:rPr>
          <w:rFonts w:ascii="Times New Roman" w:eastAsia="Times New Roman" w:hAnsi="Times New Roman" w:cs="Times New Roman"/>
          <w:color w:val="000000" w:themeColor="text1"/>
          <w:sz w:val="24"/>
          <w:szCs w:val="24"/>
          <w:lang w:val="sq-AL"/>
        </w:rPr>
      </w:pPr>
      <w:r w:rsidRPr="00E83851">
        <w:rPr>
          <w:rFonts w:ascii="Times New Roman" w:eastAsia="Times New Roman" w:hAnsi="Times New Roman" w:cs="Times New Roman"/>
          <w:color w:val="000000" w:themeColor="text1"/>
          <w:sz w:val="24"/>
          <w:szCs w:val="24"/>
          <w:lang w:val="sq-AL"/>
        </w:rPr>
        <w:t>Administron kërkesat për dhënien e Kartonit Jeshil sipas afateve;</w:t>
      </w:r>
    </w:p>
    <w:p w14:paraId="65FFA71E" w14:textId="44E69AC1" w:rsidR="007A0FC4" w:rsidRPr="00E83851" w:rsidRDefault="007A0FC4" w:rsidP="00032F3E">
      <w:pPr>
        <w:numPr>
          <w:ilvl w:val="0"/>
          <w:numId w:val="2"/>
        </w:numPr>
        <w:spacing w:after="0" w:line="276" w:lineRule="auto"/>
        <w:contextualSpacing/>
        <w:jc w:val="both"/>
        <w:rPr>
          <w:rFonts w:ascii="Times New Roman" w:eastAsia="Times New Roman" w:hAnsi="Times New Roman" w:cs="Times New Roman"/>
          <w:color w:val="000000" w:themeColor="text1"/>
          <w:sz w:val="24"/>
          <w:szCs w:val="24"/>
          <w:lang w:val="sq-AL"/>
        </w:rPr>
      </w:pPr>
      <w:r w:rsidRPr="00E83851">
        <w:rPr>
          <w:rFonts w:ascii="Times New Roman" w:eastAsia="Times New Roman" w:hAnsi="Times New Roman" w:cs="Times New Roman"/>
          <w:color w:val="000000" w:themeColor="text1"/>
          <w:sz w:val="24"/>
          <w:szCs w:val="24"/>
          <w:lang w:val="sq-AL"/>
        </w:rPr>
        <w:t>Kontrollon korrektësinë dhe respektimin e afateve në lidhje me pagesat për dëmet, o</w:t>
      </w:r>
      <w:r w:rsidR="005059B8">
        <w:rPr>
          <w:rFonts w:ascii="Times New Roman" w:eastAsia="Times New Roman" w:hAnsi="Times New Roman" w:cs="Times New Roman"/>
          <w:color w:val="000000" w:themeColor="text1"/>
          <w:sz w:val="24"/>
          <w:szCs w:val="24"/>
          <w:lang w:val="sq-AL"/>
        </w:rPr>
        <w:t>bjekt i Fondit të Garancisë s</w:t>
      </w:r>
      <w:r w:rsidRPr="00E83851">
        <w:rPr>
          <w:rFonts w:ascii="Times New Roman" w:eastAsia="Times New Roman" w:hAnsi="Times New Roman" w:cs="Times New Roman"/>
          <w:color w:val="000000" w:themeColor="text1"/>
          <w:sz w:val="24"/>
          <w:szCs w:val="24"/>
          <w:lang w:val="sq-AL"/>
        </w:rPr>
        <w:t>ë Kartonit Jeshil;</w:t>
      </w:r>
    </w:p>
    <w:p w14:paraId="1BBB0C6F" w14:textId="77777777" w:rsidR="007A0FC4" w:rsidRPr="00E83851" w:rsidRDefault="007A0FC4" w:rsidP="00032F3E">
      <w:pPr>
        <w:numPr>
          <w:ilvl w:val="0"/>
          <w:numId w:val="2"/>
        </w:numPr>
        <w:spacing w:after="0" w:line="276" w:lineRule="auto"/>
        <w:contextualSpacing/>
        <w:jc w:val="both"/>
        <w:rPr>
          <w:rFonts w:ascii="Times New Roman" w:eastAsia="Times New Roman" w:hAnsi="Times New Roman" w:cs="Times New Roman"/>
          <w:color w:val="000000" w:themeColor="text1"/>
          <w:sz w:val="24"/>
          <w:szCs w:val="24"/>
          <w:lang w:val="sq-AL"/>
        </w:rPr>
      </w:pPr>
      <w:r w:rsidRPr="00E83851">
        <w:rPr>
          <w:rFonts w:ascii="Times New Roman" w:eastAsia="Times New Roman" w:hAnsi="Times New Roman" w:cs="Times New Roman"/>
          <w:color w:val="000000" w:themeColor="text1"/>
          <w:sz w:val="24"/>
          <w:szCs w:val="24"/>
          <w:lang w:val="sq-AL"/>
        </w:rPr>
        <w:t>Kontrollon korrektësinë dhe respektimin e afateve në lidhje me pagesat për dëmet, objekt i Fondit të Kompensimit;</w:t>
      </w:r>
    </w:p>
    <w:p w14:paraId="71D8AC54" w14:textId="77777777" w:rsidR="007A0FC4" w:rsidRPr="00E83851" w:rsidRDefault="007A0FC4" w:rsidP="00032F3E">
      <w:pPr>
        <w:numPr>
          <w:ilvl w:val="0"/>
          <w:numId w:val="2"/>
        </w:numPr>
        <w:spacing w:after="0" w:line="276" w:lineRule="auto"/>
        <w:contextualSpacing/>
        <w:jc w:val="both"/>
        <w:rPr>
          <w:rFonts w:ascii="Times New Roman" w:eastAsia="Times New Roman" w:hAnsi="Times New Roman" w:cs="Times New Roman"/>
          <w:color w:val="000000" w:themeColor="text1"/>
          <w:sz w:val="24"/>
          <w:szCs w:val="24"/>
          <w:lang w:val="sq-AL"/>
        </w:rPr>
      </w:pPr>
      <w:r w:rsidRPr="00E83851">
        <w:rPr>
          <w:rFonts w:ascii="Times New Roman" w:eastAsia="Times New Roman" w:hAnsi="Times New Roman" w:cs="Times New Roman"/>
          <w:color w:val="000000" w:themeColor="text1"/>
          <w:sz w:val="24"/>
          <w:szCs w:val="24"/>
          <w:lang w:val="sq-AL"/>
        </w:rPr>
        <w:t>Propozon masa administrative mbikëqyrëse dhe sanksionuese ndaj BSHS-së, te Drejtori i D</w:t>
      </w:r>
      <w:r w:rsidR="00725ED8" w:rsidRPr="00E83851">
        <w:rPr>
          <w:rFonts w:ascii="Times New Roman" w:eastAsia="Times New Roman" w:hAnsi="Times New Roman" w:cs="Times New Roman"/>
          <w:color w:val="000000" w:themeColor="text1"/>
          <w:sz w:val="24"/>
          <w:szCs w:val="24"/>
          <w:lang w:val="sq-AL"/>
        </w:rPr>
        <w:t>rejtorisë</w:t>
      </w:r>
      <w:r w:rsidRPr="00E83851">
        <w:rPr>
          <w:rFonts w:ascii="Times New Roman" w:eastAsia="Times New Roman" w:hAnsi="Times New Roman" w:cs="Times New Roman"/>
          <w:color w:val="000000" w:themeColor="text1"/>
          <w:sz w:val="24"/>
          <w:szCs w:val="24"/>
          <w:lang w:val="sq-AL"/>
        </w:rPr>
        <w:t>;</w:t>
      </w:r>
    </w:p>
    <w:p w14:paraId="20580096" w14:textId="77777777" w:rsidR="007A0FC4" w:rsidRPr="00E83851" w:rsidRDefault="007A0FC4" w:rsidP="00032F3E">
      <w:pPr>
        <w:numPr>
          <w:ilvl w:val="0"/>
          <w:numId w:val="2"/>
        </w:numPr>
        <w:spacing w:after="0" w:line="276" w:lineRule="auto"/>
        <w:contextualSpacing/>
        <w:jc w:val="both"/>
        <w:rPr>
          <w:rFonts w:ascii="Times New Roman" w:eastAsia="Times New Roman" w:hAnsi="Times New Roman" w:cs="Times New Roman"/>
          <w:color w:val="000000" w:themeColor="text1"/>
          <w:sz w:val="24"/>
          <w:szCs w:val="24"/>
          <w:lang w:val="sq-AL"/>
        </w:rPr>
      </w:pPr>
      <w:r w:rsidRPr="00E83851">
        <w:rPr>
          <w:rFonts w:ascii="Times New Roman" w:eastAsia="Times New Roman" w:hAnsi="Times New Roman" w:cs="Times New Roman"/>
          <w:color w:val="000000" w:themeColor="text1"/>
          <w:sz w:val="24"/>
          <w:szCs w:val="24"/>
          <w:lang w:val="sq-AL"/>
        </w:rPr>
        <w:t>Ndjek dhe përgatit raportet në lidhje me miratimin e emetimit të policave të sigurimit dhe shpërndarjen e tyre sipas propozimeve të BSHS-së;</w:t>
      </w:r>
    </w:p>
    <w:p w14:paraId="6B1B4DE3" w14:textId="77777777" w:rsidR="007A0FC4" w:rsidRPr="00E83851" w:rsidRDefault="007A0FC4" w:rsidP="00032F3E">
      <w:pPr>
        <w:numPr>
          <w:ilvl w:val="0"/>
          <w:numId w:val="2"/>
        </w:numPr>
        <w:spacing w:after="0" w:line="276" w:lineRule="auto"/>
        <w:contextualSpacing/>
        <w:jc w:val="both"/>
        <w:rPr>
          <w:rFonts w:ascii="Times New Roman" w:eastAsia="Times New Roman" w:hAnsi="Times New Roman" w:cs="Times New Roman"/>
          <w:color w:val="000000" w:themeColor="text1"/>
          <w:sz w:val="24"/>
          <w:szCs w:val="24"/>
          <w:lang w:val="sq-AL"/>
        </w:rPr>
      </w:pPr>
      <w:r w:rsidRPr="00E83851">
        <w:rPr>
          <w:rFonts w:ascii="Times New Roman" w:eastAsia="Times New Roman" w:hAnsi="Times New Roman" w:cs="Times New Roman"/>
          <w:color w:val="000000" w:themeColor="text1"/>
          <w:sz w:val="24"/>
          <w:szCs w:val="24"/>
          <w:lang w:val="sq-AL"/>
        </w:rPr>
        <w:t>Monitoron procesin e asgjësimit të policave sipas rasteve të propozuara nga BSHS;</w:t>
      </w:r>
    </w:p>
    <w:p w14:paraId="1187DDAD" w14:textId="77777777" w:rsidR="007A0FC4" w:rsidRPr="00E83851" w:rsidRDefault="007A0FC4" w:rsidP="00B701A1">
      <w:pPr>
        <w:numPr>
          <w:ilvl w:val="0"/>
          <w:numId w:val="2"/>
        </w:numPr>
        <w:spacing w:after="0" w:line="276" w:lineRule="auto"/>
        <w:contextualSpacing/>
        <w:jc w:val="both"/>
        <w:rPr>
          <w:rFonts w:ascii="Times New Roman" w:eastAsia="Times New Roman" w:hAnsi="Times New Roman" w:cs="Times New Roman"/>
          <w:color w:val="000000" w:themeColor="text1"/>
          <w:sz w:val="24"/>
          <w:szCs w:val="24"/>
          <w:lang w:val="sq-AL"/>
        </w:rPr>
      </w:pPr>
      <w:r w:rsidRPr="00E83851">
        <w:rPr>
          <w:rFonts w:ascii="Times New Roman" w:eastAsia="Times New Roman" w:hAnsi="Times New Roman" w:cs="Times New Roman"/>
          <w:color w:val="000000" w:themeColor="text1"/>
          <w:sz w:val="24"/>
          <w:szCs w:val="24"/>
          <w:lang w:val="sq-AL"/>
        </w:rPr>
        <w:t xml:space="preserve">Kryen çdo detyrë tjetër të ngarkuar nga eprorët. </w:t>
      </w:r>
    </w:p>
    <w:p w14:paraId="244FF204" w14:textId="77777777" w:rsidR="00B701A1" w:rsidRPr="00E83851" w:rsidRDefault="00B701A1" w:rsidP="00B701A1">
      <w:pPr>
        <w:spacing w:after="0" w:line="276" w:lineRule="auto"/>
        <w:contextualSpacing/>
        <w:jc w:val="both"/>
        <w:rPr>
          <w:rFonts w:ascii="Times New Roman" w:eastAsia="Times New Roman" w:hAnsi="Times New Roman" w:cs="Times New Roman"/>
          <w:color w:val="000000" w:themeColor="text1"/>
          <w:sz w:val="24"/>
          <w:szCs w:val="24"/>
          <w:lang w:val="sq-AL"/>
        </w:rPr>
      </w:pPr>
    </w:p>
    <w:p w14:paraId="2A0457D3" w14:textId="77777777" w:rsidR="00B701A1" w:rsidRPr="00E83851" w:rsidRDefault="00B701A1" w:rsidP="00B701A1">
      <w:pPr>
        <w:spacing w:after="0" w:line="276" w:lineRule="auto"/>
        <w:contextualSpacing/>
        <w:jc w:val="both"/>
        <w:rPr>
          <w:rFonts w:ascii="Times New Roman" w:eastAsia="Times New Roman" w:hAnsi="Times New Roman" w:cs="Times New Roman"/>
          <w:color w:val="000000" w:themeColor="text1"/>
          <w:sz w:val="24"/>
          <w:szCs w:val="24"/>
          <w:lang w:val="sq-AL"/>
        </w:rPr>
      </w:pPr>
    </w:p>
    <w:p w14:paraId="03AA015D" w14:textId="77777777" w:rsidR="00420513" w:rsidRPr="00E83851" w:rsidRDefault="00420513" w:rsidP="00420513">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Neni 3</w:t>
      </w:r>
      <w:r w:rsidR="004C1029" w:rsidRPr="00E83851">
        <w:rPr>
          <w:rFonts w:ascii="Times New Roman" w:eastAsia="Times New Roman" w:hAnsi="Times New Roman" w:cs="Times New Roman"/>
          <w:b/>
          <w:sz w:val="24"/>
          <w:szCs w:val="24"/>
          <w:lang w:val="sq-AL"/>
        </w:rPr>
        <w:t>1</w:t>
      </w:r>
    </w:p>
    <w:p w14:paraId="2C02F9BE" w14:textId="77777777" w:rsidR="00420513" w:rsidRPr="00E83851" w:rsidRDefault="00420513" w:rsidP="00420513">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Objekti i punës dhe struktura e Drejtorisë se Licencimit</w:t>
      </w:r>
    </w:p>
    <w:p w14:paraId="0933C744" w14:textId="77777777" w:rsidR="00420513" w:rsidRPr="00E83851" w:rsidRDefault="00420513" w:rsidP="00420513">
      <w:pPr>
        <w:spacing w:after="0" w:line="276" w:lineRule="auto"/>
        <w:jc w:val="center"/>
        <w:rPr>
          <w:rFonts w:ascii="Times New Roman" w:eastAsia="Times New Roman" w:hAnsi="Times New Roman" w:cs="Times New Roman"/>
          <w:b/>
          <w:sz w:val="24"/>
          <w:szCs w:val="24"/>
          <w:lang w:val="sq-AL"/>
        </w:rPr>
      </w:pPr>
    </w:p>
    <w:p w14:paraId="22703BFE" w14:textId="77777777" w:rsidR="00420513" w:rsidRPr="00E83851" w:rsidRDefault="00420513" w:rsidP="00420513">
      <w:p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Objekti i punës së Drejtorisë se Licencimit është përmbushja e funksioneve si më poshtë:</w:t>
      </w:r>
    </w:p>
    <w:p w14:paraId="46BA5345" w14:textId="77777777" w:rsidR="0041285F" w:rsidRPr="00CB302A" w:rsidRDefault="0041285F" w:rsidP="00CB302A">
      <w:pPr>
        <w:jc w:val="both"/>
      </w:pPr>
    </w:p>
    <w:p w14:paraId="7519494B" w14:textId="3EEBB7D9" w:rsidR="00420513" w:rsidRPr="00CB302A" w:rsidRDefault="00420513" w:rsidP="00CB302A">
      <w:pPr>
        <w:pStyle w:val="ListParagraph"/>
        <w:numPr>
          <w:ilvl w:val="0"/>
          <w:numId w:val="75"/>
        </w:numPr>
        <w:jc w:val="both"/>
        <w:rPr>
          <w:sz w:val="24"/>
          <w:szCs w:val="24"/>
        </w:rPr>
      </w:pPr>
      <w:r w:rsidRPr="00CB302A">
        <w:rPr>
          <w:sz w:val="24"/>
          <w:szCs w:val="24"/>
        </w:rPr>
        <w:t xml:space="preserve">Shqyrtimi i kërkesave për licencim, regjistrim, miratim, dhe njohje të subjekteve juridike dhe/ose individëve që kërkojnë të ushtrojnë aktivitet në tregjet nën mbikëqyrjen e </w:t>
      </w:r>
      <w:r w:rsidR="005059B8" w:rsidRPr="00CB302A">
        <w:rPr>
          <w:sz w:val="24"/>
          <w:szCs w:val="24"/>
        </w:rPr>
        <w:t xml:space="preserve">                  </w:t>
      </w:r>
      <w:r w:rsidRPr="00CB302A">
        <w:rPr>
          <w:sz w:val="24"/>
          <w:szCs w:val="24"/>
        </w:rPr>
        <w:t>AMF-së në përputhje me kuadrin ligjor</w:t>
      </w:r>
      <w:r w:rsidR="005059B8" w:rsidRPr="00CB302A">
        <w:rPr>
          <w:sz w:val="24"/>
          <w:szCs w:val="24"/>
        </w:rPr>
        <w:t>;</w:t>
      </w:r>
    </w:p>
    <w:p w14:paraId="661DAA2B" w14:textId="2E55DB0D" w:rsidR="00420513" w:rsidRPr="00CB302A" w:rsidRDefault="00420513" w:rsidP="00CB302A">
      <w:pPr>
        <w:pStyle w:val="ListParagraph"/>
        <w:numPr>
          <w:ilvl w:val="0"/>
          <w:numId w:val="75"/>
        </w:numPr>
        <w:jc w:val="both"/>
        <w:rPr>
          <w:sz w:val="24"/>
          <w:szCs w:val="24"/>
        </w:rPr>
      </w:pPr>
      <w:r w:rsidRPr="00CB302A">
        <w:rPr>
          <w:sz w:val="24"/>
          <w:szCs w:val="24"/>
        </w:rPr>
        <w:t>Monitorimi i dokumentacionit ligjor për gjatë periudhës së ushtrimit të aktivitetit</w:t>
      </w:r>
      <w:r w:rsidR="004C1029" w:rsidRPr="00CB302A">
        <w:rPr>
          <w:sz w:val="24"/>
          <w:szCs w:val="24"/>
        </w:rPr>
        <w:t xml:space="preserve"> n</w:t>
      </w:r>
      <w:r w:rsidR="00AC3696" w:rsidRPr="00CB302A">
        <w:rPr>
          <w:sz w:val="24"/>
          <w:szCs w:val="24"/>
        </w:rPr>
        <w:t>ë</w:t>
      </w:r>
      <w:r w:rsidR="004C1029" w:rsidRPr="00CB302A">
        <w:rPr>
          <w:sz w:val="24"/>
          <w:szCs w:val="24"/>
        </w:rPr>
        <w:t xml:space="preserve"> bashk</w:t>
      </w:r>
      <w:r w:rsidR="00AC3696" w:rsidRPr="00CB302A">
        <w:rPr>
          <w:sz w:val="24"/>
          <w:szCs w:val="24"/>
        </w:rPr>
        <w:t>ë</w:t>
      </w:r>
      <w:r w:rsidR="005059B8" w:rsidRPr="00CB302A">
        <w:rPr>
          <w:sz w:val="24"/>
          <w:szCs w:val="24"/>
        </w:rPr>
        <w:t>punim me d</w:t>
      </w:r>
      <w:r w:rsidR="004C1029" w:rsidRPr="00CB302A">
        <w:rPr>
          <w:sz w:val="24"/>
          <w:szCs w:val="24"/>
        </w:rPr>
        <w:t>rejtorit</w:t>
      </w:r>
      <w:r w:rsidR="00AC3696" w:rsidRPr="00CB302A">
        <w:rPr>
          <w:sz w:val="24"/>
          <w:szCs w:val="24"/>
        </w:rPr>
        <w:t>ë</w:t>
      </w:r>
      <w:r w:rsidR="004C1029" w:rsidRPr="00CB302A">
        <w:rPr>
          <w:sz w:val="24"/>
          <w:szCs w:val="24"/>
        </w:rPr>
        <w:t xml:space="preserve"> e tjera q</w:t>
      </w:r>
      <w:r w:rsidR="00AC3696" w:rsidRPr="00CB302A">
        <w:rPr>
          <w:sz w:val="24"/>
          <w:szCs w:val="24"/>
        </w:rPr>
        <w:t>ë</w:t>
      </w:r>
      <w:r w:rsidR="004C1029" w:rsidRPr="00CB302A">
        <w:rPr>
          <w:sz w:val="24"/>
          <w:szCs w:val="24"/>
        </w:rPr>
        <w:t xml:space="preserve"> mbik</w:t>
      </w:r>
      <w:r w:rsidR="00AC3696" w:rsidRPr="00CB302A">
        <w:rPr>
          <w:sz w:val="24"/>
          <w:szCs w:val="24"/>
        </w:rPr>
        <w:t>ë</w:t>
      </w:r>
      <w:r w:rsidR="004C1029" w:rsidRPr="00CB302A">
        <w:rPr>
          <w:sz w:val="24"/>
          <w:szCs w:val="24"/>
        </w:rPr>
        <w:t>qyrin subjektet</w:t>
      </w:r>
      <w:r w:rsidRPr="00CB302A">
        <w:rPr>
          <w:sz w:val="24"/>
          <w:szCs w:val="24"/>
        </w:rPr>
        <w:t>.</w:t>
      </w:r>
    </w:p>
    <w:p w14:paraId="1B16316E" w14:textId="77777777" w:rsidR="00420513" w:rsidRPr="00CB302A" w:rsidRDefault="00420513" w:rsidP="00CB302A">
      <w:pPr>
        <w:jc w:val="both"/>
      </w:pPr>
    </w:p>
    <w:p w14:paraId="3D72FB77" w14:textId="77777777" w:rsidR="00420513" w:rsidRPr="00E83851" w:rsidRDefault="00420513" w:rsidP="00420513">
      <w:pPr>
        <w:autoSpaceDE w:val="0"/>
        <w:autoSpaceDN w:val="0"/>
        <w:adjustRightInd w:val="0"/>
        <w:spacing w:after="0" w:line="276" w:lineRule="auto"/>
        <w:jc w:val="both"/>
        <w:rPr>
          <w:rFonts w:ascii="Times New Roman" w:eastAsia="Times New Roman" w:hAnsi="Times New Roman" w:cs="Times New Roman"/>
          <w:b/>
          <w:color w:val="C00000"/>
          <w:sz w:val="24"/>
          <w:szCs w:val="24"/>
          <w:lang w:val="sq-AL"/>
        </w:rPr>
      </w:pPr>
      <w:r w:rsidRPr="00E83851">
        <w:rPr>
          <w:rFonts w:ascii="Times New Roman" w:eastAsia="Times New Roman" w:hAnsi="Times New Roman" w:cs="Times New Roman"/>
          <w:b/>
          <w:color w:val="C00000"/>
          <w:sz w:val="24"/>
          <w:szCs w:val="24"/>
          <w:lang w:val="sq-AL"/>
        </w:rPr>
        <w:t xml:space="preserve">Struktura </w:t>
      </w:r>
    </w:p>
    <w:p w14:paraId="7F25C809" w14:textId="2EC159C4" w:rsidR="00420513" w:rsidRPr="00E83851" w:rsidRDefault="00420513" w:rsidP="00420513">
      <w:pPr>
        <w:autoSpaceDE w:val="0"/>
        <w:autoSpaceDN w:val="0"/>
        <w:adjustRightInd w:val="0"/>
        <w:spacing w:after="0" w:line="276" w:lineRule="auto"/>
        <w:jc w:val="both"/>
        <w:rPr>
          <w:rFonts w:ascii="Times New Roman" w:eastAsia="Times New Roman" w:hAnsi="Times New Roman" w:cs="Times New Roman"/>
          <w:b/>
          <w:color w:val="C00000"/>
          <w:sz w:val="24"/>
          <w:szCs w:val="24"/>
          <w:lang w:val="sq-AL"/>
        </w:rPr>
      </w:pPr>
      <w:r w:rsidRPr="00E83851">
        <w:rPr>
          <w:rFonts w:ascii="Times New Roman" w:eastAsia="Times New Roman" w:hAnsi="Times New Roman" w:cs="Times New Roman"/>
          <w:color w:val="C00000"/>
          <w:sz w:val="24"/>
          <w:szCs w:val="24"/>
          <w:lang w:val="sq-AL"/>
        </w:rPr>
        <w:t>1.</w:t>
      </w:r>
      <w:r w:rsidRPr="00E83851">
        <w:rPr>
          <w:rFonts w:ascii="Times New Roman" w:eastAsia="Times New Roman" w:hAnsi="Times New Roman" w:cs="Times New Roman"/>
          <w:b/>
          <w:color w:val="C00000"/>
          <w:sz w:val="24"/>
          <w:szCs w:val="24"/>
          <w:lang w:val="sq-AL"/>
        </w:rPr>
        <w:t xml:space="preserve"> </w:t>
      </w:r>
      <w:r w:rsidRPr="00E83851">
        <w:rPr>
          <w:rFonts w:ascii="Times New Roman" w:eastAsia="Times New Roman" w:hAnsi="Times New Roman" w:cs="Times New Roman"/>
          <w:color w:val="C00000"/>
          <w:sz w:val="24"/>
          <w:szCs w:val="24"/>
          <w:lang w:val="sq-AL"/>
        </w:rPr>
        <w:t>Drejtoria e Licencimit</w:t>
      </w:r>
      <w:r w:rsidR="005059B8">
        <w:rPr>
          <w:rFonts w:ascii="Times New Roman" w:eastAsia="Times New Roman" w:hAnsi="Times New Roman" w:cs="Times New Roman"/>
          <w:color w:val="C00000"/>
          <w:sz w:val="24"/>
          <w:szCs w:val="24"/>
          <w:lang w:val="sq-AL"/>
        </w:rPr>
        <w:t>:</w:t>
      </w:r>
    </w:p>
    <w:p w14:paraId="6778103B" w14:textId="4A9D7816" w:rsidR="00420513" w:rsidRPr="00E83851" w:rsidRDefault="00420513" w:rsidP="00420513">
      <w:pPr>
        <w:autoSpaceDE w:val="0"/>
        <w:autoSpaceDN w:val="0"/>
        <w:adjustRightInd w:val="0"/>
        <w:spacing w:after="0" w:line="276" w:lineRule="auto"/>
        <w:ind w:firstLine="720"/>
        <w:contextualSpacing/>
        <w:jc w:val="both"/>
        <w:rPr>
          <w:rFonts w:ascii="Times New Roman" w:hAnsi="Times New Roman" w:cs="Times New Roman"/>
          <w:color w:val="C00000"/>
          <w:sz w:val="24"/>
          <w:szCs w:val="24"/>
          <w:lang w:val="sq-AL" w:eastAsia="ja-JP"/>
        </w:rPr>
      </w:pPr>
      <w:r w:rsidRPr="00E83851">
        <w:rPr>
          <w:rFonts w:ascii="Times New Roman" w:eastAsia="Times New Roman" w:hAnsi="Times New Roman" w:cs="Times New Roman"/>
          <w:color w:val="C00000"/>
          <w:sz w:val="24"/>
          <w:szCs w:val="24"/>
          <w:lang w:val="sq-AL"/>
        </w:rPr>
        <w:t>1.1 Sektori i Licencimit t</w:t>
      </w:r>
      <w:r w:rsidRPr="00E83851">
        <w:rPr>
          <w:rFonts w:ascii="Times New Roman" w:eastAsia="Times New Roman" w:hAnsi="Times New Roman" w:cs="Times New Roman"/>
          <w:color w:val="C00000"/>
          <w:sz w:val="24"/>
          <w:szCs w:val="24"/>
          <w:lang w:val="sq-AL" w:eastAsia="ja-JP"/>
        </w:rPr>
        <w:t>ë Tregut t</w:t>
      </w:r>
      <w:r w:rsidRPr="00E83851">
        <w:rPr>
          <w:rFonts w:ascii="Times New Roman" w:hAnsi="Times New Roman" w:cs="Times New Roman"/>
          <w:color w:val="C00000"/>
          <w:sz w:val="24"/>
          <w:szCs w:val="24"/>
          <w:lang w:val="sq-AL" w:eastAsia="ja-JP"/>
        </w:rPr>
        <w:t>ë Sigurimeve</w:t>
      </w:r>
      <w:r w:rsidR="005059B8">
        <w:rPr>
          <w:rFonts w:ascii="Times New Roman" w:hAnsi="Times New Roman" w:cs="Times New Roman"/>
          <w:color w:val="C00000"/>
          <w:sz w:val="24"/>
          <w:szCs w:val="24"/>
          <w:lang w:val="sq-AL" w:eastAsia="ja-JP"/>
        </w:rPr>
        <w:t>;</w:t>
      </w:r>
    </w:p>
    <w:p w14:paraId="04139728" w14:textId="27E53390" w:rsidR="00420513" w:rsidRPr="00E83851" w:rsidRDefault="00420513" w:rsidP="00420513">
      <w:pPr>
        <w:autoSpaceDE w:val="0"/>
        <w:autoSpaceDN w:val="0"/>
        <w:adjustRightInd w:val="0"/>
        <w:spacing w:after="0" w:line="276" w:lineRule="auto"/>
        <w:ind w:firstLine="720"/>
        <w:contextualSpacing/>
        <w:jc w:val="both"/>
        <w:rPr>
          <w:rFonts w:ascii="Times New Roman" w:hAnsi="Times New Roman" w:cs="Times New Roman"/>
          <w:color w:val="C00000"/>
          <w:sz w:val="24"/>
          <w:szCs w:val="24"/>
          <w:lang w:val="sq-AL" w:eastAsia="ja-JP"/>
        </w:rPr>
      </w:pPr>
      <w:r w:rsidRPr="00E83851">
        <w:rPr>
          <w:rFonts w:ascii="Times New Roman" w:hAnsi="Times New Roman" w:cs="Times New Roman"/>
          <w:color w:val="C00000"/>
          <w:sz w:val="24"/>
          <w:szCs w:val="24"/>
          <w:lang w:val="sq-AL" w:eastAsia="ja-JP"/>
        </w:rPr>
        <w:t xml:space="preserve">1.2 </w:t>
      </w:r>
      <w:r w:rsidRPr="00E83851">
        <w:rPr>
          <w:rFonts w:ascii="Times New Roman" w:eastAsia="Times New Roman" w:hAnsi="Times New Roman" w:cs="Times New Roman"/>
          <w:color w:val="C00000"/>
          <w:sz w:val="24"/>
          <w:szCs w:val="24"/>
          <w:lang w:val="sq-AL"/>
        </w:rPr>
        <w:t>Sektori i Licencimit t</w:t>
      </w:r>
      <w:r w:rsidRPr="00E83851">
        <w:rPr>
          <w:rFonts w:ascii="Times New Roman" w:eastAsia="Times New Roman" w:hAnsi="Times New Roman" w:cs="Times New Roman"/>
          <w:color w:val="C00000"/>
          <w:sz w:val="24"/>
          <w:szCs w:val="24"/>
          <w:lang w:val="sq-AL" w:eastAsia="ja-JP"/>
        </w:rPr>
        <w:t>ë Tregut t</w:t>
      </w:r>
      <w:r w:rsidRPr="00E83851">
        <w:rPr>
          <w:rFonts w:ascii="Times New Roman" w:hAnsi="Times New Roman" w:cs="Times New Roman"/>
          <w:color w:val="C00000"/>
          <w:sz w:val="24"/>
          <w:szCs w:val="24"/>
          <w:lang w:val="sq-AL" w:eastAsia="ja-JP"/>
        </w:rPr>
        <w:t>ë Kapitaleve,</w:t>
      </w:r>
      <w:r w:rsidR="005059B8">
        <w:rPr>
          <w:rFonts w:ascii="Times New Roman" w:hAnsi="Times New Roman" w:cs="Times New Roman"/>
          <w:color w:val="C00000"/>
          <w:sz w:val="24"/>
          <w:szCs w:val="24"/>
          <w:lang w:val="sq-AL" w:eastAsia="ja-JP"/>
        </w:rPr>
        <w:t xml:space="preserve"> Fondeve dhe Regjistrave të Shpë</w:t>
      </w:r>
      <w:r w:rsidRPr="00E83851">
        <w:rPr>
          <w:rFonts w:ascii="Times New Roman" w:hAnsi="Times New Roman" w:cs="Times New Roman"/>
          <w:color w:val="C00000"/>
          <w:sz w:val="24"/>
          <w:szCs w:val="24"/>
          <w:lang w:val="sq-AL" w:eastAsia="ja-JP"/>
        </w:rPr>
        <w:t>rndarë</w:t>
      </w:r>
      <w:r w:rsidR="005059B8">
        <w:rPr>
          <w:rFonts w:ascii="Times New Roman" w:hAnsi="Times New Roman" w:cs="Times New Roman"/>
          <w:color w:val="C00000"/>
          <w:sz w:val="24"/>
          <w:szCs w:val="24"/>
          <w:lang w:val="sq-AL" w:eastAsia="ja-JP"/>
        </w:rPr>
        <w:t>.</w:t>
      </w:r>
    </w:p>
    <w:p w14:paraId="7E9A8656" w14:textId="77777777" w:rsidR="00420513" w:rsidRPr="00E83851" w:rsidRDefault="00420513" w:rsidP="00420513">
      <w:pPr>
        <w:autoSpaceDE w:val="0"/>
        <w:autoSpaceDN w:val="0"/>
        <w:adjustRightInd w:val="0"/>
        <w:spacing w:after="0" w:line="276" w:lineRule="auto"/>
        <w:ind w:firstLine="720"/>
        <w:contextualSpacing/>
        <w:jc w:val="both"/>
        <w:rPr>
          <w:rFonts w:ascii="Times New Roman" w:hAnsi="Times New Roman" w:cs="Times New Roman"/>
          <w:b/>
          <w:color w:val="FF0000"/>
          <w:sz w:val="24"/>
          <w:szCs w:val="24"/>
          <w:lang w:val="sq-AL" w:eastAsia="ja-JP"/>
        </w:rPr>
      </w:pPr>
    </w:p>
    <w:p w14:paraId="092082E9" w14:textId="77777777" w:rsidR="00420513" w:rsidRPr="00E83851" w:rsidRDefault="00420513" w:rsidP="00420513">
      <w:pPr>
        <w:autoSpaceDE w:val="0"/>
        <w:autoSpaceDN w:val="0"/>
        <w:adjustRightInd w:val="0"/>
        <w:spacing w:after="0" w:line="276" w:lineRule="auto"/>
        <w:contextualSpacing/>
        <w:jc w:val="both"/>
        <w:rPr>
          <w:rFonts w:ascii="Times New Roman" w:eastAsia="Times New Roman" w:hAnsi="Times New Roman" w:cs="Times New Roman"/>
          <w:sz w:val="24"/>
          <w:szCs w:val="24"/>
          <w:lang w:val="sq-AL"/>
        </w:rPr>
      </w:pPr>
    </w:p>
    <w:p w14:paraId="3F4AED40" w14:textId="77777777" w:rsidR="00420513" w:rsidRPr="00E83851" w:rsidRDefault="00420513" w:rsidP="00420513">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Neni 3</w:t>
      </w:r>
      <w:r w:rsidR="004C1029" w:rsidRPr="00E83851">
        <w:rPr>
          <w:rFonts w:ascii="Times New Roman" w:eastAsia="Times New Roman" w:hAnsi="Times New Roman" w:cs="Times New Roman"/>
          <w:b/>
          <w:sz w:val="24"/>
          <w:szCs w:val="24"/>
          <w:lang w:val="sq-AL"/>
        </w:rPr>
        <w:t>2</w:t>
      </w:r>
    </w:p>
    <w:p w14:paraId="387C8A77" w14:textId="77777777" w:rsidR="00420513" w:rsidRPr="00E83851" w:rsidRDefault="00420513" w:rsidP="00420513">
      <w:pPr>
        <w:keepNext/>
        <w:spacing w:after="0" w:line="276" w:lineRule="auto"/>
        <w:jc w:val="center"/>
        <w:outlineLvl w:val="6"/>
        <w:rPr>
          <w:rFonts w:ascii="Times New Roman" w:hAnsi="Times New Roman" w:cs="Times New Roman"/>
          <w:b/>
          <w:sz w:val="24"/>
          <w:szCs w:val="24"/>
          <w:lang w:val="sq-AL" w:eastAsia="ja-JP"/>
        </w:rPr>
      </w:pPr>
      <w:r w:rsidRPr="00E83851">
        <w:rPr>
          <w:rFonts w:ascii="Times New Roman" w:eastAsia="Calibri" w:hAnsi="Times New Roman" w:cs="Times New Roman"/>
          <w:b/>
          <w:sz w:val="24"/>
          <w:szCs w:val="24"/>
          <w:lang w:val="sq-AL"/>
        </w:rPr>
        <w:t xml:space="preserve">Detyrat Kryesore </w:t>
      </w:r>
      <w:r w:rsidRPr="00E83851">
        <w:rPr>
          <w:rFonts w:ascii="Times New Roman" w:eastAsia="Times New Roman" w:hAnsi="Times New Roman" w:cs="Times New Roman"/>
          <w:b/>
          <w:sz w:val="24"/>
          <w:szCs w:val="24"/>
          <w:lang w:val="sq-AL"/>
        </w:rPr>
        <w:t>të Sektorit të Licencimit t</w:t>
      </w:r>
      <w:r w:rsidRPr="00E83851">
        <w:rPr>
          <w:rFonts w:ascii="Times New Roman" w:eastAsia="Times New Roman" w:hAnsi="Times New Roman" w:cs="Times New Roman"/>
          <w:b/>
          <w:sz w:val="24"/>
          <w:szCs w:val="24"/>
          <w:lang w:val="sq-AL" w:eastAsia="ja-JP"/>
        </w:rPr>
        <w:t>ë Tregut t</w:t>
      </w:r>
      <w:r w:rsidRPr="00E83851">
        <w:rPr>
          <w:rFonts w:ascii="Times New Roman" w:hAnsi="Times New Roman" w:cs="Times New Roman"/>
          <w:b/>
          <w:sz w:val="24"/>
          <w:szCs w:val="24"/>
          <w:lang w:val="sq-AL" w:eastAsia="ja-JP"/>
        </w:rPr>
        <w:t xml:space="preserve">ë Sigurimeve dhe </w:t>
      </w:r>
      <w:r w:rsidRPr="00E83851">
        <w:rPr>
          <w:rFonts w:ascii="Times New Roman" w:eastAsia="Times New Roman" w:hAnsi="Times New Roman" w:cs="Times New Roman"/>
          <w:b/>
          <w:sz w:val="24"/>
          <w:szCs w:val="24"/>
          <w:lang w:val="sq-AL" w:eastAsia="ja-JP"/>
        </w:rPr>
        <w:t>Tregut t</w:t>
      </w:r>
      <w:r w:rsidRPr="00E83851">
        <w:rPr>
          <w:rFonts w:ascii="Times New Roman" w:hAnsi="Times New Roman" w:cs="Times New Roman"/>
          <w:b/>
          <w:sz w:val="24"/>
          <w:szCs w:val="24"/>
          <w:lang w:val="sq-AL" w:eastAsia="ja-JP"/>
        </w:rPr>
        <w:t>ë Kapitaleve dhe Fondeve</w:t>
      </w:r>
    </w:p>
    <w:p w14:paraId="1CD8C562" w14:textId="77777777" w:rsidR="00420513" w:rsidRPr="00E83851" w:rsidRDefault="00420513" w:rsidP="00420513">
      <w:pPr>
        <w:keepNext/>
        <w:spacing w:after="0" w:line="276" w:lineRule="auto"/>
        <w:jc w:val="center"/>
        <w:outlineLvl w:val="6"/>
        <w:rPr>
          <w:rFonts w:ascii="Times New Roman" w:hAnsi="Times New Roman" w:cs="Times New Roman"/>
          <w:b/>
          <w:bCs/>
          <w:color w:val="FF0000"/>
          <w:sz w:val="24"/>
          <w:szCs w:val="24"/>
          <w:lang w:val="sq-AL" w:eastAsia="ja-JP"/>
        </w:rPr>
      </w:pPr>
    </w:p>
    <w:p w14:paraId="43190563" w14:textId="77777777" w:rsidR="00420513" w:rsidRPr="00E83851" w:rsidRDefault="00420513" w:rsidP="00420513">
      <w:pPr>
        <w:keepNext/>
        <w:spacing w:after="0" w:line="276" w:lineRule="auto"/>
        <w:jc w:val="both"/>
        <w:outlineLvl w:val="6"/>
        <w:rPr>
          <w:rFonts w:ascii="Times New Roman" w:hAnsi="Times New Roman" w:cs="Times New Roman"/>
          <w:sz w:val="24"/>
          <w:szCs w:val="24"/>
          <w:lang w:val="sq-AL" w:eastAsia="ja-JP"/>
        </w:rPr>
      </w:pPr>
      <w:r w:rsidRPr="00E83851">
        <w:rPr>
          <w:rFonts w:ascii="Times New Roman" w:hAnsi="Times New Roman" w:cs="Times New Roman"/>
          <w:sz w:val="24"/>
          <w:szCs w:val="24"/>
          <w:lang w:val="sq-AL"/>
        </w:rPr>
        <w:t>Sektor</w:t>
      </w:r>
      <w:r w:rsidRPr="00E83851">
        <w:rPr>
          <w:rFonts w:ascii="Times New Roman" w:hAnsi="Times New Roman" w:cs="Times New Roman"/>
          <w:sz w:val="24"/>
          <w:szCs w:val="24"/>
          <w:lang w:val="sq-AL" w:eastAsia="ja-JP"/>
        </w:rPr>
        <w:t>ë</w:t>
      </w:r>
      <w:r w:rsidRPr="00E83851">
        <w:rPr>
          <w:rFonts w:ascii="Times New Roman" w:hAnsi="Times New Roman" w:cs="Times New Roman"/>
          <w:sz w:val="24"/>
          <w:szCs w:val="24"/>
          <w:lang w:val="sq-AL"/>
        </w:rPr>
        <w:t>t e</w:t>
      </w:r>
      <w:r w:rsidRPr="00E83851">
        <w:rPr>
          <w:rFonts w:ascii="Times New Roman" w:eastAsia="Times New Roman" w:hAnsi="Times New Roman" w:cs="Times New Roman"/>
          <w:sz w:val="24"/>
          <w:szCs w:val="24"/>
          <w:lang w:val="sq-AL"/>
        </w:rPr>
        <w:t xml:space="preserve"> Licencimit t</w:t>
      </w:r>
      <w:r w:rsidRPr="00E83851">
        <w:rPr>
          <w:rFonts w:ascii="Times New Roman" w:eastAsia="Times New Roman" w:hAnsi="Times New Roman" w:cs="Times New Roman"/>
          <w:sz w:val="24"/>
          <w:szCs w:val="24"/>
          <w:lang w:val="sq-AL" w:eastAsia="ja-JP"/>
        </w:rPr>
        <w:t>ë Tregut t</w:t>
      </w:r>
      <w:r w:rsidRPr="00E83851">
        <w:rPr>
          <w:rFonts w:ascii="Times New Roman" w:hAnsi="Times New Roman" w:cs="Times New Roman"/>
          <w:sz w:val="24"/>
          <w:szCs w:val="24"/>
          <w:lang w:val="sq-AL" w:eastAsia="ja-JP"/>
        </w:rPr>
        <w:t xml:space="preserve">ë Sigurimeve dhe </w:t>
      </w:r>
      <w:r w:rsidRPr="00E83851">
        <w:rPr>
          <w:rFonts w:ascii="Times New Roman" w:eastAsia="Times New Roman" w:hAnsi="Times New Roman" w:cs="Times New Roman"/>
          <w:sz w:val="24"/>
          <w:szCs w:val="24"/>
          <w:lang w:val="sq-AL" w:eastAsia="ja-JP"/>
        </w:rPr>
        <w:t>Tregjeve t</w:t>
      </w:r>
      <w:r w:rsidRPr="00E83851">
        <w:rPr>
          <w:rFonts w:ascii="Times New Roman" w:hAnsi="Times New Roman" w:cs="Times New Roman"/>
          <w:sz w:val="24"/>
          <w:szCs w:val="24"/>
          <w:lang w:val="sq-AL" w:eastAsia="ja-JP"/>
        </w:rPr>
        <w:t xml:space="preserve">ë Kapitalit dhe Fondeve </w:t>
      </w:r>
      <w:r w:rsidRPr="00E83851">
        <w:rPr>
          <w:rFonts w:ascii="Times New Roman" w:hAnsi="Times New Roman" w:cs="Times New Roman"/>
          <w:sz w:val="24"/>
          <w:szCs w:val="24"/>
          <w:lang w:val="sq-AL" w:eastAsia="x-none"/>
        </w:rPr>
        <w:t>kryejnë detyrat si më poshtë</w:t>
      </w:r>
      <w:r w:rsidRPr="00E83851">
        <w:rPr>
          <w:rFonts w:ascii="Times New Roman" w:hAnsi="Times New Roman" w:cs="Times New Roman"/>
          <w:sz w:val="24"/>
          <w:szCs w:val="24"/>
          <w:lang w:val="sq-AL"/>
        </w:rPr>
        <w:t>:</w:t>
      </w:r>
    </w:p>
    <w:p w14:paraId="31F07710" w14:textId="77777777" w:rsidR="00420513" w:rsidRPr="00E83851" w:rsidRDefault="00420513" w:rsidP="00420513">
      <w:pPr>
        <w:spacing w:after="0" w:line="276" w:lineRule="auto"/>
        <w:jc w:val="both"/>
        <w:rPr>
          <w:rFonts w:ascii="Times New Roman" w:eastAsia="Times New Roman" w:hAnsi="Times New Roman" w:cs="Times New Roman"/>
          <w:sz w:val="24"/>
          <w:szCs w:val="24"/>
          <w:lang w:val="sq-AL"/>
        </w:rPr>
      </w:pPr>
    </w:p>
    <w:p w14:paraId="71148151" w14:textId="77777777" w:rsidR="00420513" w:rsidRPr="00E83851" w:rsidRDefault="00420513" w:rsidP="00032F3E">
      <w:pPr>
        <w:numPr>
          <w:ilvl w:val="0"/>
          <w:numId w:val="11"/>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Administron, përpunon dhe shqyrton brenda afateve ligjore kërkesat dhe dokumentacionin për licencim, regjistrim, miratim, dhe/ose njohje të paraqitur nga </w:t>
      </w:r>
      <w:r w:rsidRPr="00E83851">
        <w:rPr>
          <w:rFonts w:ascii="Times New Roman" w:eastAsia="Times New Roman" w:hAnsi="Times New Roman" w:cs="Times New Roman"/>
          <w:sz w:val="24"/>
          <w:szCs w:val="24"/>
          <w:lang w:val="sq-AL"/>
        </w:rPr>
        <w:lastRenderedPageBreak/>
        <w:t>aplikantët, subjekteve juridike dhe/ose subjekteve individëve, që kërkojnë të ushtrojnë veprimtari në tregun përkatës;</w:t>
      </w:r>
    </w:p>
    <w:p w14:paraId="3AB1FED5" w14:textId="33E08BDA" w:rsidR="00420513" w:rsidRPr="00E83851" w:rsidRDefault="00420513" w:rsidP="00032F3E">
      <w:pPr>
        <w:numPr>
          <w:ilvl w:val="0"/>
          <w:numId w:val="11"/>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Kontakton</w:t>
      </w:r>
      <w:r w:rsidRPr="00E83851">
        <w:rPr>
          <w:rFonts w:ascii="Times New Roman" w:eastAsia="Times New Roman" w:hAnsi="Times New Roman" w:cs="Times New Roman"/>
          <w:spacing w:val="48"/>
          <w:sz w:val="24"/>
          <w:szCs w:val="24"/>
          <w:lang w:val="sq-AL" w:eastAsia="sq-AL"/>
        </w:rPr>
        <w:t xml:space="preserve"> </w:t>
      </w:r>
      <w:r w:rsidRPr="00E83851">
        <w:rPr>
          <w:rFonts w:ascii="Times New Roman" w:eastAsia="Times New Roman" w:hAnsi="Times New Roman" w:cs="Times New Roman"/>
          <w:spacing w:val="-1"/>
          <w:sz w:val="24"/>
          <w:szCs w:val="24"/>
          <w:lang w:val="sq-AL" w:eastAsia="sq-AL"/>
        </w:rPr>
        <w:t>m</w:t>
      </w:r>
      <w:r w:rsidRPr="00E83851">
        <w:rPr>
          <w:rFonts w:ascii="Times New Roman" w:eastAsia="Times New Roman" w:hAnsi="Times New Roman" w:cs="Times New Roman"/>
          <w:sz w:val="24"/>
          <w:szCs w:val="24"/>
          <w:lang w:val="sq-AL" w:eastAsia="sq-AL"/>
        </w:rPr>
        <w:t>e</w:t>
      </w:r>
      <w:r w:rsidRPr="00E83851">
        <w:rPr>
          <w:rFonts w:ascii="Times New Roman" w:eastAsia="Times New Roman" w:hAnsi="Times New Roman" w:cs="Times New Roman"/>
          <w:spacing w:val="47"/>
          <w:sz w:val="24"/>
          <w:szCs w:val="24"/>
          <w:lang w:val="sq-AL" w:eastAsia="sq-AL"/>
        </w:rPr>
        <w:t xml:space="preserve"> </w:t>
      </w:r>
      <w:r w:rsidRPr="00E83851">
        <w:rPr>
          <w:rFonts w:ascii="Times New Roman" w:eastAsia="Times New Roman" w:hAnsi="Times New Roman" w:cs="Times New Roman"/>
          <w:sz w:val="24"/>
          <w:szCs w:val="24"/>
          <w:lang w:val="sq-AL" w:eastAsia="sq-AL"/>
        </w:rPr>
        <w:t>aplikantët/subjektet</w:t>
      </w:r>
      <w:r w:rsidRPr="00E83851">
        <w:rPr>
          <w:rFonts w:ascii="Times New Roman" w:eastAsia="Times New Roman" w:hAnsi="Times New Roman" w:cs="Times New Roman"/>
          <w:spacing w:val="46"/>
          <w:sz w:val="24"/>
          <w:szCs w:val="24"/>
          <w:lang w:val="sq-AL" w:eastAsia="sq-AL"/>
        </w:rPr>
        <w:t xml:space="preserve"> </w:t>
      </w:r>
      <w:r w:rsidRPr="00E83851">
        <w:rPr>
          <w:rFonts w:ascii="Times New Roman" w:eastAsia="Times New Roman" w:hAnsi="Times New Roman" w:cs="Times New Roman"/>
          <w:sz w:val="24"/>
          <w:szCs w:val="24"/>
          <w:lang w:val="sq-AL" w:eastAsia="sq-AL"/>
        </w:rPr>
        <w:t>(shoqëri,</w:t>
      </w:r>
      <w:r w:rsidRPr="00E83851">
        <w:rPr>
          <w:rFonts w:ascii="Times New Roman" w:eastAsia="Times New Roman" w:hAnsi="Times New Roman" w:cs="Times New Roman"/>
          <w:spacing w:val="46"/>
          <w:sz w:val="24"/>
          <w:szCs w:val="24"/>
          <w:lang w:val="sq-AL" w:eastAsia="sq-AL"/>
        </w:rPr>
        <w:t xml:space="preserve"> </w:t>
      </w:r>
      <w:r w:rsidRPr="00E83851">
        <w:rPr>
          <w:rFonts w:ascii="Times New Roman" w:eastAsia="Times New Roman" w:hAnsi="Times New Roman" w:cs="Times New Roman"/>
          <w:sz w:val="24"/>
          <w:szCs w:val="24"/>
          <w:lang w:val="sq-AL" w:eastAsia="sq-AL"/>
        </w:rPr>
        <w:t>persona</w:t>
      </w:r>
      <w:r w:rsidRPr="00E83851">
        <w:rPr>
          <w:rFonts w:ascii="Times New Roman" w:eastAsia="Times New Roman" w:hAnsi="Times New Roman" w:cs="Times New Roman"/>
          <w:spacing w:val="47"/>
          <w:sz w:val="24"/>
          <w:szCs w:val="24"/>
          <w:lang w:val="sq-AL" w:eastAsia="sq-AL"/>
        </w:rPr>
        <w:t xml:space="preserve"> </w:t>
      </w:r>
      <w:r w:rsidRPr="00E83851">
        <w:rPr>
          <w:rFonts w:ascii="Times New Roman" w:eastAsia="Times New Roman" w:hAnsi="Times New Roman" w:cs="Times New Roman"/>
          <w:spacing w:val="-1"/>
          <w:sz w:val="24"/>
          <w:szCs w:val="24"/>
          <w:lang w:val="sq-AL" w:eastAsia="sq-AL"/>
        </w:rPr>
        <w:t>f</w:t>
      </w:r>
      <w:r w:rsidRPr="00E83851">
        <w:rPr>
          <w:rFonts w:ascii="Times New Roman" w:eastAsia="Times New Roman" w:hAnsi="Times New Roman" w:cs="Times New Roman"/>
          <w:sz w:val="24"/>
          <w:szCs w:val="24"/>
          <w:lang w:val="sq-AL" w:eastAsia="sq-AL"/>
        </w:rPr>
        <w:t>izikë dhe individë)</w:t>
      </w:r>
      <w:r w:rsidRPr="00E83851">
        <w:rPr>
          <w:rFonts w:ascii="Times New Roman" w:eastAsia="Times New Roman" w:hAnsi="Times New Roman" w:cs="Times New Roman"/>
          <w:spacing w:val="46"/>
          <w:sz w:val="24"/>
          <w:szCs w:val="24"/>
          <w:lang w:val="sq-AL" w:eastAsia="sq-AL"/>
        </w:rPr>
        <w:t xml:space="preserve"> </w:t>
      </w:r>
      <w:r w:rsidRPr="00E83851">
        <w:rPr>
          <w:rFonts w:ascii="Times New Roman" w:eastAsia="Times New Roman" w:hAnsi="Times New Roman" w:cs="Times New Roman"/>
          <w:sz w:val="24"/>
          <w:szCs w:val="24"/>
          <w:lang w:val="sq-AL" w:eastAsia="sq-AL"/>
        </w:rPr>
        <w:t>që</w:t>
      </w:r>
      <w:r w:rsidRPr="00E83851">
        <w:rPr>
          <w:rFonts w:ascii="Times New Roman" w:eastAsia="Times New Roman" w:hAnsi="Times New Roman" w:cs="Times New Roman"/>
          <w:spacing w:val="47"/>
          <w:sz w:val="24"/>
          <w:szCs w:val="24"/>
          <w:lang w:val="sq-AL" w:eastAsia="sq-AL"/>
        </w:rPr>
        <w:t xml:space="preserve"> </w:t>
      </w:r>
      <w:r w:rsidRPr="00E83851">
        <w:rPr>
          <w:rFonts w:ascii="Times New Roman" w:eastAsia="Times New Roman" w:hAnsi="Times New Roman" w:cs="Times New Roman"/>
          <w:sz w:val="24"/>
          <w:szCs w:val="24"/>
          <w:lang w:val="sq-AL" w:eastAsia="sq-AL"/>
        </w:rPr>
        <w:t xml:space="preserve">kanë </w:t>
      </w:r>
      <w:r w:rsidRPr="00E83851">
        <w:rPr>
          <w:rFonts w:ascii="Times New Roman" w:eastAsia="Times New Roman" w:hAnsi="Times New Roman" w:cs="Times New Roman"/>
          <w:spacing w:val="-1"/>
          <w:sz w:val="24"/>
          <w:szCs w:val="24"/>
          <w:lang w:val="sq-AL" w:eastAsia="sq-AL"/>
        </w:rPr>
        <w:t>f</w:t>
      </w:r>
      <w:r w:rsidRPr="00E83851">
        <w:rPr>
          <w:rFonts w:ascii="Times New Roman" w:eastAsia="Times New Roman" w:hAnsi="Times New Roman" w:cs="Times New Roman"/>
          <w:sz w:val="24"/>
          <w:szCs w:val="24"/>
          <w:lang w:val="sq-AL" w:eastAsia="sq-AL"/>
        </w:rPr>
        <w:t>illuar</w:t>
      </w:r>
      <w:r w:rsidRPr="00E83851">
        <w:rPr>
          <w:rFonts w:ascii="Times New Roman" w:eastAsia="Times New Roman" w:hAnsi="Times New Roman" w:cs="Times New Roman"/>
          <w:spacing w:val="3"/>
          <w:sz w:val="24"/>
          <w:szCs w:val="24"/>
          <w:lang w:val="sq-AL" w:eastAsia="sq-AL"/>
        </w:rPr>
        <w:t xml:space="preserve"> </w:t>
      </w:r>
      <w:r w:rsidRPr="00E83851">
        <w:rPr>
          <w:rFonts w:ascii="Times New Roman" w:eastAsia="Times New Roman" w:hAnsi="Times New Roman" w:cs="Times New Roman"/>
          <w:spacing w:val="-1"/>
          <w:sz w:val="24"/>
          <w:szCs w:val="24"/>
          <w:lang w:val="sq-AL" w:eastAsia="sq-AL"/>
        </w:rPr>
        <w:t>p</w:t>
      </w:r>
      <w:r w:rsidRPr="00E83851">
        <w:rPr>
          <w:rFonts w:ascii="Times New Roman" w:eastAsia="Times New Roman" w:hAnsi="Times New Roman" w:cs="Times New Roman"/>
          <w:sz w:val="24"/>
          <w:szCs w:val="24"/>
          <w:lang w:val="sq-AL" w:eastAsia="sq-AL"/>
        </w:rPr>
        <w:t>ro</w:t>
      </w:r>
      <w:r w:rsidRPr="00E83851">
        <w:rPr>
          <w:rFonts w:ascii="Times New Roman" w:eastAsia="Times New Roman" w:hAnsi="Times New Roman" w:cs="Times New Roman"/>
          <w:spacing w:val="-1"/>
          <w:sz w:val="24"/>
          <w:szCs w:val="24"/>
          <w:lang w:val="sq-AL" w:eastAsia="sq-AL"/>
        </w:rPr>
        <w:t>c</w:t>
      </w:r>
      <w:r w:rsidRPr="00E83851">
        <w:rPr>
          <w:rFonts w:ascii="Times New Roman" w:eastAsia="Times New Roman" w:hAnsi="Times New Roman" w:cs="Times New Roman"/>
          <w:sz w:val="24"/>
          <w:szCs w:val="24"/>
          <w:lang w:val="sq-AL" w:eastAsia="sq-AL"/>
        </w:rPr>
        <w:t>esin</w:t>
      </w:r>
      <w:r w:rsidRPr="00E83851">
        <w:rPr>
          <w:rFonts w:ascii="Times New Roman" w:eastAsia="Times New Roman" w:hAnsi="Times New Roman" w:cs="Times New Roman"/>
          <w:spacing w:val="3"/>
          <w:sz w:val="24"/>
          <w:szCs w:val="24"/>
          <w:lang w:val="sq-AL" w:eastAsia="sq-AL"/>
        </w:rPr>
        <w:t xml:space="preserve"> </w:t>
      </w:r>
      <w:r w:rsidRPr="00E83851">
        <w:rPr>
          <w:rFonts w:ascii="Times New Roman" w:eastAsia="Times New Roman" w:hAnsi="Times New Roman" w:cs="Times New Roman"/>
          <w:sz w:val="24"/>
          <w:szCs w:val="24"/>
          <w:lang w:val="sq-AL" w:eastAsia="sq-AL"/>
        </w:rPr>
        <w:t>e</w:t>
      </w:r>
      <w:r w:rsidRPr="00E83851">
        <w:rPr>
          <w:rFonts w:ascii="Times New Roman" w:eastAsia="Times New Roman" w:hAnsi="Times New Roman" w:cs="Times New Roman"/>
          <w:spacing w:val="3"/>
          <w:sz w:val="24"/>
          <w:szCs w:val="24"/>
          <w:lang w:val="sq-AL" w:eastAsia="sq-AL"/>
        </w:rPr>
        <w:t xml:space="preserve"> </w:t>
      </w:r>
      <w:r w:rsidRPr="00E83851">
        <w:rPr>
          <w:rFonts w:ascii="Times New Roman" w:eastAsia="Times New Roman" w:hAnsi="Times New Roman" w:cs="Times New Roman"/>
          <w:sz w:val="24"/>
          <w:szCs w:val="24"/>
          <w:lang w:val="sq-AL" w:eastAsia="sq-AL"/>
        </w:rPr>
        <w:t>a</w:t>
      </w:r>
      <w:r w:rsidRPr="00E83851">
        <w:rPr>
          <w:rFonts w:ascii="Times New Roman" w:eastAsia="Times New Roman" w:hAnsi="Times New Roman" w:cs="Times New Roman"/>
          <w:spacing w:val="-1"/>
          <w:sz w:val="24"/>
          <w:szCs w:val="24"/>
          <w:lang w:val="sq-AL" w:eastAsia="sq-AL"/>
        </w:rPr>
        <w:t>p</w:t>
      </w:r>
      <w:r w:rsidRPr="00E83851">
        <w:rPr>
          <w:rFonts w:ascii="Times New Roman" w:eastAsia="Times New Roman" w:hAnsi="Times New Roman" w:cs="Times New Roman"/>
          <w:sz w:val="24"/>
          <w:szCs w:val="24"/>
          <w:lang w:val="sq-AL" w:eastAsia="sq-AL"/>
        </w:rPr>
        <w:t>li</w:t>
      </w:r>
      <w:r w:rsidRPr="00E83851">
        <w:rPr>
          <w:rFonts w:ascii="Times New Roman" w:eastAsia="Times New Roman" w:hAnsi="Times New Roman" w:cs="Times New Roman"/>
          <w:spacing w:val="-1"/>
          <w:sz w:val="24"/>
          <w:szCs w:val="24"/>
          <w:lang w:val="sq-AL" w:eastAsia="sq-AL"/>
        </w:rPr>
        <w:t>k</w:t>
      </w:r>
      <w:r w:rsidRPr="00E83851">
        <w:rPr>
          <w:rFonts w:ascii="Times New Roman" w:eastAsia="Times New Roman" w:hAnsi="Times New Roman" w:cs="Times New Roman"/>
          <w:sz w:val="24"/>
          <w:szCs w:val="24"/>
          <w:lang w:val="sq-AL" w:eastAsia="sq-AL"/>
        </w:rPr>
        <w:t>i</w:t>
      </w:r>
      <w:r w:rsidRPr="00E83851">
        <w:rPr>
          <w:rFonts w:ascii="Times New Roman" w:eastAsia="Times New Roman" w:hAnsi="Times New Roman" w:cs="Times New Roman"/>
          <w:spacing w:val="-2"/>
          <w:sz w:val="24"/>
          <w:szCs w:val="24"/>
          <w:lang w:val="sq-AL" w:eastAsia="sq-AL"/>
        </w:rPr>
        <w:t>m</w:t>
      </w:r>
      <w:r w:rsidRPr="00E83851">
        <w:rPr>
          <w:rFonts w:ascii="Times New Roman" w:eastAsia="Times New Roman" w:hAnsi="Times New Roman" w:cs="Times New Roman"/>
          <w:sz w:val="24"/>
          <w:szCs w:val="24"/>
          <w:lang w:val="sq-AL" w:eastAsia="sq-AL"/>
        </w:rPr>
        <w:t>it</w:t>
      </w:r>
      <w:r w:rsidRPr="00E83851">
        <w:rPr>
          <w:rFonts w:ascii="Times New Roman" w:eastAsia="Times New Roman" w:hAnsi="Times New Roman" w:cs="Times New Roman"/>
          <w:spacing w:val="3"/>
          <w:sz w:val="24"/>
          <w:szCs w:val="24"/>
          <w:lang w:val="sq-AL" w:eastAsia="sq-AL"/>
        </w:rPr>
        <w:t xml:space="preserve"> </w:t>
      </w:r>
      <w:r w:rsidRPr="00E83851">
        <w:rPr>
          <w:rFonts w:ascii="Times New Roman" w:eastAsia="Times New Roman" w:hAnsi="Times New Roman" w:cs="Times New Roman"/>
          <w:sz w:val="24"/>
          <w:szCs w:val="24"/>
          <w:lang w:val="sq-AL" w:eastAsia="sq-AL"/>
        </w:rPr>
        <w:t>për</w:t>
      </w:r>
      <w:r w:rsidRPr="00E83851">
        <w:rPr>
          <w:rFonts w:ascii="Times New Roman" w:eastAsia="Times New Roman" w:hAnsi="Times New Roman" w:cs="Times New Roman"/>
          <w:spacing w:val="3"/>
          <w:sz w:val="24"/>
          <w:szCs w:val="24"/>
          <w:lang w:val="sq-AL" w:eastAsia="sq-AL"/>
        </w:rPr>
        <w:t xml:space="preserve"> </w:t>
      </w:r>
      <w:r w:rsidRPr="00E83851">
        <w:rPr>
          <w:rFonts w:ascii="Times New Roman" w:eastAsia="Times New Roman" w:hAnsi="Times New Roman" w:cs="Times New Roman"/>
          <w:sz w:val="24"/>
          <w:szCs w:val="24"/>
          <w:lang w:val="sq-AL"/>
        </w:rPr>
        <w:t>licencim, regjistrim, miratim, dhe/ose njohje</w:t>
      </w:r>
      <w:r w:rsidRPr="00E83851">
        <w:rPr>
          <w:rFonts w:ascii="Times New Roman" w:eastAsia="Times New Roman" w:hAnsi="Times New Roman" w:cs="Times New Roman"/>
          <w:sz w:val="24"/>
          <w:szCs w:val="24"/>
          <w:lang w:val="sq-AL" w:eastAsia="sq-AL"/>
        </w:rPr>
        <w:t xml:space="preserve">, me qëllim për të konsultuar, marrë </w:t>
      </w:r>
      <w:r w:rsidR="00FF3BA5">
        <w:rPr>
          <w:rFonts w:ascii="Times New Roman" w:eastAsia="Times New Roman" w:hAnsi="Times New Roman" w:cs="Times New Roman"/>
          <w:sz w:val="24"/>
          <w:szCs w:val="24"/>
          <w:lang w:val="sq-AL" w:eastAsia="sq-AL"/>
        </w:rPr>
        <w:t>tregues</w:t>
      </w:r>
      <w:r w:rsidRPr="00E83851">
        <w:rPr>
          <w:rFonts w:ascii="Times New Roman" w:eastAsia="Times New Roman" w:hAnsi="Times New Roman" w:cs="Times New Roman"/>
          <w:sz w:val="24"/>
          <w:szCs w:val="24"/>
          <w:lang w:val="sq-AL" w:eastAsia="sq-AL"/>
        </w:rPr>
        <w:t>, informacion apo të dhëna shtesë që vlerësohen të nevojshme për trajtimin e kërkesës për licencim;</w:t>
      </w:r>
      <w:r w:rsidRPr="00E83851">
        <w:rPr>
          <w:rFonts w:ascii="Times New Roman" w:eastAsia="Times New Roman" w:hAnsi="Times New Roman" w:cs="Times New Roman"/>
          <w:spacing w:val="2"/>
          <w:sz w:val="24"/>
          <w:szCs w:val="24"/>
          <w:lang w:val="sq-AL" w:eastAsia="sq-AL"/>
        </w:rPr>
        <w:t xml:space="preserve"> </w:t>
      </w:r>
    </w:p>
    <w:p w14:paraId="5989F556" w14:textId="4D40398B" w:rsidR="00420513" w:rsidRPr="00E83851" w:rsidRDefault="00420513" w:rsidP="00032F3E">
      <w:pPr>
        <w:numPr>
          <w:ilvl w:val="0"/>
          <w:numId w:val="11"/>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 Bashkëpunon me </w:t>
      </w:r>
      <w:r w:rsidR="00684CE0">
        <w:rPr>
          <w:rFonts w:ascii="Times New Roman" w:eastAsia="Times New Roman" w:hAnsi="Times New Roman" w:cs="Times New Roman"/>
          <w:sz w:val="24"/>
          <w:szCs w:val="24"/>
          <w:lang w:val="sq-AL"/>
        </w:rPr>
        <w:t>drejtoritë përka</w:t>
      </w:r>
      <w:r w:rsidRPr="00E83851">
        <w:rPr>
          <w:rFonts w:ascii="Times New Roman" w:eastAsia="Times New Roman" w:hAnsi="Times New Roman" w:cs="Times New Roman"/>
          <w:sz w:val="24"/>
          <w:szCs w:val="24"/>
          <w:lang w:val="sq-AL"/>
        </w:rPr>
        <w:t>tëse për marrjen e opinioneve me shkrim dhe informacioneve të nevojshme për trajtimin e kërkesës;</w:t>
      </w:r>
    </w:p>
    <w:p w14:paraId="1C95DAC8" w14:textId="77777777" w:rsidR="00420513" w:rsidRPr="00E83851" w:rsidRDefault="00420513" w:rsidP="00032F3E">
      <w:pPr>
        <w:numPr>
          <w:ilvl w:val="0"/>
          <w:numId w:val="11"/>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Punon për hartimin dhe përmirësimin e rregullave dhe procedurave të licencimit, të formave dhe përmbajtjeve të formularëve të aplikimit, të formateve të licencës, etj.;</w:t>
      </w:r>
    </w:p>
    <w:p w14:paraId="3BF6EBC5" w14:textId="11240F77" w:rsidR="00420513" w:rsidRPr="00E83851" w:rsidRDefault="00420513" w:rsidP="00032F3E">
      <w:pPr>
        <w:numPr>
          <w:ilvl w:val="0"/>
          <w:numId w:val="11"/>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Mban një regjistër qendror (elektronik) me të dhëna për subjektet e licencuara dhe për ata që iu është revokuar licenca, duke regjistruar të gjitha</w:t>
      </w:r>
      <w:r w:rsidR="00684CE0">
        <w:rPr>
          <w:rFonts w:ascii="Times New Roman" w:eastAsia="Times New Roman" w:hAnsi="Times New Roman" w:cs="Times New Roman"/>
          <w:sz w:val="24"/>
          <w:szCs w:val="24"/>
          <w:lang w:val="sq-AL"/>
        </w:rPr>
        <w:t xml:space="preserve"> kërkesat e përcaktuara në ligj;</w:t>
      </w:r>
      <w:r w:rsidRPr="00E83851">
        <w:rPr>
          <w:rFonts w:ascii="Times New Roman" w:eastAsia="Times New Roman" w:hAnsi="Times New Roman" w:cs="Times New Roman"/>
          <w:sz w:val="24"/>
          <w:szCs w:val="24"/>
          <w:lang w:val="sq-AL"/>
        </w:rPr>
        <w:t xml:space="preserve"> </w:t>
      </w:r>
    </w:p>
    <w:p w14:paraId="0ABFB87D" w14:textId="44DD48E3" w:rsidR="00420513" w:rsidRPr="00E83851" w:rsidRDefault="00420513" w:rsidP="00032F3E">
      <w:pPr>
        <w:numPr>
          <w:ilvl w:val="0"/>
          <w:numId w:val="11"/>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Përditëson regjistrat e subjekteve të licencuar dhe i publikon </w:t>
      </w:r>
      <w:r w:rsidR="00684CE0">
        <w:rPr>
          <w:rFonts w:ascii="Times New Roman" w:eastAsia="Times New Roman" w:hAnsi="Times New Roman" w:cs="Times New Roman"/>
          <w:sz w:val="24"/>
          <w:szCs w:val="24"/>
          <w:lang w:val="sq-AL"/>
        </w:rPr>
        <w:t>në faqen zyrtare të Autoritetit;</w:t>
      </w:r>
    </w:p>
    <w:p w14:paraId="781557AB" w14:textId="1A7C930B" w:rsidR="00420513" w:rsidRPr="00E83851" w:rsidRDefault="00420513" w:rsidP="00032F3E">
      <w:pPr>
        <w:numPr>
          <w:ilvl w:val="0"/>
          <w:numId w:val="11"/>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Kontakton me subjektet për detyrimet që ata kanë në lidhje me pagesat e tarifave dhe rakordon për to me Drejt</w:t>
      </w:r>
      <w:r w:rsidR="00684CE0">
        <w:rPr>
          <w:rFonts w:ascii="Times New Roman" w:eastAsia="Times New Roman" w:hAnsi="Times New Roman" w:cs="Times New Roman"/>
          <w:sz w:val="24"/>
          <w:szCs w:val="24"/>
          <w:lang w:val="sq-AL"/>
        </w:rPr>
        <w:t>orinë e Financës dhe Shërbimeve;</w:t>
      </w:r>
      <w:r w:rsidRPr="00E83851">
        <w:rPr>
          <w:rFonts w:ascii="Times New Roman" w:eastAsia="Times New Roman" w:hAnsi="Times New Roman" w:cs="Times New Roman"/>
          <w:sz w:val="24"/>
          <w:szCs w:val="24"/>
          <w:lang w:val="sq-AL"/>
        </w:rPr>
        <w:t xml:space="preserve"> </w:t>
      </w:r>
    </w:p>
    <w:p w14:paraId="65D1272A" w14:textId="77777777" w:rsidR="00420513" w:rsidRPr="00E83851" w:rsidRDefault="00420513" w:rsidP="00032F3E">
      <w:pPr>
        <w:numPr>
          <w:ilvl w:val="0"/>
          <w:numId w:val="11"/>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Propozon përmirësime në bazën rregullatore ligjore dhe nënligjore;</w:t>
      </w:r>
    </w:p>
    <w:p w14:paraId="23D873C4" w14:textId="77777777" w:rsidR="00420513" w:rsidRPr="00E83851" w:rsidRDefault="00420513" w:rsidP="00032F3E">
      <w:pPr>
        <w:numPr>
          <w:ilvl w:val="0"/>
          <w:numId w:val="11"/>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Kryen çdo detyrë tjetër të ngarkuar nga eprorët. </w:t>
      </w:r>
    </w:p>
    <w:p w14:paraId="41DDE332" w14:textId="77777777" w:rsidR="00420513" w:rsidRPr="00E83851" w:rsidRDefault="00420513" w:rsidP="00B701A1">
      <w:pPr>
        <w:shd w:val="clear" w:color="auto" w:fill="FFFFFF"/>
        <w:spacing w:after="0" w:line="276" w:lineRule="auto"/>
        <w:jc w:val="both"/>
        <w:rPr>
          <w:rFonts w:ascii="Times New Roman" w:eastAsia="Calibri" w:hAnsi="Times New Roman" w:cs="Times New Roman"/>
          <w:sz w:val="24"/>
          <w:szCs w:val="24"/>
          <w:lang w:val="sq-AL" w:eastAsia="sq-AL"/>
        </w:rPr>
      </w:pPr>
    </w:p>
    <w:p w14:paraId="7861C975" w14:textId="77777777" w:rsidR="00B701A1" w:rsidRPr="00E83851" w:rsidRDefault="00B701A1" w:rsidP="00B701A1">
      <w:pPr>
        <w:shd w:val="clear" w:color="auto" w:fill="FFFFFF"/>
        <w:spacing w:after="0" w:line="276" w:lineRule="auto"/>
        <w:jc w:val="both"/>
        <w:rPr>
          <w:rFonts w:ascii="Times New Roman" w:eastAsia="Calibri" w:hAnsi="Times New Roman" w:cs="Times New Roman"/>
          <w:sz w:val="24"/>
          <w:szCs w:val="24"/>
          <w:lang w:val="sq-AL" w:eastAsia="sq-AL"/>
        </w:rPr>
      </w:pPr>
    </w:p>
    <w:p w14:paraId="5A7A749B" w14:textId="77777777" w:rsidR="00387BA9" w:rsidRPr="00E83851" w:rsidRDefault="00420513" w:rsidP="00B701A1">
      <w:pPr>
        <w:shd w:val="clear" w:color="auto" w:fill="FFFFFF"/>
        <w:spacing w:after="0" w:line="276" w:lineRule="auto"/>
        <w:ind w:left="3600" w:firstLine="720"/>
        <w:jc w:val="both"/>
        <w:rPr>
          <w:rFonts w:ascii="Times New Roman" w:eastAsia="Calibri" w:hAnsi="Times New Roman" w:cs="Times New Roman"/>
          <w:b/>
          <w:sz w:val="24"/>
          <w:szCs w:val="24"/>
          <w:lang w:val="sq-AL" w:eastAsia="sq-AL"/>
        </w:rPr>
      </w:pPr>
      <w:r w:rsidRPr="00E83851">
        <w:rPr>
          <w:rFonts w:ascii="Times New Roman" w:eastAsia="Calibri" w:hAnsi="Times New Roman" w:cs="Times New Roman"/>
          <w:b/>
          <w:sz w:val="24"/>
          <w:szCs w:val="24"/>
          <w:lang w:val="sq-AL" w:eastAsia="sq-AL"/>
        </w:rPr>
        <w:t>Neni 3</w:t>
      </w:r>
      <w:r w:rsidR="002C75B2" w:rsidRPr="00E83851">
        <w:rPr>
          <w:rFonts w:ascii="Times New Roman" w:eastAsia="Calibri" w:hAnsi="Times New Roman" w:cs="Times New Roman"/>
          <w:b/>
          <w:sz w:val="24"/>
          <w:szCs w:val="24"/>
          <w:lang w:val="sq-AL" w:eastAsia="sq-AL"/>
        </w:rPr>
        <w:t>3</w:t>
      </w:r>
    </w:p>
    <w:p w14:paraId="26D835C0" w14:textId="7C88649A" w:rsidR="00420513" w:rsidRPr="00E83851" w:rsidRDefault="00684CE0" w:rsidP="00420513">
      <w:pPr>
        <w:autoSpaceDE w:val="0"/>
        <w:autoSpaceDN w:val="0"/>
        <w:adjustRightInd w:val="0"/>
        <w:spacing w:after="0" w:line="276" w:lineRule="auto"/>
        <w:ind w:left="187"/>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Objekti i Punës dhe S</w:t>
      </w:r>
      <w:r w:rsidR="00420513" w:rsidRPr="00E83851">
        <w:rPr>
          <w:rFonts w:ascii="Times New Roman" w:eastAsia="Times New Roman" w:hAnsi="Times New Roman" w:cs="Times New Roman"/>
          <w:b/>
          <w:sz w:val="24"/>
          <w:szCs w:val="24"/>
          <w:lang w:val="sq-AL"/>
        </w:rPr>
        <w:t>truktura e Departamentit të Mbro</w:t>
      </w:r>
      <w:r>
        <w:rPr>
          <w:rFonts w:ascii="Times New Roman" w:eastAsia="Times New Roman" w:hAnsi="Times New Roman" w:cs="Times New Roman"/>
          <w:b/>
          <w:sz w:val="24"/>
          <w:szCs w:val="24"/>
          <w:lang w:val="sq-AL"/>
        </w:rPr>
        <w:t>jtjes Konsumatore dhe Sjelljes s</w:t>
      </w:r>
      <w:r w:rsidR="00420513" w:rsidRPr="00E83851">
        <w:rPr>
          <w:rFonts w:ascii="Times New Roman" w:eastAsia="Times New Roman" w:hAnsi="Times New Roman" w:cs="Times New Roman"/>
          <w:b/>
          <w:sz w:val="24"/>
          <w:szCs w:val="24"/>
          <w:lang w:val="sq-AL"/>
        </w:rPr>
        <w:t>ë Tregut</w:t>
      </w:r>
    </w:p>
    <w:p w14:paraId="4F92DF9D" w14:textId="77777777" w:rsidR="00420513" w:rsidRPr="00E83851" w:rsidRDefault="00420513" w:rsidP="00420513">
      <w:pPr>
        <w:shd w:val="clear" w:color="auto" w:fill="FFFFFF"/>
        <w:spacing w:after="0" w:line="276" w:lineRule="auto"/>
        <w:rPr>
          <w:rFonts w:ascii="Times New Roman" w:eastAsia="Times New Roman" w:hAnsi="Times New Roman" w:cs="Times New Roman"/>
          <w:sz w:val="24"/>
          <w:szCs w:val="24"/>
          <w:lang w:val="sq-AL"/>
        </w:rPr>
      </w:pPr>
    </w:p>
    <w:p w14:paraId="50997435" w14:textId="77777777" w:rsidR="00420513" w:rsidRPr="00E83851" w:rsidRDefault="00420513" w:rsidP="00420513">
      <w:pPr>
        <w:shd w:val="clear" w:color="auto" w:fill="FFFFFF"/>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Objekti i punës së Departamentit të Mbrojtjes Konsumatore dhe Sjelljes të Tregut është përmbushja e funksioneve si më poshtë:</w:t>
      </w:r>
    </w:p>
    <w:p w14:paraId="2A0BFDDB" w14:textId="77777777" w:rsidR="0041285F" w:rsidRPr="00E83851" w:rsidRDefault="0041285F" w:rsidP="00420513">
      <w:pPr>
        <w:shd w:val="clear" w:color="auto" w:fill="FFFFFF"/>
        <w:spacing w:after="0" w:line="276" w:lineRule="auto"/>
        <w:jc w:val="both"/>
        <w:rPr>
          <w:rFonts w:ascii="Times New Roman" w:eastAsia="Times New Roman" w:hAnsi="Times New Roman" w:cs="Times New Roman"/>
          <w:sz w:val="24"/>
          <w:szCs w:val="24"/>
          <w:lang w:val="sq-AL"/>
        </w:rPr>
      </w:pPr>
    </w:p>
    <w:p w14:paraId="291683EA" w14:textId="77777777" w:rsidR="00420513" w:rsidRPr="00E83851" w:rsidRDefault="00420513" w:rsidP="00032F3E">
      <w:pPr>
        <w:pStyle w:val="ListParagraph"/>
        <w:numPr>
          <w:ilvl w:val="6"/>
          <w:numId w:val="34"/>
        </w:numPr>
        <w:shd w:val="clear" w:color="auto" w:fill="FFFFFF"/>
        <w:tabs>
          <w:tab w:val="left" w:pos="720"/>
        </w:tabs>
        <w:spacing w:line="276" w:lineRule="auto"/>
        <w:ind w:left="720"/>
        <w:jc w:val="both"/>
        <w:rPr>
          <w:sz w:val="24"/>
          <w:szCs w:val="24"/>
          <w:lang w:val="sq-AL"/>
        </w:rPr>
      </w:pPr>
      <w:r w:rsidRPr="00E83851">
        <w:rPr>
          <w:sz w:val="24"/>
          <w:szCs w:val="24"/>
          <w:lang w:val="sq-AL"/>
        </w:rPr>
        <w:t>Monitorimi i subjekteve që ushtrojnë veprimtari në tregjet nën mbikëqyrje, në përputhje me legjislacionin në fuqi në respektim të të drejtave dhe interesave të konsumatorit</w:t>
      </w:r>
      <w:r w:rsidRPr="00E83851">
        <w:rPr>
          <w:color w:val="000000" w:themeColor="text1"/>
          <w:sz w:val="24"/>
          <w:szCs w:val="24"/>
          <w:lang w:val="sq-AL"/>
        </w:rPr>
        <w:t>/investitorit</w:t>
      </w:r>
      <w:r w:rsidRPr="00E83851">
        <w:rPr>
          <w:sz w:val="24"/>
          <w:szCs w:val="24"/>
          <w:lang w:val="sq-AL"/>
        </w:rPr>
        <w:t>;</w:t>
      </w:r>
    </w:p>
    <w:p w14:paraId="5FCF7B2D" w14:textId="178867C7" w:rsidR="00420513" w:rsidRPr="00E83851" w:rsidRDefault="00420513" w:rsidP="00032F3E">
      <w:pPr>
        <w:pStyle w:val="ListParagraph"/>
        <w:numPr>
          <w:ilvl w:val="6"/>
          <w:numId w:val="34"/>
        </w:numPr>
        <w:autoSpaceDE w:val="0"/>
        <w:autoSpaceDN w:val="0"/>
        <w:adjustRightInd w:val="0"/>
        <w:spacing w:line="276" w:lineRule="auto"/>
        <w:ind w:left="720"/>
        <w:rPr>
          <w:sz w:val="24"/>
          <w:szCs w:val="24"/>
          <w:lang w:val="sq-AL"/>
        </w:rPr>
      </w:pPr>
      <w:r w:rsidRPr="00E83851">
        <w:rPr>
          <w:color w:val="000000" w:themeColor="text1"/>
          <w:sz w:val="24"/>
          <w:szCs w:val="24"/>
          <w:lang w:val="sq-AL"/>
        </w:rPr>
        <w:t>Trajtimi i ankesave nga konsumatorët apo investitorët</w:t>
      </w:r>
      <w:r w:rsidR="00684CE0">
        <w:rPr>
          <w:color w:val="000000" w:themeColor="text1"/>
          <w:sz w:val="24"/>
          <w:szCs w:val="24"/>
          <w:lang w:val="sq-AL"/>
        </w:rPr>
        <w:t>;</w:t>
      </w:r>
    </w:p>
    <w:p w14:paraId="35B55F04" w14:textId="6701EC45" w:rsidR="00420513" w:rsidRPr="00E83851" w:rsidRDefault="00420513" w:rsidP="00032F3E">
      <w:pPr>
        <w:pStyle w:val="ListParagraph"/>
        <w:numPr>
          <w:ilvl w:val="6"/>
          <w:numId w:val="34"/>
        </w:numPr>
        <w:autoSpaceDE w:val="0"/>
        <w:autoSpaceDN w:val="0"/>
        <w:adjustRightInd w:val="0"/>
        <w:spacing w:line="276" w:lineRule="auto"/>
        <w:ind w:left="720"/>
        <w:rPr>
          <w:sz w:val="24"/>
          <w:szCs w:val="24"/>
          <w:lang w:val="sq-AL"/>
        </w:rPr>
      </w:pPr>
      <w:r w:rsidRPr="00E83851">
        <w:rPr>
          <w:sz w:val="24"/>
          <w:szCs w:val="24"/>
          <w:lang w:val="sq-AL"/>
        </w:rPr>
        <w:t>Monitorimi i  veprimtarisë promocionale të subjekteve që mbikëqyren</w:t>
      </w:r>
      <w:r w:rsidR="00684CE0">
        <w:rPr>
          <w:sz w:val="24"/>
          <w:szCs w:val="24"/>
          <w:lang w:val="sq-AL"/>
        </w:rPr>
        <w:t>;</w:t>
      </w:r>
    </w:p>
    <w:p w14:paraId="0A0AE4FD" w14:textId="77777777" w:rsidR="00420513" w:rsidRPr="00E83851" w:rsidRDefault="00420513" w:rsidP="00032F3E">
      <w:pPr>
        <w:pStyle w:val="ListParagraph"/>
        <w:numPr>
          <w:ilvl w:val="6"/>
          <w:numId w:val="34"/>
        </w:numPr>
        <w:autoSpaceDE w:val="0"/>
        <w:autoSpaceDN w:val="0"/>
        <w:adjustRightInd w:val="0"/>
        <w:spacing w:line="276" w:lineRule="auto"/>
        <w:ind w:left="720"/>
        <w:rPr>
          <w:sz w:val="24"/>
          <w:szCs w:val="24"/>
          <w:lang w:val="sq-AL"/>
        </w:rPr>
      </w:pPr>
      <w:r w:rsidRPr="00E83851">
        <w:rPr>
          <w:sz w:val="24"/>
          <w:szCs w:val="24"/>
          <w:lang w:val="sq-AL"/>
        </w:rPr>
        <w:t>Monitorimi i përmbushjes së kritereve të licencimit gjatë gjithë kohës së ushtrimit të veprimtarisë të subjekteve që ushtrojnë veprimtari në tregjet nën mbikëqyrje të AMF-së.</w:t>
      </w:r>
    </w:p>
    <w:p w14:paraId="5EFF6ACA" w14:textId="77777777" w:rsidR="00420513" w:rsidRPr="00E83851" w:rsidRDefault="00420513" w:rsidP="00420513">
      <w:pPr>
        <w:spacing w:after="0" w:line="276" w:lineRule="auto"/>
        <w:jc w:val="both"/>
        <w:rPr>
          <w:rFonts w:ascii="Times New Roman" w:eastAsia="Times New Roman" w:hAnsi="Times New Roman" w:cs="Times New Roman"/>
          <w:b/>
          <w:sz w:val="24"/>
          <w:szCs w:val="24"/>
          <w:lang w:val="sq-AL"/>
        </w:rPr>
      </w:pPr>
    </w:p>
    <w:p w14:paraId="07B0C005" w14:textId="77777777" w:rsidR="00420513" w:rsidRPr="00E83851" w:rsidRDefault="00420513" w:rsidP="00420513">
      <w:pPr>
        <w:spacing w:after="0" w:line="276" w:lineRule="auto"/>
        <w:jc w:val="both"/>
        <w:rPr>
          <w:rFonts w:ascii="Times New Roman" w:eastAsia="Times New Roman" w:hAnsi="Times New Roman" w:cs="Times New Roman"/>
          <w:b/>
          <w:color w:val="C00000"/>
          <w:sz w:val="24"/>
          <w:szCs w:val="24"/>
          <w:lang w:val="sq-AL"/>
        </w:rPr>
      </w:pPr>
      <w:r w:rsidRPr="00E83851">
        <w:rPr>
          <w:rFonts w:ascii="Times New Roman" w:eastAsia="Times New Roman" w:hAnsi="Times New Roman" w:cs="Times New Roman"/>
          <w:b/>
          <w:color w:val="C00000"/>
          <w:sz w:val="24"/>
          <w:szCs w:val="24"/>
          <w:lang w:val="sq-AL"/>
        </w:rPr>
        <w:t xml:space="preserve">Struktura </w:t>
      </w:r>
    </w:p>
    <w:p w14:paraId="22C3443A" w14:textId="77777777" w:rsidR="00420513" w:rsidRPr="00E83851" w:rsidRDefault="00420513" w:rsidP="00420513">
      <w:pPr>
        <w:spacing w:after="0" w:line="276" w:lineRule="auto"/>
        <w:jc w:val="both"/>
        <w:rPr>
          <w:rFonts w:ascii="Times New Roman" w:eastAsia="Times New Roman" w:hAnsi="Times New Roman" w:cs="Times New Roman"/>
          <w:b/>
          <w:color w:val="C00000"/>
          <w:sz w:val="24"/>
          <w:szCs w:val="24"/>
          <w:lang w:val="sq-AL"/>
        </w:rPr>
      </w:pPr>
    </w:p>
    <w:p w14:paraId="381D38B1" w14:textId="4FD20EFF" w:rsidR="00420513" w:rsidRPr="00E83851" w:rsidRDefault="00420513" w:rsidP="00420513">
      <w:pPr>
        <w:spacing w:after="0" w:line="276" w:lineRule="auto"/>
        <w:jc w:val="both"/>
        <w:rPr>
          <w:rFonts w:ascii="Times New Roman" w:eastAsia="Times New Roman" w:hAnsi="Times New Roman" w:cs="Times New Roman"/>
          <w:b/>
          <w:color w:val="C00000"/>
          <w:sz w:val="24"/>
          <w:szCs w:val="24"/>
          <w:lang w:val="sq-AL"/>
        </w:rPr>
      </w:pPr>
      <w:r w:rsidRPr="00E83851">
        <w:rPr>
          <w:rFonts w:ascii="Times New Roman" w:eastAsia="Times New Roman" w:hAnsi="Times New Roman" w:cs="Times New Roman"/>
          <w:b/>
          <w:color w:val="C00000"/>
          <w:sz w:val="24"/>
          <w:szCs w:val="24"/>
          <w:lang w:val="sq-AL"/>
        </w:rPr>
        <w:t>Departamenti i Mbrojtjes Konsumatore dhe Sjelljes së Subjekteve të Tregut</w:t>
      </w:r>
      <w:r w:rsidR="00684CE0">
        <w:rPr>
          <w:rFonts w:ascii="Times New Roman" w:eastAsia="Times New Roman" w:hAnsi="Times New Roman" w:cs="Times New Roman"/>
          <w:b/>
          <w:color w:val="C00000"/>
          <w:sz w:val="24"/>
          <w:szCs w:val="24"/>
          <w:lang w:val="sq-AL"/>
        </w:rPr>
        <w:t>:</w:t>
      </w:r>
    </w:p>
    <w:p w14:paraId="5414AD0D" w14:textId="4896371C" w:rsidR="00420513" w:rsidRPr="00E83851" w:rsidRDefault="00420513" w:rsidP="00420513">
      <w:pPr>
        <w:spacing w:after="0" w:line="276" w:lineRule="auto"/>
        <w:contextualSpacing/>
        <w:jc w:val="both"/>
        <w:rPr>
          <w:rFonts w:ascii="Times New Roman" w:eastAsia="Times New Roman" w:hAnsi="Times New Roman" w:cs="Times New Roman"/>
          <w:color w:val="C00000"/>
          <w:sz w:val="24"/>
          <w:szCs w:val="24"/>
          <w:lang w:val="sq-AL"/>
        </w:rPr>
      </w:pPr>
      <w:r w:rsidRPr="00E83851">
        <w:rPr>
          <w:rFonts w:ascii="Times New Roman" w:eastAsia="Times New Roman" w:hAnsi="Times New Roman" w:cs="Times New Roman"/>
          <w:color w:val="C00000"/>
          <w:sz w:val="24"/>
          <w:szCs w:val="24"/>
          <w:lang w:val="sq-AL"/>
        </w:rPr>
        <w:tab/>
        <w:t>1. Drejtoria e Mbrojtjes Konsumatore</w:t>
      </w:r>
      <w:r w:rsidR="00684CE0">
        <w:rPr>
          <w:rFonts w:ascii="Times New Roman" w:eastAsia="Times New Roman" w:hAnsi="Times New Roman" w:cs="Times New Roman"/>
          <w:color w:val="C00000"/>
          <w:sz w:val="24"/>
          <w:szCs w:val="24"/>
          <w:lang w:val="sq-AL"/>
        </w:rPr>
        <w:t>;</w:t>
      </w:r>
      <w:r w:rsidRPr="00E83851">
        <w:rPr>
          <w:rFonts w:ascii="Times New Roman" w:eastAsia="Times New Roman" w:hAnsi="Times New Roman" w:cs="Times New Roman"/>
          <w:color w:val="C00000"/>
          <w:sz w:val="24"/>
          <w:szCs w:val="24"/>
          <w:lang w:val="sq-AL"/>
        </w:rPr>
        <w:t xml:space="preserve"> </w:t>
      </w:r>
    </w:p>
    <w:p w14:paraId="383FA1E4" w14:textId="081F9238" w:rsidR="00420513" w:rsidRPr="00E83851" w:rsidRDefault="00420513" w:rsidP="00420513">
      <w:pPr>
        <w:spacing w:after="0" w:line="276" w:lineRule="auto"/>
        <w:contextualSpacing/>
        <w:jc w:val="both"/>
        <w:rPr>
          <w:rFonts w:ascii="Times New Roman" w:eastAsia="Times New Roman" w:hAnsi="Times New Roman" w:cs="Times New Roman"/>
          <w:color w:val="C00000"/>
          <w:sz w:val="24"/>
          <w:szCs w:val="24"/>
          <w:lang w:val="sq-AL"/>
        </w:rPr>
      </w:pPr>
      <w:r w:rsidRPr="00E83851">
        <w:rPr>
          <w:rFonts w:ascii="Times New Roman" w:eastAsia="Times New Roman" w:hAnsi="Times New Roman" w:cs="Times New Roman"/>
          <w:color w:val="C00000"/>
          <w:sz w:val="24"/>
          <w:szCs w:val="24"/>
          <w:lang w:val="sq-AL"/>
        </w:rPr>
        <w:tab/>
        <w:t>2. Drejtoria e Monitorimit t</w:t>
      </w:r>
      <w:r w:rsidR="00684CE0">
        <w:rPr>
          <w:rFonts w:ascii="Times New Roman" w:eastAsia="Times New Roman" w:hAnsi="Times New Roman" w:cs="Times New Roman"/>
          <w:color w:val="C00000"/>
          <w:sz w:val="24"/>
          <w:szCs w:val="24"/>
          <w:lang w:val="sq-AL"/>
        </w:rPr>
        <w:t>ë Ndërmjetësve dhe Sjelljes së T</w:t>
      </w:r>
      <w:r w:rsidRPr="00E83851">
        <w:rPr>
          <w:rFonts w:ascii="Times New Roman" w:eastAsia="Times New Roman" w:hAnsi="Times New Roman" w:cs="Times New Roman"/>
          <w:color w:val="C00000"/>
          <w:sz w:val="24"/>
          <w:szCs w:val="24"/>
          <w:lang w:val="sq-AL"/>
        </w:rPr>
        <w:t>regut;</w:t>
      </w:r>
    </w:p>
    <w:p w14:paraId="7C327D51" w14:textId="77777777" w:rsidR="007A0FC4" w:rsidRPr="00E83851" w:rsidRDefault="007A0FC4" w:rsidP="008150C0">
      <w:pPr>
        <w:spacing w:after="0" w:line="276" w:lineRule="auto"/>
        <w:jc w:val="both"/>
        <w:rPr>
          <w:rFonts w:ascii="Times New Roman" w:eastAsia="Times New Roman" w:hAnsi="Times New Roman" w:cs="Times New Roman"/>
          <w:b/>
          <w:sz w:val="24"/>
          <w:szCs w:val="24"/>
          <w:lang w:val="sq-AL"/>
        </w:rPr>
      </w:pPr>
    </w:p>
    <w:p w14:paraId="37FE964B" w14:textId="77777777" w:rsidR="007A0FC4" w:rsidRPr="00E83851" w:rsidRDefault="007A0FC4" w:rsidP="008150C0">
      <w:pPr>
        <w:widowControl w:val="0"/>
        <w:autoSpaceDE w:val="0"/>
        <w:autoSpaceDN w:val="0"/>
        <w:adjustRightInd w:val="0"/>
        <w:spacing w:after="0" w:line="276" w:lineRule="auto"/>
        <w:ind w:left="720"/>
        <w:jc w:val="both"/>
        <w:rPr>
          <w:rFonts w:ascii="Times New Roman" w:eastAsia="Times New Roman" w:hAnsi="Times New Roman" w:cs="Times New Roman"/>
          <w:sz w:val="24"/>
          <w:szCs w:val="24"/>
          <w:lang w:val="sq-AL"/>
        </w:rPr>
      </w:pPr>
    </w:p>
    <w:p w14:paraId="3CD89D7A" w14:textId="77777777" w:rsidR="00387BA9" w:rsidRPr="00E83851" w:rsidRDefault="00B11CF2" w:rsidP="00B701A1">
      <w:pPr>
        <w:autoSpaceDE w:val="0"/>
        <w:autoSpaceDN w:val="0"/>
        <w:adjustRightInd w:val="0"/>
        <w:spacing w:after="0" w:line="276" w:lineRule="auto"/>
        <w:ind w:left="187"/>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Neni 3</w:t>
      </w:r>
      <w:r w:rsidR="00387BA9" w:rsidRPr="00E83851">
        <w:rPr>
          <w:rFonts w:ascii="Times New Roman" w:eastAsia="Times New Roman" w:hAnsi="Times New Roman" w:cs="Times New Roman"/>
          <w:b/>
          <w:sz w:val="24"/>
          <w:szCs w:val="24"/>
          <w:lang w:val="sq-AL"/>
        </w:rPr>
        <w:t>4</w:t>
      </w:r>
    </w:p>
    <w:p w14:paraId="5D1E302E" w14:textId="30FD761E" w:rsidR="007A0FC4" w:rsidRPr="00E83851" w:rsidRDefault="00CA0E6A" w:rsidP="008150C0">
      <w:pPr>
        <w:autoSpaceDE w:val="0"/>
        <w:autoSpaceDN w:val="0"/>
        <w:adjustRightInd w:val="0"/>
        <w:spacing w:after="0" w:line="276" w:lineRule="auto"/>
        <w:ind w:left="187"/>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lastRenderedPageBreak/>
        <w:t>Objekti i Punës dhe S</w:t>
      </w:r>
      <w:r w:rsidR="00527F6E" w:rsidRPr="00E83851">
        <w:rPr>
          <w:rFonts w:ascii="Times New Roman" w:eastAsia="Times New Roman" w:hAnsi="Times New Roman" w:cs="Times New Roman"/>
          <w:b/>
          <w:sz w:val="24"/>
          <w:szCs w:val="24"/>
          <w:lang w:val="sq-AL"/>
        </w:rPr>
        <w:t xml:space="preserve">truktura e </w:t>
      </w:r>
      <w:r w:rsidR="007A0FC4" w:rsidRPr="00E83851">
        <w:rPr>
          <w:rFonts w:ascii="Times New Roman" w:eastAsia="Times New Roman" w:hAnsi="Times New Roman" w:cs="Times New Roman"/>
          <w:b/>
          <w:sz w:val="24"/>
          <w:szCs w:val="24"/>
          <w:lang w:val="sq-AL"/>
        </w:rPr>
        <w:t xml:space="preserve">Drejtorisë së Mbrojtjes Konsumatore </w:t>
      </w:r>
    </w:p>
    <w:p w14:paraId="6A2B2CE6" w14:textId="77777777" w:rsidR="007A0FC4" w:rsidRPr="00E83851" w:rsidRDefault="007A0FC4" w:rsidP="008150C0">
      <w:pPr>
        <w:autoSpaceDE w:val="0"/>
        <w:autoSpaceDN w:val="0"/>
        <w:adjustRightInd w:val="0"/>
        <w:spacing w:after="0" w:line="276" w:lineRule="auto"/>
        <w:contextualSpacing/>
        <w:rPr>
          <w:rFonts w:ascii="Times New Roman" w:eastAsia="Times New Roman" w:hAnsi="Times New Roman" w:cs="Times New Roman"/>
          <w:b/>
          <w:sz w:val="24"/>
          <w:szCs w:val="24"/>
          <w:lang w:val="sq-AL"/>
        </w:rPr>
      </w:pPr>
    </w:p>
    <w:p w14:paraId="15666BBE" w14:textId="77777777" w:rsidR="007A0FC4" w:rsidRPr="00E83851" w:rsidRDefault="005412DD" w:rsidP="008150C0">
      <w:pPr>
        <w:autoSpaceDE w:val="0"/>
        <w:autoSpaceDN w:val="0"/>
        <w:adjustRightInd w:val="0"/>
        <w:spacing w:after="0" w:line="276" w:lineRule="auto"/>
        <w:contextualSpacing/>
        <w:jc w:val="both"/>
        <w:rPr>
          <w:rFonts w:ascii="Times New Roman" w:eastAsia="Times New Roman" w:hAnsi="Times New Roman" w:cs="Times New Roman"/>
          <w:b/>
          <w:color w:val="000000" w:themeColor="text1"/>
          <w:sz w:val="24"/>
          <w:szCs w:val="24"/>
          <w:lang w:val="sq-AL"/>
        </w:rPr>
      </w:pPr>
      <w:r w:rsidRPr="00E83851">
        <w:rPr>
          <w:rFonts w:ascii="Times New Roman" w:eastAsia="Times New Roman" w:hAnsi="Times New Roman" w:cs="Times New Roman"/>
          <w:sz w:val="24"/>
          <w:szCs w:val="24"/>
          <w:lang w:val="sq-AL"/>
        </w:rPr>
        <w:t>Objekti i punës së Drejtorisë të Mbrojtjes Konsumatore</w:t>
      </w:r>
      <w:r w:rsidR="007A0FC4" w:rsidRPr="00E83851">
        <w:rPr>
          <w:rFonts w:ascii="Times New Roman" w:eastAsia="Times New Roman" w:hAnsi="Times New Roman" w:cs="Times New Roman"/>
          <w:sz w:val="24"/>
          <w:szCs w:val="24"/>
          <w:lang w:val="sq-AL"/>
        </w:rPr>
        <w:t xml:space="preserve"> është monitorimi i subjekteve që ushtrojnë veprimtari në tregjet nën mbikëqyrje, me qëllim që veprimtaria e tyre të kryhet në respektim të të drejtave dhe interesave të konsumatorit</w:t>
      </w:r>
      <w:r w:rsidR="007A0FC4" w:rsidRPr="00E83851">
        <w:rPr>
          <w:rFonts w:ascii="Times New Roman" w:eastAsia="Times New Roman" w:hAnsi="Times New Roman" w:cs="Times New Roman"/>
          <w:color w:val="000000" w:themeColor="text1"/>
          <w:sz w:val="24"/>
          <w:szCs w:val="24"/>
          <w:lang w:val="sq-AL"/>
        </w:rPr>
        <w:t>/investitorit, në mënyrë transparente, në përputhje me legjislacionin në fuqi dhe trajtimi i ankesave nga konsumatorët apo investitorët.</w:t>
      </w:r>
      <w:r w:rsidR="00527F6E" w:rsidRPr="00E83851">
        <w:rPr>
          <w:rFonts w:ascii="Times New Roman" w:eastAsia="Times New Roman" w:hAnsi="Times New Roman" w:cs="Times New Roman"/>
          <w:color w:val="000000" w:themeColor="text1"/>
          <w:sz w:val="24"/>
          <w:szCs w:val="24"/>
          <w:lang w:val="sq-AL"/>
        </w:rPr>
        <w:t xml:space="preserve"> Akseson regjistrin e dëmeve dhe ndjek ecurinë e shlyerjes së tyre.</w:t>
      </w:r>
    </w:p>
    <w:p w14:paraId="154018FD" w14:textId="77777777" w:rsidR="007A0FC4" w:rsidRPr="00E83851" w:rsidRDefault="007A0FC4" w:rsidP="008150C0">
      <w:pPr>
        <w:keepNext/>
        <w:spacing w:after="0" w:line="276" w:lineRule="auto"/>
        <w:jc w:val="both"/>
        <w:outlineLvl w:val="6"/>
        <w:rPr>
          <w:rFonts w:ascii="Times New Roman" w:eastAsia="Times New Roman" w:hAnsi="Times New Roman" w:cs="Times New Roman"/>
          <w:b/>
          <w:sz w:val="24"/>
          <w:szCs w:val="24"/>
          <w:lang w:val="sq-AL" w:eastAsia="x-none"/>
        </w:rPr>
      </w:pPr>
    </w:p>
    <w:p w14:paraId="570B67E4" w14:textId="77777777" w:rsidR="00527F6E" w:rsidRPr="00E83851" w:rsidRDefault="00527F6E" w:rsidP="00527F6E">
      <w:pPr>
        <w:spacing w:after="0" w:line="276" w:lineRule="auto"/>
        <w:jc w:val="both"/>
        <w:rPr>
          <w:rFonts w:ascii="Times New Roman" w:eastAsia="Times New Roman" w:hAnsi="Times New Roman" w:cs="Times New Roman"/>
          <w:b/>
          <w:color w:val="C00000"/>
          <w:sz w:val="24"/>
          <w:szCs w:val="24"/>
          <w:lang w:val="sq-AL"/>
        </w:rPr>
      </w:pPr>
      <w:r w:rsidRPr="00E83851">
        <w:rPr>
          <w:rFonts w:ascii="Times New Roman" w:eastAsia="Times New Roman" w:hAnsi="Times New Roman" w:cs="Times New Roman"/>
          <w:b/>
          <w:color w:val="C00000"/>
          <w:sz w:val="24"/>
          <w:szCs w:val="24"/>
          <w:lang w:val="sq-AL"/>
        </w:rPr>
        <w:t xml:space="preserve">Struktura </w:t>
      </w:r>
    </w:p>
    <w:p w14:paraId="6B9D88B1" w14:textId="77777777" w:rsidR="00527F6E" w:rsidRPr="00E83851" w:rsidRDefault="00527F6E" w:rsidP="00527F6E">
      <w:pPr>
        <w:spacing w:after="0" w:line="276" w:lineRule="auto"/>
        <w:jc w:val="both"/>
        <w:rPr>
          <w:rFonts w:ascii="Times New Roman" w:eastAsia="Times New Roman" w:hAnsi="Times New Roman" w:cs="Times New Roman"/>
          <w:b/>
          <w:color w:val="C00000"/>
          <w:sz w:val="24"/>
          <w:szCs w:val="24"/>
          <w:lang w:val="sq-AL"/>
        </w:rPr>
      </w:pPr>
      <w:r w:rsidRPr="00E83851">
        <w:rPr>
          <w:rFonts w:ascii="Times New Roman" w:eastAsia="Times New Roman" w:hAnsi="Times New Roman" w:cs="Times New Roman"/>
          <w:color w:val="C00000"/>
          <w:sz w:val="24"/>
          <w:szCs w:val="24"/>
          <w:lang w:val="sq-AL"/>
        </w:rPr>
        <w:t>1. Drejtoria e Mbrojtjes Konsumatore</w:t>
      </w:r>
    </w:p>
    <w:p w14:paraId="1591D99A" w14:textId="77777777" w:rsidR="00A77968" w:rsidRDefault="00A77968" w:rsidP="00527F6E">
      <w:pPr>
        <w:autoSpaceDE w:val="0"/>
        <w:autoSpaceDN w:val="0"/>
        <w:adjustRightInd w:val="0"/>
        <w:spacing w:after="0" w:line="276" w:lineRule="auto"/>
        <w:ind w:left="187"/>
        <w:jc w:val="center"/>
        <w:rPr>
          <w:rFonts w:ascii="Times New Roman" w:eastAsia="Times New Roman" w:hAnsi="Times New Roman" w:cs="Times New Roman"/>
          <w:b/>
          <w:sz w:val="24"/>
          <w:szCs w:val="24"/>
          <w:lang w:val="sq-AL"/>
        </w:rPr>
      </w:pPr>
    </w:p>
    <w:p w14:paraId="505EF26B" w14:textId="77777777" w:rsidR="007F58C2" w:rsidRDefault="007F58C2" w:rsidP="00527F6E">
      <w:pPr>
        <w:autoSpaceDE w:val="0"/>
        <w:autoSpaceDN w:val="0"/>
        <w:adjustRightInd w:val="0"/>
        <w:spacing w:after="0" w:line="276" w:lineRule="auto"/>
        <w:ind w:left="187"/>
        <w:jc w:val="center"/>
        <w:rPr>
          <w:rFonts w:ascii="Times New Roman" w:eastAsia="Times New Roman" w:hAnsi="Times New Roman" w:cs="Times New Roman"/>
          <w:b/>
          <w:sz w:val="24"/>
          <w:szCs w:val="24"/>
          <w:lang w:val="sq-AL"/>
        </w:rPr>
      </w:pPr>
    </w:p>
    <w:p w14:paraId="6586D207" w14:textId="77777777" w:rsidR="007F58C2" w:rsidRDefault="007F58C2" w:rsidP="00527F6E">
      <w:pPr>
        <w:autoSpaceDE w:val="0"/>
        <w:autoSpaceDN w:val="0"/>
        <w:adjustRightInd w:val="0"/>
        <w:spacing w:after="0" w:line="276" w:lineRule="auto"/>
        <w:ind w:left="187"/>
        <w:jc w:val="center"/>
        <w:rPr>
          <w:rFonts w:ascii="Times New Roman" w:eastAsia="Times New Roman" w:hAnsi="Times New Roman" w:cs="Times New Roman"/>
          <w:b/>
          <w:sz w:val="24"/>
          <w:szCs w:val="24"/>
          <w:lang w:val="sq-AL"/>
        </w:rPr>
      </w:pPr>
    </w:p>
    <w:p w14:paraId="00344A9C" w14:textId="77777777" w:rsidR="007F58C2" w:rsidRPr="00E83851" w:rsidRDefault="007F58C2" w:rsidP="00527F6E">
      <w:pPr>
        <w:autoSpaceDE w:val="0"/>
        <w:autoSpaceDN w:val="0"/>
        <w:adjustRightInd w:val="0"/>
        <w:spacing w:after="0" w:line="276" w:lineRule="auto"/>
        <w:ind w:left="187"/>
        <w:jc w:val="center"/>
        <w:rPr>
          <w:rFonts w:ascii="Times New Roman" w:eastAsia="Times New Roman" w:hAnsi="Times New Roman" w:cs="Times New Roman"/>
          <w:b/>
          <w:sz w:val="24"/>
          <w:szCs w:val="24"/>
          <w:lang w:val="sq-AL"/>
        </w:rPr>
      </w:pPr>
    </w:p>
    <w:p w14:paraId="1755A09F" w14:textId="77777777" w:rsidR="00387BA9" w:rsidRPr="00E83851" w:rsidRDefault="00527F6E" w:rsidP="00B701A1">
      <w:pPr>
        <w:autoSpaceDE w:val="0"/>
        <w:autoSpaceDN w:val="0"/>
        <w:adjustRightInd w:val="0"/>
        <w:spacing w:after="0" w:line="276" w:lineRule="auto"/>
        <w:ind w:left="187"/>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Neni 3</w:t>
      </w:r>
      <w:r w:rsidR="00387BA9" w:rsidRPr="00E83851">
        <w:rPr>
          <w:rFonts w:ascii="Times New Roman" w:eastAsia="Times New Roman" w:hAnsi="Times New Roman" w:cs="Times New Roman"/>
          <w:b/>
          <w:sz w:val="24"/>
          <w:szCs w:val="24"/>
          <w:lang w:val="sq-AL"/>
        </w:rPr>
        <w:t>5</w:t>
      </w:r>
    </w:p>
    <w:p w14:paraId="4AFFA5AA" w14:textId="77777777" w:rsidR="00387BA9" w:rsidRPr="00E83851" w:rsidRDefault="00527F6E" w:rsidP="00527F6E">
      <w:pPr>
        <w:autoSpaceDE w:val="0"/>
        <w:autoSpaceDN w:val="0"/>
        <w:adjustRightInd w:val="0"/>
        <w:spacing w:after="0" w:line="276" w:lineRule="auto"/>
        <w:ind w:left="187"/>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Detyrat kryesore t</w:t>
      </w:r>
      <w:r w:rsidR="00302796" w:rsidRPr="00E83851">
        <w:rPr>
          <w:rFonts w:ascii="Times New Roman" w:eastAsia="Times New Roman" w:hAnsi="Times New Roman" w:cs="Times New Roman"/>
          <w:b/>
          <w:sz w:val="24"/>
          <w:szCs w:val="24"/>
          <w:lang w:val="sq-AL"/>
        </w:rPr>
        <w:t>ë</w:t>
      </w:r>
      <w:r w:rsidRPr="00E83851">
        <w:rPr>
          <w:rFonts w:ascii="Times New Roman" w:eastAsia="Times New Roman" w:hAnsi="Times New Roman" w:cs="Times New Roman"/>
          <w:b/>
          <w:sz w:val="24"/>
          <w:szCs w:val="24"/>
          <w:lang w:val="sq-AL"/>
        </w:rPr>
        <w:t xml:space="preserve"> Drejtorisë së Mbrojtjes Konsumatore</w:t>
      </w:r>
    </w:p>
    <w:p w14:paraId="4C83438C" w14:textId="77777777" w:rsidR="00527F6E" w:rsidRPr="00E83851" w:rsidRDefault="00527F6E" w:rsidP="00527F6E">
      <w:pPr>
        <w:autoSpaceDE w:val="0"/>
        <w:autoSpaceDN w:val="0"/>
        <w:adjustRightInd w:val="0"/>
        <w:spacing w:after="0" w:line="276" w:lineRule="auto"/>
        <w:ind w:left="187"/>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 xml:space="preserve"> </w:t>
      </w:r>
    </w:p>
    <w:p w14:paraId="62C33510" w14:textId="77777777" w:rsidR="005412DD" w:rsidRPr="00E83851" w:rsidRDefault="005412DD" w:rsidP="008150C0">
      <w:pPr>
        <w:spacing w:line="276" w:lineRule="auto"/>
        <w:jc w:val="both"/>
        <w:rPr>
          <w:rFonts w:ascii="Times New Roman" w:hAnsi="Times New Roman" w:cs="Times New Roman"/>
          <w:sz w:val="24"/>
          <w:szCs w:val="24"/>
          <w:lang w:val="sq-AL"/>
        </w:rPr>
      </w:pPr>
      <w:r w:rsidRPr="00E83851">
        <w:rPr>
          <w:rFonts w:ascii="Times New Roman" w:hAnsi="Times New Roman" w:cs="Times New Roman"/>
          <w:sz w:val="24"/>
          <w:szCs w:val="24"/>
          <w:lang w:val="sq-AL"/>
        </w:rPr>
        <w:t xml:space="preserve">Specialisti i </w:t>
      </w:r>
      <w:r w:rsidRPr="00E83851">
        <w:rPr>
          <w:rFonts w:ascii="Times New Roman" w:eastAsia="Times New Roman" w:hAnsi="Times New Roman" w:cs="Times New Roman"/>
          <w:sz w:val="24"/>
          <w:szCs w:val="24"/>
          <w:lang w:val="sq-AL" w:eastAsia="x-none"/>
        </w:rPr>
        <w:t xml:space="preserve">Drejtorisë së Mbrojtjes Konsumatore </w:t>
      </w:r>
      <w:r w:rsidRPr="00E83851">
        <w:rPr>
          <w:rFonts w:ascii="Times New Roman" w:hAnsi="Times New Roman" w:cs="Times New Roman"/>
          <w:sz w:val="24"/>
          <w:szCs w:val="24"/>
          <w:lang w:val="sq-AL"/>
        </w:rPr>
        <w:t xml:space="preserve">kryen detyrat si më poshtë: </w:t>
      </w:r>
    </w:p>
    <w:p w14:paraId="75D79388" w14:textId="77777777" w:rsidR="007A0FC4" w:rsidRPr="00E83851" w:rsidRDefault="007A0FC4" w:rsidP="00032F3E">
      <w:pPr>
        <w:numPr>
          <w:ilvl w:val="0"/>
          <w:numId w:val="6"/>
        </w:numPr>
        <w:autoSpaceDE w:val="0"/>
        <w:autoSpaceDN w:val="0"/>
        <w:adjustRightInd w:val="0"/>
        <w:spacing w:after="0" w:line="276" w:lineRule="auto"/>
        <w:ind w:left="547"/>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Trajton ankesat nga </w:t>
      </w:r>
      <w:r w:rsidRPr="00E83851">
        <w:rPr>
          <w:rFonts w:ascii="Times New Roman" w:eastAsia="Times New Roman" w:hAnsi="Times New Roman" w:cs="Times New Roman"/>
          <w:color w:val="000000" w:themeColor="text1"/>
          <w:sz w:val="24"/>
          <w:szCs w:val="24"/>
          <w:lang w:val="sq-AL"/>
        </w:rPr>
        <w:t>konsumatorët apo investitorët</w:t>
      </w:r>
      <w:r w:rsidRPr="00E83851">
        <w:rPr>
          <w:rFonts w:ascii="Times New Roman" w:eastAsia="Times New Roman" w:hAnsi="Times New Roman" w:cs="Times New Roman"/>
          <w:sz w:val="24"/>
          <w:szCs w:val="24"/>
          <w:lang w:val="sq-AL"/>
        </w:rPr>
        <w:t xml:space="preserve">;  </w:t>
      </w:r>
    </w:p>
    <w:p w14:paraId="6A43B7BF" w14:textId="06A934B8" w:rsidR="007A0FC4" w:rsidRPr="00E83851" w:rsidRDefault="007A0FC4" w:rsidP="00032F3E">
      <w:pPr>
        <w:numPr>
          <w:ilvl w:val="0"/>
          <w:numId w:val="6"/>
        </w:numPr>
        <w:autoSpaceDE w:val="0"/>
        <w:autoSpaceDN w:val="0"/>
        <w:adjustRightInd w:val="0"/>
        <w:spacing w:after="0" w:line="276" w:lineRule="auto"/>
        <w:ind w:left="547"/>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Vendos dhe ruan lidhjen me subjektet e mbikëqyrura dhe institucione të tjera</w:t>
      </w:r>
      <w:r w:rsidR="00CA0E6A">
        <w:rPr>
          <w:rFonts w:ascii="Times New Roman" w:eastAsia="Times New Roman" w:hAnsi="Times New Roman" w:cs="Times New Roman"/>
          <w:sz w:val="24"/>
          <w:szCs w:val="24"/>
          <w:lang w:val="sq-AL"/>
        </w:rPr>
        <w:t>,</w:t>
      </w:r>
      <w:r w:rsidRPr="00E83851">
        <w:rPr>
          <w:rFonts w:ascii="Times New Roman" w:eastAsia="Times New Roman" w:hAnsi="Times New Roman" w:cs="Times New Roman"/>
          <w:sz w:val="24"/>
          <w:szCs w:val="24"/>
          <w:lang w:val="sq-AL"/>
        </w:rPr>
        <w:t xml:space="preserve"> të cilat mund të disponojnë informacion të nevojshëm në funksion të trajtimit të ankesave;</w:t>
      </w:r>
    </w:p>
    <w:p w14:paraId="42ED1798" w14:textId="77777777" w:rsidR="007A0FC4" w:rsidRPr="00E83851" w:rsidRDefault="007A0FC4" w:rsidP="00032F3E">
      <w:pPr>
        <w:numPr>
          <w:ilvl w:val="0"/>
          <w:numId w:val="6"/>
        </w:numPr>
        <w:autoSpaceDE w:val="0"/>
        <w:autoSpaceDN w:val="0"/>
        <w:adjustRightInd w:val="0"/>
        <w:spacing w:after="0" w:line="276" w:lineRule="auto"/>
        <w:ind w:left="547"/>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Verifikon në vend trajtimin e çështjeve nëse gjykohet e arsyeshme;</w:t>
      </w:r>
    </w:p>
    <w:p w14:paraId="1CAEE9B4" w14:textId="77777777" w:rsidR="007A0FC4" w:rsidRPr="00E83851" w:rsidRDefault="007A0FC4" w:rsidP="00032F3E">
      <w:pPr>
        <w:numPr>
          <w:ilvl w:val="0"/>
          <w:numId w:val="6"/>
        </w:numPr>
        <w:autoSpaceDE w:val="0"/>
        <w:autoSpaceDN w:val="0"/>
        <w:adjustRightInd w:val="0"/>
        <w:spacing w:after="0" w:line="276" w:lineRule="auto"/>
        <w:ind w:left="547"/>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Ndjek në mënyrë të vazhdueshme regjistrin e dëmeve dhe monitoron afatet e trajtimit të tyre sipas legjislacionit në fuqi;</w:t>
      </w:r>
    </w:p>
    <w:p w14:paraId="7D485CCD" w14:textId="77777777" w:rsidR="007A0FC4" w:rsidRPr="00E83851" w:rsidRDefault="007A0FC4" w:rsidP="00032F3E">
      <w:pPr>
        <w:numPr>
          <w:ilvl w:val="0"/>
          <w:numId w:val="6"/>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Përmbush detyrat me profesionalizëm, në përputhje me kuadrin ligjor në fuqi dhe rregullat e Autoritetit;</w:t>
      </w:r>
    </w:p>
    <w:p w14:paraId="5C1D3070" w14:textId="77777777" w:rsidR="0086121C" w:rsidRPr="00E83851" w:rsidRDefault="007A0FC4" w:rsidP="00032F3E">
      <w:pPr>
        <w:numPr>
          <w:ilvl w:val="0"/>
          <w:numId w:val="6"/>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Propozon përmirësime në bazën rregullatore ligjore dhe nënligjore;</w:t>
      </w:r>
    </w:p>
    <w:p w14:paraId="66D81E37" w14:textId="77777777" w:rsidR="007A0FC4" w:rsidRPr="00E83851" w:rsidRDefault="007A0FC4" w:rsidP="00032F3E">
      <w:pPr>
        <w:numPr>
          <w:ilvl w:val="0"/>
          <w:numId w:val="6"/>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Kryen çdo detyrë tjetër të ngarkuar nga eprorët. </w:t>
      </w:r>
    </w:p>
    <w:p w14:paraId="0C0C028B" w14:textId="77777777" w:rsidR="007A0FC4" w:rsidRPr="00E83851" w:rsidRDefault="007A0FC4" w:rsidP="008150C0">
      <w:pPr>
        <w:spacing w:after="0" w:line="276" w:lineRule="auto"/>
        <w:ind w:left="540"/>
        <w:contextualSpacing/>
        <w:jc w:val="both"/>
        <w:rPr>
          <w:rFonts w:ascii="Times New Roman" w:eastAsia="Times New Roman" w:hAnsi="Times New Roman" w:cs="Times New Roman"/>
          <w:sz w:val="24"/>
          <w:szCs w:val="24"/>
          <w:lang w:val="sq-AL"/>
        </w:rPr>
      </w:pPr>
    </w:p>
    <w:p w14:paraId="43CA4AD0" w14:textId="77777777" w:rsidR="007A0FC4" w:rsidRPr="00E83851" w:rsidRDefault="007A0FC4" w:rsidP="008150C0">
      <w:pPr>
        <w:widowControl w:val="0"/>
        <w:autoSpaceDE w:val="0"/>
        <w:autoSpaceDN w:val="0"/>
        <w:adjustRightInd w:val="0"/>
        <w:spacing w:after="0" w:line="276" w:lineRule="auto"/>
        <w:jc w:val="both"/>
        <w:rPr>
          <w:rFonts w:ascii="Times New Roman" w:eastAsia="Times New Roman" w:hAnsi="Times New Roman" w:cs="Times New Roman"/>
          <w:sz w:val="24"/>
          <w:szCs w:val="24"/>
          <w:lang w:val="sq-AL"/>
        </w:rPr>
      </w:pPr>
    </w:p>
    <w:p w14:paraId="42A4EFDE" w14:textId="77777777" w:rsidR="00387BA9" w:rsidRPr="00E83851" w:rsidRDefault="00B11CF2" w:rsidP="00B701A1">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Neni 3</w:t>
      </w:r>
      <w:r w:rsidR="00387BA9" w:rsidRPr="00E83851">
        <w:rPr>
          <w:rFonts w:ascii="Times New Roman" w:eastAsia="Times New Roman" w:hAnsi="Times New Roman" w:cs="Times New Roman"/>
          <w:b/>
          <w:sz w:val="24"/>
          <w:szCs w:val="24"/>
          <w:lang w:val="sq-AL"/>
        </w:rPr>
        <w:t>6</w:t>
      </w:r>
    </w:p>
    <w:p w14:paraId="4C92FD7A" w14:textId="5AE35F81" w:rsidR="00A77968" w:rsidRPr="00E83851" w:rsidRDefault="00CA0E6A" w:rsidP="00A77968">
      <w:pPr>
        <w:spacing w:after="0" w:line="276" w:lineRule="auto"/>
        <w:jc w:val="center"/>
        <w:rPr>
          <w:rFonts w:ascii="Times New Roman" w:hAnsi="Times New Roman" w:cs="Times New Roman"/>
          <w:b/>
          <w:bCs/>
          <w:sz w:val="24"/>
          <w:szCs w:val="24"/>
          <w:lang w:val="sq-AL"/>
        </w:rPr>
      </w:pPr>
      <w:r>
        <w:rPr>
          <w:rFonts w:ascii="Times New Roman" w:hAnsi="Times New Roman" w:cs="Times New Roman"/>
          <w:b/>
          <w:bCs/>
          <w:sz w:val="24"/>
          <w:szCs w:val="24"/>
          <w:lang w:val="sq-AL"/>
        </w:rPr>
        <w:t>Objekti i Punës dhe S</w:t>
      </w:r>
      <w:r w:rsidR="00A77968" w:rsidRPr="00E83851">
        <w:rPr>
          <w:rFonts w:ascii="Times New Roman" w:hAnsi="Times New Roman" w:cs="Times New Roman"/>
          <w:b/>
          <w:bCs/>
          <w:sz w:val="24"/>
          <w:szCs w:val="24"/>
          <w:lang w:val="sq-AL"/>
        </w:rPr>
        <w:t xml:space="preserve">truktura e Drejtorisë së Monitorimit të Ndërmjetësve dhe </w:t>
      </w:r>
      <w:r>
        <w:rPr>
          <w:rFonts w:ascii="Times New Roman" w:hAnsi="Times New Roman" w:cs="Times New Roman"/>
          <w:b/>
          <w:bCs/>
          <w:sz w:val="24"/>
          <w:szCs w:val="24"/>
          <w:lang w:val="sq-AL"/>
        </w:rPr>
        <w:t xml:space="preserve">                           </w:t>
      </w:r>
      <w:r w:rsidR="00A77968" w:rsidRPr="00E83851">
        <w:rPr>
          <w:rFonts w:ascii="Times New Roman" w:hAnsi="Times New Roman" w:cs="Times New Roman"/>
          <w:b/>
          <w:bCs/>
          <w:sz w:val="24"/>
          <w:szCs w:val="24"/>
          <w:lang w:val="sq-AL"/>
        </w:rPr>
        <w:t>Sjelljes së Tregut</w:t>
      </w:r>
    </w:p>
    <w:p w14:paraId="3E130564" w14:textId="77777777" w:rsidR="00A77968" w:rsidRPr="00E83851" w:rsidRDefault="00A77968" w:rsidP="00A77968">
      <w:pPr>
        <w:autoSpaceDE w:val="0"/>
        <w:autoSpaceDN w:val="0"/>
        <w:spacing w:after="0" w:line="276" w:lineRule="auto"/>
        <w:contextualSpacing/>
        <w:jc w:val="both"/>
        <w:rPr>
          <w:rFonts w:ascii="Times New Roman" w:hAnsi="Times New Roman" w:cs="Times New Roman"/>
          <w:sz w:val="24"/>
          <w:szCs w:val="24"/>
          <w:lang w:val="sq-AL"/>
        </w:rPr>
      </w:pPr>
    </w:p>
    <w:p w14:paraId="7AC29F85" w14:textId="77777777" w:rsidR="00A77968" w:rsidRPr="00E83851" w:rsidRDefault="00A77968" w:rsidP="00A77968">
      <w:pPr>
        <w:autoSpaceDE w:val="0"/>
        <w:autoSpaceDN w:val="0"/>
        <w:spacing w:line="276" w:lineRule="auto"/>
        <w:contextualSpacing/>
        <w:jc w:val="both"/>
        <w:rPr>
          <w:rFonts w:ascii="Times New Roman" w:hAnsi="Times New Roman" w:cs="Times New Roman"/>
          <w:sz w:val="24"/>
          <w:szCs w:val="24"/>
          <w:lang w:val="sq-AL"/>
        </w:rPr>
      </w:pPr>
      <w:r w:rsidRPr="00E83851">
        <w:rPr>
          <w:rFonts w:ascii="Times New Roman" w:hAnsi="Times New Roman" w:cs="Times New Roman"/>
          <w:sz w:val="24"/>
          <w:szCs w:val="24"/>
          <w:lang w:val="sq-AL"/>
        </w:rPr>
        <w:t>Objekti i punës së Drejtorisë së Monitorimit të Ndërmjetësve dhe Sjelljes të Tregut është si më poshtë:</w:t>
      </w:r>
    </w:p>
    <w:p w14:paraId="176EBB7D" w14:textId="77777777" w:rsidR="00A77968" w:rsidRPr="00E83851" w:rsidRDefault="00A77968" w:rsidP="00032F3E">
      <w:pPr>
        <w:pStyle w:val="ListParagraph"/>
        <w:numPr>
          <w:ilvl w:val="0"/>
          <w:numId w:val="62"/>
        </w:numPr>
        <w:autoSpaceDE w:val="0"/>
        <w:autoSpaceDN w:val="0"/>
        <w:spacing w:line="276" w:lineRule="auto"/>
        <w:jc w:val="both"/>
        <w:rPr>
          <w:sz w:val="24"/>
          <w:szCs w:val="24"/>
          <w:lang w:val="sq-AL"/>
        </w:rPr>
      </w:pPr>
      <w:r w:rsidRPr="00E83851">
        <w:rPr>
          <w:sz w:val="24"/>
          <w:szCs w:val="24"/>
          <w:lang w:val="sq-AL"/>
        </w:rPr>
        <w:t>Mbikëqyr aktivitetin e ndërmjetësve të subjekteve të licencuara që ushtrojnë aktivitet në tregjet nën mbikëqyrje,</w:t>
      </w:r>
      <w:r w:rsidRPr="00E83851">
        <w:rPr>
          <w:lang w:val="sq-AL"/>
        </w:rPr>
        <w:t xml:space="preserve"> </w:t>
      </w:r>
      <w:r w:rsidRPr="00E83851">
        <w:rPr>
          <w:sz w:val="24"/>
          <w:szCs w:val="24"/>
          <w:lang w:val="sq-AL"/>
        </w:rPr>
        <w:t>sipas përcaktimeve ligjore dhe rregullatore në fuqi;</w:t>
      </w:r>
    </w:p>
    <w:p w14:paraId="0E1B5BCB" w14:textId="77777777" w:rsidR="00A77968" w:rsidRPr="00E83851" w:rsidRDefault="00A77968" w:rsidP="00032F3E">
      <w:pPr>
        <w:pStyle w:val="ListParagraph"/>
        <w:numPr>
          <w:ilvl w:val="0"/>
          <w:numId w:val="62"/>
        </w:numPr>
        <w:autoSpaceDE w:val="0"/>
        <w:autoSpaceDN w:val="0"/>
        <w:spacing w:line="276" w:lineRule="auto"/>
        <w:jc w:val="both"/>
        <w:rPr>
          <w:sz w:val="24"/>
          <w:szCs w:val="24"/>
          <w:lang w:val="sq-AL"/>
        </w:rPr>
      </w:pPr>
      <w:r w:rsidRPr="00E83851">
        <w:rPr>
          <w:sz w:val="24"/>
          <w:szCs w:val="24"/>
          <w:lang w:val="sq-AL"/>
        </w:rPr>
        <w:t>Monitoron në mënyrë të vazhdueshme sjelljen në treg të subjekteve në tregjet nën mbikëqyrje, në funksion të mbrojtjes së interesave të konsumatorëve dhe investitorëve.</w:t>
      </w:r>
    </w:p>
    <w:p w14:paraId="4A9D22C2" w14:textId="77777777" w:rsidR="00A77968" w:rsidRPr="00E83851" w:rsidRDefault="00A77968" w:rsidP="00A77968">
      <w:pPr>
        <w:autoSpaceDE w:val="0"/>
        <w:autoSpaceDN w:val="0"/>
        <w:spacing w:line="276" w:lineRule="auto"/>
        <w:rPr>
          <w:rFonts w:ascii="Times New Roman" w:hAnsi="Times New Roman" w:cs="Times New Roman"/>
          <w:sz w:val="24"/>
          <w:szCs w:val="24"/>
          <w:lang w:val="sq-AL"/>
        </w:rPr>
      </w:pPr>
    </w:p>
    <w:p w14:paraId="094B462B" w14:textId="77777777" w:rsidR="00A77968" w:rsidRPr="00E83851" w:rsidRDefault="00A77968" w:rsidP="00A77968">
      <w:pPr>
        <w:spacing w:after="0" w:line="276" w:lineRule="auto"/>
        <w:jc w:val="both"/>
        <w:rPr>
          <w:rFonts w:ascii="Times New Roman" w:hAnsi="Times New Roman" w:cs="Times New Roman"/>
          <w:b/>
          <w:bCs/>
          <w:color w:val="C00000"/>
          <w:sz w:val="24"/>
          <w:szCs w:val="24"/>
          <w:lang w:val="sq-AL"/>
        </w:rPr>
      </w:pPr>
      <w:r w:rsidRPr="00E83851">
        <w:rPr>
          <w:rFonts w:ascii="Times New Roman" w:hAnsi="Times New Roman" w:cs="Times New Roman"/>
          <w:b/>
          <w:bCs/>
          <w:color w:val="C00000"/>
          <w:sz w:val="24"/>
          <w:szCs w:val="24"/>
          <w:lang w:val="sq-AL"/>
        </w:rPr>
        <w:t xml:space="preserve">Struktura </w:t>
      </w:r>
    </w:p>
    <w:p w14:paraId="27CFA35C" w14:textId="1DCDD82B" w:rsidR="00A77968" w:rsidRPr="00E83851" w:rsidRDefault="00A77968" w:rsidP="00032F3E">
      <w:pPr>
        <w:pStyle w:val="ListParagraph"/>
        <w:numPr>
          <w:ilvl w:val="0"/>
          <w:numId w:val="63"/>
        </w:numPr>
        <w:spacing w:line="276" w:lineRule="auto"/>
        <w:jc w:val="both"/>
        <w:rPr>
          <w:sz w:val="24"/>
          <w:szCs w:val="24"/>
          <w:lang w:val="sq-AL"/>
        </w:rPr>
      </w:pPr>
      <w:r w:rsidRPr="00E83851">
        <w:rPr>
          <w:color w:val="C00000"/>
          <w:sz w:val="24"/>
          <w:szCs w:val="24"/>
          <w:lang w:val="sq-AL"/>
        </w:rPr>
        <w:lastRenderedPageBreak/>
        <w:t>Drejtoria e Monitorimit t</w:t>
      </w:r>
      <w:r w:rsidR="00CA0E6A">
        <w:rPr>
          <w:color w:val="C00000"/>
          <w:sz w:val="24"/>
          <w:szCs w:val="24"/>
          <w:lang w:val="sq-AL"/>
        </w:rPr>
        <w:t>ë Ndërmjetësve dhe Sjelljes së T</w:t>
      </w:r>
      <w:r w:rsidRPr="00E83851">
        <w:rPr>
          <w:color w:val="C00000"/>
          <w:sz w:val="24"/>
          <w:szCs w:val="24"/>
          <w:lang w:val="sq-AL"/>
        </w:rPr>
        <w:t>regut</w:t>
      </w:r>
      <w:r w:rsidRPr="00E83851">
        <w:rPr>
          <w:sz w:val="24"/>
          <w:szCs w:val="24"/>
          <w:lang w:val="sq-AL"/>
        </w:rPr>
        <w:t xml:space="preserve"> </w:t>
      </w:r>
    </w:p>
    <w:p w14:paraId="568EC0FC" w14:textId="77777777" w:rsidR="00CA0E6A" w:rsidRDefault="00CA0E6A" w:rsidP="00A77968">
      <w:pPr>
        <w:spacing w:line="276" w:lineRule="auto"/>
        <w:jc w:val="both"/>
        <w:rPr>
          <w:sz w:val="24"/>
          <w:szCs w:val="24"/>
          <w:lang w:val="sq-AL"/>
        </w:rPr>
      </w:pPr>
    </w:p>
    <w:p w14:paraId="3D8E6CBF" w14:textId="77777777" w:rsidR="00CA0E6A" w:rsidRPr="00E83851" w:rsidRDefault="00CA0E6A" w:rsidP="00A77968">
      <w:pPr>
        <w:spacing w:line="276" w:lineRule="auto"/>
        <w:jc w:val="both"/>
        <w:rPr>
          <w:sz w:val="24"/>
          <w:szCs w:val="24"/>
          <w:lang w:val="sq-AL"/>
        </w:rPr>
      </w:pPr>
    </w:p>
    <w:p w14:paraId="0DBF42C8" w14:textId="77777777" w:rsidR="00A77968" w:rsidRPr="00E83851" w:rsidRDefault="00A77968" w:rsidP="00B701A1">
      <w:pPr>
        <w:spacing w:after="0" w:line="276" w:lineRule="auto"/>
        <w:jc w:val="center"/>
        <w:rPr>
          <w:rFonts w:ascii="Times New Roman" w:hAnsi="Times New Roman" w:cs="Times New Roman"/>
          <w:b/>
          <w:bCs/>
          <w:sz w:val="24"/>
          <w:szCs w:val="24"/>
          <w:lang w:val="sq-AL"/>
        </w:rPr>
      </w:pPr>
      <w:r w:rsidRPr="00E83851">
        <w:rPr>
          <w:rFonts w:ascii="Times New Roman" w:hAnsi="Times New Roman" w:cs="Times New Roman"/>
          <w:b/>
          <w:bCs/>
          <w:sz w:val="24"/>
          <w:szCs w:val="24"/>
          <w:lang w:val="sq-AL"/>
        </w:rPr>
        <w:t>Neni 37</w:t>
      </w:r>
    </w:p>
    <w:p w14:paraId="7D719F16" w14:textId="77777777" w:rsidR="00A77968" w:rsidRPr="00E83851" w:rsidRDefault="00A77968" w:rsidP="00A77968">
      <w:pPr>
        <w:spacing w:after="0" w:line="276" w:lineRule="auto"/>
        <w:jc w:val="center"/>
        <w:rPr>
          <w:rFonts w:ascii="Times New Roman" w:hAnsi="Times New Roman" w:cs="Times New Roman"/>
          <w:b/>
          <w:bCs/>
          <w:sz w:val="24"/>
          <w:szCs w:val="24"/>
          <w:lang w:val="sq-AL"/>
        </w:rPr>
      </w:pPr>
      <w:r w:rsidRPr="00E83851">
        <w:rPr>
          <w:rFonts w:ascii="Times New Roman" w:hAnsi="Times New Roman" w:cs="Times New Roman"/>
          <w:b/>
          <w:bCs/>
          <w:sz w:val="24"/>
          <w:szCs w:val="24"/>
          <w:lang w:val="sq-AL"/>
        </w:rPr>
        <w:t>Detyrat kryesore të Drejtorisë së Monitorimit të Ndërmjetësve dhe Sjelljes së Tregut</w:t>
      </w:r>
    </w:p>
    <w:p w14:paraId="0AF1042F" w14:textId="77777777" w:rsidR="00A77968" w:rsidRPr="00E83851" w:rsidRDefault="00A77968" w:rsidP="00A77968">
      <w:pPr>
        <w:spacing w:after="0" w:line="276" w:lineRule="auto"/>
        <w:jc w:val="both"/>
        <w:rPr>
          <w:rFonts w:ascii="Times New Roman" w:hAnsi="Times New Roman" w:cs="Times New Roman"/>
          <w:sz w:val="24"/>
          <w:szCs w:val="24"/>
          <w:lang w:val="sq-AL"/>
        </w:rPr>
      </w:pPr>
    </w:p>
    <w:p w14:paraId="5B3A35D8" w14:textId="77777777" w:rsidR="00A77968" w:rsidRPr="00E83851" w:rsidRDefault="00A77968" w:rsidP="00A77968">
      <w:pPr>
        <w:spacing w:line="276" w:lineRule="auto"/>
        <w:jc w:val="both"/>
        <w:rPr>
          <w:rFonts w:ascii="Times New Roman" w:hAnsi="Times New Roman" w:cs="Times New Roman"/>
          <w:sz w:val="24"/>
          <w:szCs w:val="24"/>
          <w:lang w:val="sq-AL"/>
        </w:rPr>
      </w:pPr>
      <w:r w:rsidRPr="00E83851">
        <w:rPr>
          <w:rFonts w:ascii="Times New Roman" w:hAnsi="Times New Roman" w:cs="Times New Roman"/>
          <w:sz w:val="24"/>
          <w:szCs w:val="24"/>
          <w:lang w:val="sq-AL"/>
        </w:rPr>
        <w:t xml:space="preserve">Specialisti i </w:t>
      </w:r>
      <w:r w:rsidRPr="00E83851">
        <w:rPr>
          <w:rFonts w:ascii="Times New Roman" w:hAnsi="Times New Roman" w:cs="Times New Roman"/>
          <w:sz w:val="24"/>
          <w:szCs w:val="24"/>
          <w:lang w:val="sq-AL" w:eastAsia="x-none"/>
        </w:rPr>
        <w:t xml:space="preserve">Drejtorisë </w:t>
      </w:r>
      <w:r w:rsidRPr="00E83851">
        <w:rPr>
          <w:rFonts w:ascii="Times New Roman" w:hAnsi="Times New Roman" w:cs="Times New Roman"/>
          <w:sz w:val="24"/>
          <w:szCs w:val="24"/>
          <w:lang w:val="sq-AL"/>
        </w:rPr>
        <w:t>së Monitorimit të Ndërmjetësve dhe Sjelljes së Tregut</w:t>
      </w:r>
      <w:r w:rsidRPr="00E83851">
        <w:rPr>
          <w:rFonts w:ascii="Times New Roman" w:hAnsi="Times New Roman" w:cs="Times New Roman"/>
          <w:sz w:val="24"/>
          <w:szCs w:val="24"/>
          <w:lang w:val="sq-AL" w:eastAsia="x-none"/>
        </w:rPr>
        <w:t xml:space="preserve"> </w:t>
      </w:r>
      <w:r w:rsidRPr="00E83851">
        <w:rPr>
          <w:rFonts w:ascii="Times New Roman" w:hAnsi="Times New Roman" w:cs="Times New Roman"/>
          <w:sz w:val="24"/>
          <w:szCs w:val="24"/>
          <w:lang w:val="sq-AL"/>
        </w:rPr>
        <w:t xml:space="preserve">kryen detyrat si më poshtë: </w:t>
      </w:r>
    </w:p>
    <w:p w14:paraId="63309734" w14:textId="2EBBE1E7" w:rsidR="00A77968" w:rsidRPr="00CB302A" w:rsidRDefault="0000092C" w:rsidP="00CB302A">
      <w:pPr>
        <w:pStyle w:val="ListParagraph"/>
        <w:numPr>
          <w:ilvl w:val="0"/>
          <w:numId w:val="76"/>
        </w:numPr>
        <w:rPr>
          <w:sz w:val="24"/>
          <w:szCs w:val="24"/>
        </w:rPr>
      </w:pPr>
      <w:r w:rsidRPr="00CB302A">
        <w:rPr>
          <w:sz w:val="24"/>
          <w:szCs w:val="24"/>
        </w:rPr>
        <w:t>Mbikëqyr aktivitetin e ndërmjetë</w:t>
      </w:r>
      <w:r w:rsidR="00A77968" w:rsidRPr="00CB302A">
        <w:rPr>
          <w:sz w:val="24"/>
          <w:szCs w:val="24"/>
        </w:rPr>
        <w:t>sve në tregjet nën mbikëqyrje në përputhje me legjislacionin në fuqi, për të siguruar që të ushtrojnë veprimtarinë për të cilën janë licencuar, në përputhje ligjin dhe rregulloret në fuqi;</w:t>
      </w:r>
    </w:p>
    <w:p w14:paraId="5A2589C5" w14:textId="77777777" w:rsidR="00A77968" w:rsidRPr="00CB302A" w:rsidRDefault="00A77968" w:rsidP="00CB302A">
      <w:pPr>
        <w:pStyle w:val="ListParagraph"/>
        <w:numPr>
          <w:ilvl w:val="0"/>
          <w:numId w:val="76"/>
        </w:numPr>
        <w:rPr>
          <w:sz w:val="24"/>
          <w:szCs w:val="24"/>
        </w:rPr>
      </w:pPr>
      <w:r w:rsidRPr="00CB302A">
        <w:rPr>
          <w:sz w:val="24"/>
          <w:szCs w:val="24"/>
        </w:rPr>
        <w:t>Mbikëqyr subjektet dhe ndërmjetësit në tregjet e mbikëqyrura për të siguruar që të ushtrojnë praktika të drejta dhe transparente ndaj konsumatorëve dhe investitorëve;</w:t>
      </w:r>
    </w:p>
    <w:p w14:paraId="6D232946" w14:textId="17B905F0" w:rsidR="00A77968" w:rsidRPr="00CB302A" w:rsidRDefault="00A77968" w:rsidP="00CB302A">
      <w:pPr>
        <w:pStyle w:val="ListParagraph"/>
        <w:numPr>
          <w:ilvl w:val="0"/>
          <w:numId w:val="76"/>
        </w:numPr>
        <w:rPr>
          <w:sz w:val="24"/>
          <w:szCs w:val="24"/>
        </w:rPr>
      </w:pPr>
      <w:r w:rsidRPr="00CB302A">
        <w:rPr>
          <w:sz w:val="24"/>
          <w:szCs w:val="24"/>
        </w:rPr>
        <w:t>Monitoron veprimtar</w:t>
      </w:r>
      <w:r w:rsidR="0000092C" w:rsidRPr="00CB302A">
        <w:rPr>
          <w:sz w:val="24"/>
          <w:szCs w:val="24"/>
        </w:rPr>
        <w:t xml:space="preserve">inë promocionale të subjekteve </w:t>
      </w:r>
      <w:r w:rsidRPr="00CB302A">
        <w:rPr>
          <w:sz w:val="24"/>
          <w:szCs w:val="24"/>
        </w:rPr>
        <w:t>në</w:t>
      </w:r>
      <w:r w:rsidR="0000092C" w:rsidRPr="00CB302A">
        <w:rPr>
          <w:sz w:val="24"/>
          <w:szCs w:val="24"/>
        </w:rPr>
        <w:t>n</w:t>
      </w:r>
      <w:r w:rsidRPr="00CB302A">
        <w:rPr>
          <w:sz w:val="24"/>
          <w:szCs w:val="24"/>
        </w:rPr>
        <w:t xml:space="preserve"> mbikëqyrje;</w:t>
      </w:r>
    </w:p>
    <w:p w14:paraId="78F3530B" w14:textId="77777777" w:rsidR="00A77968" w:rsidRPr="00CB302A" w:rsidRDefault="00A77968" w:rsidP="00CB302A">
      <w:pPr>
        <w:pStyle w:val="ListParagraph"/>
        <w:numPr>
          <w:ilvl w:val="0"/>
          <w:numId w:val="76"/>
        </w:numPr>
        <w:rPr>
          <w:sz w:val="24"/>
          <w:szCs w:val="24"/>
        </w:rPr>
      </w:pPr>
      <w:r w:rsidRPr="00CB302A">
        <w:rPr>
          <w:sz w:val="24"/>
          <w:szCs w:val="24"/>
        </w:rPr>
        <w:t>Monitoron përmbushjen e detyrimeve të subjekteve të mbikëqyrura për informimin e konsumatorëve dhe investitorëve;</w:t>
      </w:r>
    </w:p>
    <w:p w14:paraId="29C5CD80" w14:textId="77777777" w:rsidR="00A77968" w:rsidRPr="00CB302A" w:rsidRDefault="00A77968" w:rsidP="00CB302A">
      <w:pPr>
        <w:pStyle w:val="ListParagraph"/>
        <w:numPr>
          <w:ilvl w:val="0"/>
          <w:numId w:val="76"/>
        </w:numPr>
        <w:rPr>
          <w:sz w:val="24"/>
          <w:szCs w:val="24"/>
        </w:rPr>
      </w:pPr>
      <w:r w:rsidRPr="00CB302A">
        <w:rPr>
          <w:sz w:val="24"/>
          <w:szCs w:val="24"/>
        </w:rPr>
        <w:t>Monitoron zbatimin e kërkesave të licencimit, gjatë gjithë kohës së vlefshmërisë së licencës, tek ndërmjetësit dhe operatorët e tjerë që ushtrojnë veprimtari në tregjet nën mbikëqyrje.</w:t>
      </w:r>
    </w:p>
    <w:p w14:paraId="24696EC2" w14:textId="24789EEF" w:rsidR="00A77968" w:rsidRPr="00CB302A" w:rsidRDefault="0000092C" w:rsidP="00CB302A">
      <w:pPr>
        <w:pStyle w:val="ListParagraph"/>
        <w:numPr>
          <w:ilvl w:val="0"/>
          <w:numId w:val="76"/>
        </w:numPr>
        <w:rPr>
          <w:sz w:val="24"/>
          <w:szCs w:val="24"/>
        </w:rPr>
      </w:pPr>
      <w:r w:rsidRPr="00CB302A">
        <w:rPr>
          <w:sz w:val="24"/>
          <w:szCs w:val="24"/>
        </w:rPr>
        <w:t>Monitoron sjelljen e shoqërive të listuara me ofertë</w:t>
      </w:r>
      <w:r w:rsidR="00A77968" w:rsidRPr="00CB302A">
        <w:rPr>
          <w:sz w:val="24"/>
          <w:szCs w:val="24"/>
        </w:rPr>
        <w:t xml:space="preserve"> publike nëpërmjet: i) Kontrollit të formularëve të regjistrimit për listim, si dhe kontrollit të raporteve vjetore, pasqy</w:t>
      </w:r>
      <w:r w:rsidRPr="00CB302A">
        <w:rPr>
          <w:sz w:val="24"/>
          <w:szCs w:val="24"/>
        </w:rPr>
        <w:t>rave vjetore financiare të shoqë</w:t>
      </w:r>
      <w:r w:rsidR="00A77968" w:rsidRPr="00CB302A">
        <w:rPr>
          <w:sz w:val="24"/>
          <w:szCs w:val="24"/>
        </w:rPr>
        <w:t>ri</w:t>
      </w:r>
      <w:r w:rsidRPr="00CB302A">
        <w:rPr>
          <w:sz w:val="24"/>
          <w:szCs w:val="24"/>
        </w:rPr>
        <w:t>së me ofertë</w:t>
      </w:r>
      <w:r w:rsidR="00A77968" w:rsidRPr="00CB302A">
        <w:rPr>
          <w:sz w:val="24"/>
          <w:szCs w:val="24"/>
        </w:rPr>
        <w:t xml:space="preserve"> publike; ii)Kontrollit të njoftimeve të shoqërive te listuara, raporteve të auditit të pavarur apo ndonjë dokumenti tjetër, që mund të përbëjnë fakte me rëndësi materiale p</w:t>
      </w:r>
      <w:r w:rsidRPr="00CB302A">
        <w:rPr>
          <w:sz w:val="24"/>
          <w:szCs w:val="24"/>
        </w:rPr>
        <w:t>ër efektin mbi çmimin e titujve;</w:t>
      </w:r>
    </w:p>
    <w:p w14:paraId="7BCAD859" w14:textId="77777777" w:rsidR="00A77968" w:rsidRPr="00CB302A" w:rsidRDefault="00A77968" w:rsidP="00CB302A">
      <w:pPr>
        <w:pStyle w:val="ListParagraph"/>
        <w:numPr>
          <w:ilvl w:val="0"/>
          <w:numId w:val="76"/>
        </w:numPr>
        <w:rPr>
          <w:sz w:val="24"/>
          <w:szCs w:val="24"/>
        </w:rPr>
      </w:pPr>
      <w:r w:rsidRPr="00CB302A">
        <w:rPr>
          <w:sz w:val="24"/>
          <w:szCs w:val="24"/>
        </w:rPr>
        <w:t>Monitoron zbatimin e politikave dhe/ose procedurave të hartuara për rregullat e brendshme të funksionimit të ndërmjetësve dhe operatorëve të tjerë që ushtrojnë veprimtari në tregun e sigurimit;</w:t>
      </w:r>
    </w:p>
    <w:p w14:paraId="2FDAC04D" w14:textId="46251E89" w:rsidR="00A77968" w:rsidRPr="00CB302A" w:rsidRDefault="00A77968" w:rsidP="00CB302A">
      <w:pPr>
        <w:pStyle w:val="ListParagraph"/>
        <w:numPr>
          <w:ilvl w:val="0"/>
          <w:numId w:val="76"/>
        </w:numPr>
        <w:rPr>
          <w:sz w:val="24"/>
          <w:szCs w:val="24"/>
        </w:rPr>
      </w:pPr>
      <w:r w:rsidRPr="00CB302A">
        <w:rPr>
          <w:sz w:val="24"/>
          <w:szCs w:val="24"/>
        </w:rPr>
        <w:t xml:space="preserve">Përpunon dhe kontrollon të dhënat financiare të depozituara sipas formateve të miratuara, nga ndërmjetësit dhe operatorët e tjerë që ushtrojnë veprimtari </w:t>
      </w:r>
      <w:r w:rsidR="0000092C" w:rsidRPr="00CB302A">
        <w:rPr>
          <w:sz w:val="24"/>
          <w:szCs w:val="24"/>
        </w:rPr>
        <w:t xml:space="preserve">në </w:t>
      </w:r>
      <w:r w:rsidRPr="00CB302A">
        <w:rPr>
          <w:sz w:val="24"/>
          <w:szCs w:val="24"/>
        </w:rPr>
        <w:t>tregjet nën mbikëqyrje;</w:t>
      </w:r>
    </w:p>
    <w:p w14:paraId="76100816" w14:textId="77777777" w:rsidR="00A77968" w:rsidRPr="00CB302A" w:rsidRDefault="00A77968" w:rsidP="00CB302A">
      <w:pPr>
        <w:pStyle w:val="ListParagraph"/>
        <w:numPr>
          <w:ilvl w:val="0"/>
          <w:numId w:val="76"/>
        </w:numPr>
        <w:rPr>
          <w:sz w:val="24"/>
          <w:szCs w:val="24"/>
        </w:rPr>
      </w:pPr>
      <w:r w:rsidRPr="00CB302A">
        <w:rPr>
          <w:sz w:val="24"/>
          <w:szCs w:val="24"/>
        </w:rPr>
        <w:t>Kryen kontrolle, të pjesshme ose të plota, si dhe kontrolle të përbashkëta, me kërkesë dhe në bashkëpunim me njësi të tjera të Autoritetit ose me institucione të tjera në bazë të marrëveshjeve që Autoriteti ka, mbi veprimtarinë e ndërmjetësve dhe operatorët e tjerë, që ushtrojnë veprimtari në tregjet nën mbikëqyrje;</w:t>
      </w:r>
    </w:p>
    <w:p w14:paraId="60132415" w14:textId="77777777" w:rsidR="00A77968" w:rsidRPr="00CB302A" w:rsidRDefault="00A77968" w:rsidP="00CB302A">
      <w:pPr>
        <w:pStyle w:val="ListParagraph"/>
        <w:numPr>
          <w:ilvl w:val="0"/>
          <w:numId w:val="76"/>
        </w:numPr>
        <w:rPr>
          <w:sz w:val="24"/>
          <w:szCs w:val="24"/>
        </w:rPr>
      </w:pPr>
      <w:r w:rsidRPr="00CB302A">
        <w:rPr>
          <w:sz w:val="24"/>
          <w:szCs w:val="24"/>
        </w:rPr>
        <w:t>Mban dhe përditëson regjistrin e ndërmjetësve dhe operatorëve të tjerë që ushtrojnë veprimtari në tregjet nën mbikëqyrje;</w:t>
      </w:r>
    </w:p>
    <w:p w14:paraId="595C2FA4" w14:textId="77777777" w:rsidR="00A77968" w:rsidRPr="00CB302A" w:rsidRDefault="00A77968" w:rsidP="00CB302A">
      <w:pPr>
        <w:pStyle w:val="ListParagraph"/>
        <w:numPr>
          <w:ilvl w:val="0"/>
          <w:numId w:val="76"/>
        </w:numPr>
        <w:rPr>
          <w:sz w:val="24"/>
          <w:szCs w:val="24"/>
        </w:rPr>
      </w:pPr>
      <w:r w:rsidRPr="00CB302A">
        <w:rPr>
          <w:sz w:val="24"/>
          <w:szCs w:val="24"/>
        </w:rPr>
        <w:t>Propozon masat dhe rekomandimet, për subjektet që mbikëqyr, tek drejtori i drejtorisë;</w:t>
      </w:r>
    </w:p>
    <w:p w14:paraId="409C83A4" w14:textId="77777777" w:rsidR="00A77968" w:rsidRPr="00CB302A" w:rsidRDefault="00A77968" w:rsidP="00CB302A">
      <w:pPr>
        <w:pStyle w:val="ListParagraph"/>
        <w:numPr>
          <w:ilvl w:val="0"/>
          <w:numId w:val="76"/>
        </w:numPr>
        <w:rPr>
          <w:sz w:val="24"/>
          <w:szCs w:val="24"/>
        </w:rPr>
      </w:pPr>
      <w:r w:rsidRPr="00CB302A">
        <w:rPr>
          <w:sz w:val="24"/>
          <w:szCs w:val="24"/>
        </w:rPr>
        <w:t>Propozon ndryshime në akte ligjore dhe nënligjore në lidhje me veprimtarinë e ndërmjetësve dhe operatorëve të tjerë që ushtrojnë aktivitet në tregjet nën mbikëqyrje;</w:t>
      </w:r>
    </w:p>
    <w:p w14:paraId="4F72F4FB" w14:textId="77777777" w:rsidR="00A77968" w:rsidRPr="00CB302A" w:rsidRDefault="00A77968" w:rsidP="00CB302A">
      <w:pPr>
        <w:pStyle w:val="ListParagraph"/>
        <w:numPr>
          <w:ilvl w:val="0"/>
          <w:numId w:val="76"/>
        </w:numPr>
        <w:rPr>
          <w:sz w:val="24"/>
          <w:szCs w:val="24"/>
        </w:rPr>
      </w:pPr>
      <w:r w:rsidRPr="00CB302A">
        <w:rPr>
          <w:sz w:val="24"/>
          <w:szCs w:val="24"/>
        </w:rPr>
        <w:t xml:space="preserve">Kryen çdo detyrë tjetër të ngarkuar nga eprorët. </w:t>
      </w:r>
    </w:p>
    <w:p w14:paraId="082D2930" w14:textId="77777777" w:rsidR="00705421" w:rsidRPr="00E83851" w:rsidRDefault="00705421" w:rsidP="008150C0">
      <w:pPr>
        <w:spacing w:after="0" w:line="276" w:lineRule="auto"/>
        <w:ind w:left="720"/>
        <w:contextualSpacing/>
        <w:jc w:val="both"/>
        <w:rPr>
          <w:rFonts w:ascii="Times New Roman" w:eastAsia="Times New Roman" w:hAnsi="Times New Roman" w:cs="Times New Roman"/>
          <w:sz w:val="24"/>
          <w:szCs w:val="24"/>
          <w:lang w:val="sq-AL"/>
        </w:rPr>
      </w:pPr>
    </w:p>
    <w:p w14:paraId="4791CE69" w14:textId="77777777" w:rsidR="007A0FC4" w:rsidRPr="00E83851" w:rsidRDefault="007A0FC4" w:rsidP="008150C0">
      <w:pPr>
        <w:tabs>
          <w:tab w:val="num" w:pos="540"/>
        </w:tabs>
        <w:spacing w:after="0" w:line="276" w:lineRule="auto"/>
        <w:jc w:val="center"/>
        <w:rPr>
          <w:rFonts w:ascii="Times New Roman" w:eastAsia="Times New Roman" w:hAnsi="Times New Roman" w:cs="Times New Roman"/>
          <w:b/>
          <w:sz w:val="24"/>
          <w:szCs w:val="24"/>
          <w:lang w:val="sq-AL"/>
        </w:rPr>
      </w:pPr>
    </w:p>
    <w:p w14:paraId="3FA85FEC" w14:textId="77777777" w:rsidR="007A0FC4" w:rsidRPr="00E83851" w:rsidRDefault="00B11CF2" w:rsidP="008150C0">
      <w:pPr>
        <w:tabs>
          <w:tab w:val="num" w:pos="540"/>
        </w:tabs>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Neni 3</w:t>
      </w:r>
      <w:r w:rsidR="00A77968" w:rsidRPr="00E83851">
        <w:rPr>
          <w:rFonts w:ascii="Times New Roman" w:eastAsia="Times New Roman" w:hAnsi="Times New Roman" w:cs="Times New Roman"/>
          <w:b/>
          <w:sz w:val="24"/>
          <w:szCs w:val="24"/>
          <w:lang w:val="sq-AL"/>
        </w:rPr>
        <w:t>8</w:t>
      </w:r>
    </w:p>
    <w:p w14:paraId="3974A90A" w14:textId="4476DA0E" w:rsidR="007A0FC4" w:rsidRPr="00E83851" w:rsidRDefault="0000092C" w:rsidP="008150C0">
      <w:pPr>
        <w:spacing w:after="0" w:line="276"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Objekti i P</w:t>
      </w:r>
      <w:r w:rsidR="00080B73" w:rsidRPr="00E83851">
        <w:rPr>
          <w:rFonts w:ascii="Times New Roman" w:eastAsia="Times New Roman" w:hAnsi="Times New Roman" w:cs="Times New Roman"/>
          <w:b/>
          <w:sz w:val="24"/>
          <w:szCs w:val="24"/>
          <w:lang w:val="sq-AL"/>
        </w:rPr>
        <w:t>unës dhe Struktura e</w:t>
      </w:r>
      <w:r w:rsidR="007A0FC4" w:rsidRPr="00E83851">
        <w:rPr>
          <w:rFonts w:ascii="Times New Roman" w:eastAsia="Times New Roman" w:hAnsi="Times New Roman" w:cs="Times New Roman"/>
          <w:b/>
          <w:sz w:val="24"/>
          <w:szCs w:val="24"/>
          <w:lang w:val="sq-AL"/>
        </w:rPr>
        <w:t xml:space="preserve"> Departamentit Operacional </w:t>
      </w:r>
    </w:p>
    <w:p w14:paraId="4B85C956" w14:textId="77777777" w:rsidR="007A0FC4" w:rsidRPr="00E83851" w:rsidRDefault="007A0FC4" w:rsidP="008150C0">
      <w:pPr>
        <w:spacing w:after="0" w:line="276" w:lineRule="auto"/>
        <w:jc w:val="center"/>
        <w:rPr>
          <w:rFonts w:ascii="Times New Roman" w:eastAsia="Times New Roman" w:hAnsi="Times New Roman" w:cs="Times New Roman"/>
          <w:b/>
          <w:sz w:val="24"/>
          <w:szCs w:val="24"/>
          <w:lang w:val="sq-AL"/>
        </w:rPr>
      </w:pPr>
    </w:p>
    <w:p w14:paraId="6689C6E0" w14:textId="77777777" w:rsidR="007A0FC4" w:rsidRPr="00E83851" w:rsidRDefault="007A0FC4" w:rsidP="008150C0">
      <w:p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Objekti i punës së Departamentit Operacional është përmbushja e funksioneve si më poshtë:</w:t>
      </w:r>
    </w:p>
    <w:p w14:paraId="4E9F6906" w14:textId="77777777" w:rsidR="005F111B" w:rsidRPr="00E83851" w:rsidRDefault="005F111B" w:rsidP="008150C0">
      <w:pPr>
        <w:spacing w:after="0" w:line="276" w:lineRule="auto"/>
        <w:jc w:val="both"/>
        <w:rPr>
          <w:rFonts w:ascii="Times New Roman" w:eastAsia="Times New Roman" w:hAnsi="Times New Roman" w:cs="Times New Roman"/>
          <w:sz w:val="24"/>
          <w:szCs w:val="24"/>
          <w:lang w:val="sq-AL"/>
        </w:rPr>
      </w:pPr>
    </w:p>
    <w:p w14:paraId="548CE95D" w14:textId="4CDBF4A2" w:rsidR="008D7CAE" w:rsidRPr="00E83851" w:rsidRDefault="007A0FC4" w:rsidP="00032F3E">
      <w:pPr>
        <w:numPr>
          <w:ilvl w:val="0"/>
          <w:numId w:val="13"/>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Në bashk</w:t>
      </w:r>
      <w:r w:rsidR="00080B73" w:rsidRPr="00E83851">
        <w:rPr>
          <w:rFonts w:ascii="Times New Roman" w:eastAsia="Times New Roman" w:hAnsi="Times New Roman" w:cs="Times New Roman"/>
          <w:sz w:val="24"/>
          <w:szCs w:val="24"/>
          <w:lang w:val="sq-AL"/>
        </w:rPr>
        <w:t xml:space="preserve">ëpunim me departamentet e tjera </w:t>
      </w:r>
      <w:r w:rsidR="008D7CAE" w:rsidRPr="00E83851">
        <w:rPr>
          <w:rFonts w:ascii="Times New Roman" w:eastAsia="Times New Roman" w:hAnsi="Times New Roman" w:cs="Times New Roman"/>
          <w:sz w:val="24"/>
          <w:szCs w:val="24"/>
          <w:lang w:val="sq-AL"/>
        </w:rPr>
        <w:t>ndjek dhe koordinon projekte</w:t>
      </w:r>
      <w:r w:rsidR="00A77968" w:rsidRPr="00E83851">
        <w:rPr>
          <w:rFonts w:ascii="Times New Roman" w:eastAsia="Times New Roman" w:hAnsi="Times New Roman" w:cs="Times New Roman"/>
          <w:sz w:val="24"/>
          <w:szCs w:val="24"/>
          <w:lang w:val="sq-AL"/>
        </w:rPr>
        <w:t>t</w:t>
      </w:r>
      <w:r w:rsidR="008D7CAE" w:rsidRPr="00E83851">
        <w:rPr>
          <w:rFonts w:ascii="Times New Roman" w:eastAsia="Times New Roman" w:hAnsi="Times New Roman" w:cs="Times New Roman"/>
          <w:sz w:val="24"/>
          <w:szCs w:val="24"/>
          <w:lang w:val="sq-AL"/>
        </w:rPr>
        <w:t xml:space="preserve"> </w:t>
      </w:r>
      <w:r w:rsidR="00A77968" w:rsidRPr="00E83851">
        <w:rPr>
          <w:rFonts w:ascii="Times New Roman" w:eastAsia="Times New Roman" w:hAnsi="Times New Roman" w:cs="Times New Roman"/>
          <w:sz w:val="24"/>
          <w:szCs w:val="24"/>
          <w:lang w:val="sq-AL"/>
        </w:rPr>
        <w:t>n</w:t>
      </w:r>
      <w:r w:rsidR="00AC3696" w:rsidRPr="00E83851">
        <w:rPr>
          <w:rFonts w:ascii="Times New Roman" w:eastAsia="Times New Roman" w:hAnsi="Times New Roman" w:cs="Times New Roman"/>
          <w:sz w:val="24"/>
          <w:szCs w:val="24"/>
          <w:lang w:val="sq-AL"/>
        </w:rPr>
        <w:t>ë</w:t>
      </w:r>
      <w:r w:rsidR="00A77968" w:rsidRPr="00E83851">
        <w:rPr>
          <w:rFonts w:ascii="Times New Roman" w:eastAsia="Times New Roman" w:hAnsi="Times New Roman" w:cs="Times New Roman"/>
          <w:sz w:val="24"/>
          <w:szCs w:val="24"/>
          <w:lang w:val="sq-AL"/>
        </w:rPr>
        <w:t xml:space="preserve"> funksion t</w:t>
      </w:r>
      <w:r w:rsidR="00AC3696" w:rsidRPr="00E83851">
        <w:rPr>
          <w:rFonts w:ascii="Times New Roman" w:eastAsia="Times New Roman" w:hAnsi="Times New Roman" w:cs="Times New Roman"/>
          <w:sz w:val="24"/>
          <w:szCs w:val="24"/>
          <w:lang w:val="sq-AL"/>
        </w:rPr>
        <w:t>ë</w:t>
      </w:r>
      <w:r w:rsidR="00A77968" w:rsidRPr="00E83851">
        <w:rPr>
          <w:rFonts w:ascii="Times New Roman" w:eastAsia="Times New Roman" w:hAnsi="Times New Roman" w:cs="Times New Roman"/>
          <w:sz w:val="24"/>
          <w:szCs w:val="24"/>
          <w:lang w:val="sq-AL"/>
        </w:rPr>
        <w:t xml:space="preserve"> </w:t>
      </w:r>
      <w:r w:rsidR="008D7CAE" w:rsidRPr="00E83851">
        <w:rPr>
          <w:rFonts w:ascii="Times New Roman" w:eastAsia="Times New Roman" w:hAnsi="Times New Roman" w:cs="Times New Roman"/>
          <w:sz w:val="24"/>
          <w:szCs w:val="24"/>
          <w:lang w:val="sq-AL"/>
        </w:rPr>
        <w:t xml:space="preserve"> zhvillimi</w:t>
      </w:r>
      <w:r w:rsidR="00A77968" w:rsidRPr="00E83851">
        <w:rPr>
          <w:rFonts w:ascii="Times New Roman" w:eastAsia="Times New Roman" w:hAnsi="Times New Roman" w:cs="Times New Roman"/>
          <w:sz w:val="24"/>
          <w:szCs w:val="24"/>
          <w:lang w:val="sq-AL"/>
        </w:rPr>
        <w:t>t</w:t>
      </w:r>
      <w:r w:rsidR="008D7CAE" w:rsidRPr="00E83851">
        <w:rPr>
          <w:rFonts w:ascii="Times New Roman" w:eastAsia="Times New Roman" w:hAnsi="Times New Roman" w:cs="Times New Roman"/>
          <w:sz w:val="24"/>
          <w:szCs w:val="24"/>
          <w:lang w:val="sq-AL"/>
        </w:rPr>
        <w:t xml:space="preserve"> dhe p</w:t>
      </w:r>
      <w:r w:rsidR="00AC3696" w:rsidRPr="00E83851">
        <w:rPr>
          <w:rFonts w:ascii="Times New Roman" w:eastAsia="Times New Roman" w:hAnsi="Times New Roman" w:cs="Times New Roman"/>
          <w:sz w:val="24"/>
          <w:szCs w:val="24"/>
          <w:lang w:val="sq-AL"/>
        </w:rPr>
        <w:t>ë</w:t>
      </w:r>
      <w:r w:rsidR="008D7CAE" w:rsidRPr="00E83851">
        <w:rPr>
          <w:rFonts w:ascii="Times New Roman" w:eastAsia="Times New Roman" w:hAnsi="Times New Roman" w:cs="Times New Roman"/>
          <w:sz w:val="24"/>
          <w:szCs w:val="24"/>
          <w:lang w:val="sq-AL"/>
        </w:rPr>
        <w:t>rmir</w:t>
      </w:r>
      <w:r w:rsidR="00AC3696" w:rsidRPr="00E83851">
        <w:rPr>
          <w:rFonts w:ascii="Times New Roman" w:eastAsia="Times New Roman" w:hAnsi="Times New Roman" w:cs="Times New Roman"/>
          <w:sz w:val="24"/>
          <w:szCs w:val="24"/>
          <w:lang w:val="sq-AL"/>
        </w:rPr>
        <w:t>ë</w:t>
      </w:r>
      <w:r w:rsidR="008D7CAE" w:rsidRPr="00E83851">
        <w:rPr>
          <w:rFonts w:ascii="Times New Roman" w:eastAsia="Times New Roman" w:hAnsi="Times New Roman" w:cs="Times New Roman"/>
          <w:sz w:val="24"/>
          <w:szCs w:val="24"/>
          <w:lang w:val="sq-AL"/>
        </w:rPr>
        <w:t>simi</w:t>
      </w:r>
      <w:r w:rsidR="00A77968" w:rsidRPr="00E83851">
        <w:rPr>
          <w:rFonts w:ascii="Times New Roman" w:eastAsia="Times New Roman" w:hAnsi="Times New Roman" w:cs="Times New Roman"/>
          <w:sz w:val="24"/>
          <w:szCs w:val="24"/>
          <w:lang w:val="sq-AL"/>
        </w:rPr>
        <w:t>t</w:t>
      </w:r>
      <w:r w:rsidR="008D7CAE" w:rsidRPr="00E83851">
        <w:rPr>
          <w:rFonts w:ascii="Times New Roman" w:eastAsia="Times New Roman" w:hAnsi="Times New Roman" w:cs="Times New Roman"/>
          <w:sz w:val="24"/>
          <w:szCs w:val="24"/>
          <w:lang w:val="sq-AL"/>
        </w:rPr>
        <w:t xml:space="preserve"> t</w:t>
      </w:r>
      <w:r w:rsidR="00AC3696" w:rsidRPr="00E83851">
        <w:rPr>
          <w:rFonts w:ascii="Times New Roman" w:eastAsia="Times New Roman" w:hAnsi="Times New Roman" w:cs="Times New Roman"/>
          <w:sz w:val="24"/>
          <w:szCs w:val="24"/>
          <w:lang w:val="sq-AL"/>
        </w:rPr>
        <w:t>ë</w:t>
      </w:r>
      <w:r w:rsidR="00A77968" w:rsidRPr="00E83851">
        <w:rPr>
          <w:rFonts w:ascii="Times New Roman" w:eastAsia="Times New Roman" w:hAnsi="Times New Roman" w:cs="Times New Roman"/>
          <w:sz w:val="24"/>
          <w:szCs w:val="24"/>
          <w:lang w:val="sq-AL"/>
        </w:rPr>
        <w:t xml:space="preserve"> rolit t</w:t>
      </w:r>
      <w:r w:rsidR="00AC3696" w:rsidRPr="00E83851">
        <w:rPr>
          <w:rFonts w:ascii="Times New Roman" w:eastAsia="Times New Roman" w:hAnsi="Times New Roman" w:cs="Times New Roman"/>
          <w:sz w:val="24"/>
          <w:szCs w:val="24"/>
          <w:lang w:val="sq-AL"/>
        </w:rPr>
        <w:t>ë</w:t>
      </w:r>
      <w:r w:rsidR="0000092C">
        <w:rPr>
          <w:rFonts w:ascii="Times New Roman" w:eastAsia="Times New Roman" w:hAnsi="Times New Roman" w:cs="Times New Roman"/>
          <w:sz w:val="24"/>
          <w:szCs w:val="24"/>
          <w:lang w:val="sq-AL"/>
        </w:rPr>
        <w:t xml:space="preserve"> Autoritetit;</w:t>
      </w:r>
    </w:p>
    <w:p w14:paraId="3CE17AFD" w14:textId="345F270D" w:rsidR="008D7CAE" w:rsidRPr="00E83851" w:rsidRDefault="008D7CAE" w:rsidP="00032F3E">
      <w:pPr>
        <w:numPr>
          <w:ilvl w:val="0"/>
          <w:numId w:val="13"/>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Harton buxhetin e Autoritetit dhe </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sht</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 xml:space="preserve"> p</w:t>
      </w:r>
      <w:r w:rsidR="00AC3696" w:rsidRPr="00E83851">
        <w:rPr>
          <w:rFonts w:ascii="Times New Roman" w:eastAsia="Times New Roman" w:hAnsi="Times New Roman" w:cs="Times New Roman"/>
          <w:sz w:val="24"/>
          <w:szCs w:val="24"/>
          <w:lang w:val="sq-AL"/>
        </w:rPr>
        <w:t>ë</w:t>
      </w:r>
      <w:r w:rsidR="0000092C">
        <w:rPr>
          <w:rFonts w:ascii="Times New Roman" w:eastAsia="Times New Roman" w:hAnsi="Times New Roman" w:cs="Times New Roman"/>
          <w:sz w:val="24"/>
          <w:szCs w:val="24"/>
          <w:lang w:val="sq-AL"/>
        </w:rPr>
        <w:t>rgjegjë</w:t>
      </w:r>
      <w:r w:rsidRPr="00E83851">
        <w:rPr>
          <w:rFonts w:ascii="Times New Roman" w:eastAsia="Times New Roman" w:hAnsi="Times New Roman" w:cs="Times New Roman"/>
          <w:sz w:val="24"/>
          <w:szCs w:val="24"/>
          <w:lang w:val="sq-AL"/>
        </w:rPr>
        <w:t>s p</w:t>
      </w:r>
      <w:r w:rsidR="00AC3696" w:rsidRPr="00E83851">
        <w:rPr>
          <w:rFonts w:ascii="Times New Roman" w:eastAsia="Times New Roman" w:hAnsi="Times New Roman" w:cs="Times New Roman"/>
          <w:sz w:val="24"/>
          <w:szCs w:val="24"/>
          <w:lang w:val="sq-AL"/>
        </w:rPr>
        <w:t>ë</w:t>
      </w:r>
      <w:r w:rsidR="0000092C">
        <w:rPr>
          <w:rFonts w:ascii="Times New Roman" w:eastAsia="Times New Roman" w:hAnsi="Times New Roman" w:cs="Times New Roman"/>
          <w:sz w:val="24"/>
          <w:szCs w:val="24"/>
          <w:lang w:val="sq-AL"/>
        </w:rPr>
        <w:t>r realizimin e tij;</w:t>
      </w:r>
    </w:p>
    <w:p w14:paraId="31380C76" w14:textId="18AED990" w:rsidR="00910397" w:rsidRPr="00E83851" w:rsidRDefault="00910397" w:rsidP="00032F3E">
      <w:pPr>
        <w:numPr>
          <w:ilvl w:val="0"/>
          <w:numId w:val="13"/>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Menaxhon asetet e institucionit dhe investon n</w:t>
      </w:r>
      <w:r w:rsidR="00AC3696" w:rsidRPr="00E83851">
        <w:rPr>
          <w:rFonts w:ascii="Times New Roman" w:eastAsia="Times New Roman" w:hAnsi="Times New Roman" w:cs="Times New Roman"/>
          <w:sz w:val="24"/>
          <w:szCs w:val="24"/>
          <w:lang w:val="sq-AL"/>
        </w:rPr>
        <w:t>ë</w:t>
      </w:r>
      <w:r w:rsidR="0000092C">
        <w:rPr>
          <w:rFonts w:ascii="Times New Roman" w:eastAsia="Times New Roman" w:hAnsi="Times New Roman" w:cs="Times New Roman"/>
          <w:sz w:val="24"/>
          <w:szCs w:val="24"/>
          <w:lang w:val="sq-AL"/>
        </w:rPr>
        <w:t xml:space="preserve"> tregun me </w:t>
      </w:r>
      <w:r w:rsidRPr="00E83851">
        <w:rPr>
          <w:rFonts w:ascii="Times New Roman" w:eastAsia="Times New Roman" w:hAnsi="Times New Roman" w:cs="Times New Roman"/>
          <w:sz w:val="24"/>
          <w:szCs w:val="24"/>
          <w:lang w:val="sq-AL"/>
        </w:rPr>
        <w:t>risk t</w:t>
      </w:r>
      <w:r w:rsidR="00AC3696" w:rsidRPr="00E83851">
        <w:rPr>
          <w:rFonts w:ascii="Times New Roman" w:eastAsia="Times New Roman" w:hAnsi="Times New Roman" w:cs="Times New Roman"/>
          <w:sz w:val="24"/>
          <w:szCs w:val="24"/>
          <w:lang w:val="sq-AL"/>
        </w:rPr>
        <w:t>ë</w:t>
      </w:r>
      <w:r w:rsidR="0000092C">
        <w:rPr>
          <w:rFonts w:ascii="Times New Roman" w:eastAsia="Times New Roman" w:hAnsi="Times New Roman" w:cs="Times New Roman"/>
          <w:sz w:val="24"/>
          <w:szCs w:val="24"/>
          <w:lang w:val="sq-AL"/>
        </w:rPr>
        <w:t xml:space="preserve"> ulë</w:t>
      </w:r>
      <w:r w:rsidRPr="00E83851">
        <w:rPr>
          <w:rFonts w:ascii="Times New Roman" w:eastAsia="Times New Roman" w:hAnsi="Times New Roman" w:cs="Times New Roman"/>
          <w:sz w:val="24"/>
          <w:szCs w:val="24"/>
          <w:lang w:val="sq-AL"/>
        </w:rPr>
        <w:t>t sipas baz</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s ligjore n</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 xml:space="preserve"> fuqi</w:t>
      </w:r>
      <w:r w:rsidR="0000092C">
        <w:rPr>
          <w:rFonts w:ascii="Times New Roman" w:eastAsia="Times New Roman" w:hAnsi="Times New Roman" w:cs="Times New Roman"/>
          <w:sz w:val="24"/>
          <w:szCs w:val="24"/>
          <w:lang w:val="sq-AL"/>
        </w:rPr>
        <w:t>;</w:t>
      </w:r>
    </w:p>
    <w:p w14:paraId="4E42C875" w14:textId="6FDC3C45" w:rsidR="008D7CAE" w:rsidRPr="00E83851" w:rsidRDefault="008D7CAE" w:rsidP="00032F3E">
      <w:pPr>
        <w:numPr>
          <w:ilvl w:val="0"/>
          <w:numId w:val="13"/>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Menaxhon burimet njer</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zore n</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 xml:space="preserve"> Autoritet dhe mbik</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qyr procesin e trajnimit t</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 xml:space="preserve"> stafit</w:t>
      </w:r>
      <w:r w:rsidR="0000092C">
        <w:rPr>
          <w:rFonts w:ascii="Times New Roman" w:eastAsia="Times New Roman" w:hAnsi="Times New Roman" w:cs="Times New Roman"/>
          <w:sz w:val="24"/>
          <w:szCs w:val="24"/>
          <w:lang w:val="sq-AL"/>
        </w:rPr>
        <w:t>;</w:t>
      </w:r>
    </w:p>
    <w:p w14:paraId="7311162E" w14:textId="11957ED7" w:rsidR="007A0FC4" w:rsidRPr="00E83851" w:rsidRDefault="008D7CAE" w:rsidP="00032F3E">
      <w:pPr>
        <w:numPr>
          <w:ilvl w:val="0"/>
          <w:numId w:val="13"/>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N</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 xml:space="preserve"> bashk</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punim me depa</w:t>
      </w:r>
      <w:r w:rsidR="0000092C">
        <w:rPr>
          <w:rFonts w:ascii="Times New Roman" w:eastAsia="Times New Roman" w:hAnsi="Times New Roman" w:cs="Times New Roman"/>
          <w:sz w:val="24"/>
          <w:szCs w:val="24"/>
          <w:lang w:val="sq-AL"/>
        </w:rPr>
        <w:t>rtamentet e tjera koordinon punë</w:t>
      </w:r>
      <w:r w:rsidRPr="00E83851">
        <w:rPr>
          <w:rFonts w:ascii="Times New Roman" w:eastAsia="Times New Roman" w:hAnsi="Times New Roman" w:cs="Times New Roman"/>
          <w:sz w:val="24"/>
          <w:szCs w:val="24"/>
          <w:lang w:val="sq-AL"/>
        </w:rPr>
        <w:t>n p</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 xml:space="preserve">r </w:t>
      </w:r>
      <w:r w:rsidR="007A0FC4" w:rsidRPr="00E83851">
        <w:rPr>
          <w:rFonts w:ascii="Times New Roman" w:eastAsia="Times New Roman" w:hAnsi="Times New Roman" w:cs="Times New Roman"/>
          <w:sz w:val="24"/>
          <w:szCs w:val="24"/>
          <w:lang w:val="sq-AL"/>
        </w:rPr>
        <w:t xml:space="preserve">hartimin e strategjive të ndryshme që lidhen me </w:t>
      </w:r>
      <w:r w:rsidR="0000092C">
        <w:rPr>
          <w:rFonts w:ascii="Times New Roman" w:eastAsia="Times New Roman" w:hAnsi="Times New Roman" w:cs="Times New Roman"/>
          <w:sz w:val="24"/>
          <w:szCs w:val="24"/>
          <w:lang w:val="sq-AL"/>
        </w:rPr>
        <w:t>funksionet kyç</w:t>
      </w:r>
      <w:r w:rsidRPr="00E83851">
        <w:rPr>
          <w:rFonts w:ascii="Times New Roman" w:eastAsia="Times New Roman" w:hAnsi="Times New Roman" w:cs="Times New Roman"/>
          <w:sz w:val="24"/>
          <w:szCs w:val="24"/>
          <w:lang w:val="sq-AL"/>
        </w:rPr>
        <w:t>e t</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 xml:space="preserve"> AMF-s</w:t>
      </w:r>
      <w:r w:rsidR="00AC3696" w:rsidRPr="00E83851">
        <w:rPr>
          <w:rFonts w:ascii="Times New Roman" w:eastAsia="Times New Roman" w:hAnsi="Times New Roman" w:cs="Times New Roman"/>
          <w:sz w:val="24"/>
          <w:szCs w:val="24"/>
          <w:lang w:val="sq-AL"/>
        </w:rPr>
        <w:t>ë</w:t>
      </w:r>
      <w:r w:rsidR="0000092C">
        <w:rPr>
          <w:rFonts w:ascii="Times New Roman" w:eastAsia="Times New Roman" w:hAnsi="Times New Roman" w:cs="Times New Roman"/>
          <w:sz w:val="24"/>
          <w:szCs w:val="24"/>
          <w:lang w:val="sq-AL"/>
        </w:rPr>
        <w:t>;</w:t>
      </w:r>
    </w:p>
    <w:p w14:paraId="718CCF34" w14:textId="54E1A59C" w:rsidR="007A0FC4" w:rsidRPr="00E83851" w:rsidRDefault="007A0FC4" w:rsidP="00032F3E">
      <w:pPr>
        <w:numPr>
          <w:ilvl w:val="0"/>
          <w:numId w:val="13"/>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Mbledh dhe përpunon të dhënat statistikore dhe ekonomiko</w:t>
      </w:r>
      <w:r w:rsidR="0000092C">
        <w:rPr>
          <w:rFonts w:ascii="Times New Roman" w:eastAsia="Times New Roman" w:hAnsi="Times New Roman" w:cs="Times New Roman"/>
          <w:sz w:val="24"/>
          <w:szCs w:val="24"/>
          <w:lang w:val="sq-AL"/>
        </w:rPr>
        <w:t xml:space="preserve"> </w:t>
      </w:r>
      <w:r w:rsidRPr="00E83851">
        <w:rPr>
          <w:rFonts w:ascii="Times New Roman" w:eastAsia="Times New Roman" w:hAnsi="Times New Roman" w:cs="Times New Roman"/>
          <w:sz w:val="24"/>
          <w:szCs w:val="24"/>
          <w:lang w:val="sq-AL"/>
        </w:rPr>
        <w:t>financiare të tregjeve, të cilat mbikëqyren nga Autoriteti</w:t>
      </w:r>
      <w:r w:rsidR="00910397" w:rsidRPr="00E83851">
        <w:rPr>
          <w:rFonts w:ascii="Times New Roman" w:eastAsia="Times New Roman" w:hAnsi="Times New Roman" w:cs="Times New Roman"/>
          <w:sz w:val="24"/>
          <w:szCs w:val="24"/>
          <w:lang w:val="sq-AL"/>
        </w:rPr>
        <w:t xml:space="preserve"> dhe i raporton ato tek Drejtori i P</w:t>
      </w:r>
      <w:r w:rsidR="00AC3696" w:rsidRPr="00E83851">
        <w:rPr>
          <w:rFonts w:ascii="Times New Roman" w:eastAsia="Times New Roman" w:hAnsi="Times New Roman" w:cs="Times New Roman"/>
          <w:sz w:val="24"/>
          <w:szCs w:val="24"/>
          <w:lang w:val="sq-AL"/>
        </w:rPr>
        <w:t>ë</w:t>
      </w:r>
      <w:r w:rsidR="00910397" w:rsidRPr="00E83851">
        <w:rPr>
          <w:rFonts w:ascii="Times New Roman" w:eastAsia="Times New Roman" w:hAnsi="Times New Roman" w:cs="Times New Roman"/>
          <w:sz w:val="24"/>
          <w:szCs w:val="24"/>
          <w:lang w:val="sq-AL"/>
        </w:rPr>
        <w:t>rgjithsh</w:t>
      </w:r>
      <w:r w:rsidR="00AC3696" w:rsidRPr="00E83851">
        <w:rPr>
          <w:rFonts w:ascii="Times New Roman" w:eastAsia="Times New Roman" w:hAnsi="Times New Roman" w:cs="Times New Roman"/>
          <w:sz w:val="24"/>
          <w:szCs w:val="24"/>
          <w:lang w:val="sq-AL"/>
        </w:rPr>
        <w:t>ë</w:t>
      </w:r>
      <w:r w:rsidR="00910397" w:rsidRPr="00E83851">
        <w:rPr>
          <w:rFonts w:ascii="Times New Roman" w:eastAsia="Times New Roman" w:hAnsi="Times New Roman" w:cs="Times New Roman"/>
          <w:sz w:val="24"/>
          <w:szCs w:val="24"/>
          <w:lang w:val="sq-AL"/>
        </w:rPr>
        <w:t>m</w:t>
      </w:r>
      <w:r w:rsidRPr="00E83851">
        <w:rPr>
          <w:rFonts w:ascii="Times New Roman" w:eastAsia="Times New Roman" w:hAnsi="Times New Roman" w:cs="Times New Roman"/>
          <w:sz w:val="24"/>
          <w:szCs w:val="24"/>
          <w:lang w:val="sq-AL"/>
        </w:rPr>
        <w:t>;</w:t>
      </w:r>
    </w:p>
    <w:p w14:paraId="41F5FEB1" w14:textId="07040003" w:rsidR="00910397" w:rsidRPr="00E83851" w:rsidRDefault="00910397" w:rsidP="00032F3E">
      <w:pPr>
        <w:numPr>
          <w:ilvl w:val="0"/>
          <w:numId w:val="13"/>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Menaxhon procesin </w:t>
      </w:r>
      <w:r w:rsidR="004D450D" w:rsidRPr="00E83851">
        <w:rPr>
          <w:rFonts w:ascii="Times New Roman" w:eastAsia="Times New Roman" w:hAnsi="Times New Roman" w:cs="Times New Roman"/>
          <w:sz w:val="24"/>
          <w:szCs w:val="24"/>
          <w:lang w:val="sq-AL"/>
        </w:rPr>
        <w:t>e T</w:t>
      </w:r>
      <w:r w:rsidRPr="00E83851">
        <w:rPr>
          <w:rFonts w:ascii="Times New Roman" w:eastAsia="Times New Roman" w:hAnsi="Times New Roman" w:cs="Times New Roman"/>
          <w:sz w:val="24"/>
          <w:szCs w:val="24"/>
          <w:lang w:val="sq-AL"/>
        </w:rPr>
        <w:t>eknologji</w:t>
      </w:r>
      <w:r w:rsidR="004D450D" w:rsidRPr="00E83851">
        <w:rPr>
          <w:rFonts w:ascii="Times New Roman" w:eastAsia="Times New Roman" w:hAnsi="Times New Roman" w:cs="Times New Roman"/>
          <w:sz w:val="24"/>
          <w:szCs w:val="24"/>
          <w:lang w:val="sq-AL"/>
        </w:rPr>
        <w:t>s</w:t>
      </w:r>
      <w:r w:rsidR="00AC3696" w:rsidRPr="00E83851">
        <w:rPr>
          <w:rFonts w:ascii="Times New Roman" w:eastAsia="Times New Roman" w:hAnsi="Times New Roman" w:cs="Times New Roman"/>
          <w:sz w:val="24"/>
          <w:szCs w:val="24"/>
          <w:lang w:val="sq-AL"/>
        </w:rPr>
        <w:t>ë</w:t>
      </w:r>
      <w:r w:rsidR="004D450D" w:rsidRPr="00E83851">
        <w:rPr>
          <w:rFonts w:ascii="Times New Roman" w:eastAsia="Times New Roman" w:hAnsi="Times New Roman" w:cs="Times New Roman"/>
          <w:sz w:val="24"/>
          <w:szCs w:val="24"/>
          <w:lang w:val="sq-AL"/>
        </w:rPr>
        <w:t xml:space="preserve"> s</w:t>
      </w:r>
      <w:r w:rsidR="00AC3696" w:rsidRPr="00E83851">
        <w:rPr>
          <w:rFonts w:ascii="Times New Roman" w:eastAsia="Times New Roman" w:hAnsi="Times New Roman" w:cs="Times New Roman"/>
          <w:sz w:val="24"/>
          <w:szCs w:val="24"/>
          <w:lang w:val="sq-AL"/>
        </w:rPr>
        <w:t>ë</w:t>
      </w:r>
      <w:r w:rsidR="004D450D" w:rsidRPr="00E83851">
        <w:rPr>
          <w:rFonts w:ascii="Times New Roman" w:eastAsia="Times New Roman" w:hAnsi="Times New Roman" w:cs="Times New Roman"/>
          <w:sz w:val="24"/>
          <w:szCs w:val="24"/>
          <w:lang w:val="sq-AL"/>
        </w:rPr>
        <w:t xml:space="preserve"> informacionit</w:t>
      </w:r>
      <w:r w:rsidRPr="00E83851">
        <w:rPr>
          <w:rFonts w:ascii="Times New Roman" w:eastAsia="Times New Roman" w:hAnsi="Times New Roman" w:cs="Times New Roman"/>
          <w:sz w:val="24"/>
          <w:szCs w:val="24"/>
          <w:lang w:val="sq-AL"/>
        </w:rPr>
        <w:t xml:space="preserve"> n</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 xml:space="preserve"> p</w:t>
      </w:r>
      <w:r w:rsidR="00AC3696" w:rsidRPr="00E83851">
        <w:rPr>
          <w:rFonts w:ascii="Times New Roman" w:eastAsia="Times New Roman" w:hAnsi="Times New Roman" w:cs="Times New Roman"/>
          <w:sz w:val="24"/>
          <w:szCs w:val="24"/>
          <w:lang w:val="sq-AL"/>
        </w:rPr>
        <w:t>ë</w:t>
      </w:r>
      <w:r w:rsidR="0000092C">
        <w:rPr>
          <w:rFonts w:ascii="Times New Roman" w:eastAsia="Times New Roman" w:hAnsi="Times New Roman" w:cs="Times New Roman"/>
          <w:sz w:val="24"/>
          <w:szCs w:val="24"/>
          <w:lang w:val="sq-AL"/>
        </w:rPr>
        <w:t>rputhje me kë</w:t>
      </w:r>
      <w:r w:rsidRPr="00E83851">
        <w:rPr>
          <w:rFonts w:ascii="Times New Roman" w:eastAsia="Times New Roman" w:hAnsi="Times New Roman" w:cs="Times New Roman"/>
          <w:sz w:val="24"/>
          <w:szCs w:val="24"/>
          <w:lang w:val="sq-AL"/>
        </w:rPr>
        <w:t>rkesat dhe nevojat e autoritetit duke ju p</w:t>
      </w:r>
      <w:r w:rsidR="0000092C">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rgjigjur zhvillimeve</w:t>
      </w:r>
      <w:r w:rsidR="004D450D" w:rsidRPr="00E83851">
        <w:rPr>
          <w:rFonts w:ascii="Times New Roman" w:eastAsia="Times New Roman" w:hAnsi="Times New Roman" w:cs="Times New Roman"/>
          <w:sz w:val="24"/>
          <w:szCs w:val="24"/>
          <w:lang w:val="sq-AL"/>
        </w:rPr>
        <w:t xml:space="preserve"> bashk</w:t>
      </w:r>
      <w:r w:rsidR="00AC3696" w:rsidRPr="00E83851">
        <w:rPr>
          <w:rFonts w:ascii="Times New Roman" w:eastAsia="Times New Roman" w:hAnsi="Times New Roman" w:cs="Times New Roman"/>
          <w:sz w:val="24"/>
          <w:szCs w:val="24"/>
          <w:lang w:val="sq-AL"/>
        </w:rPr>
        <w:t>ë</w:t>
      </w:r>
      <w:r w:rsidR="004D450D" w:rsidRPr="00E83851">
        <w:rPr>
          <w:rFonts w:ascii="Times New Roman" w:eastAsia="Times New Roman" w:hAnsi="Times New Roman" w:cs="Times New Roman"/>
          <w:sz w:val="24"/>
          <w:szCs w:val="24"/>
          <w:lang w:val="sq-AL"/>
        </w:rPr>
        <w:t>kohore</w:t>
      </w:r>
      <w:r w:rsidR="0000092C">
        <w:rPr>
          <w:rFonts w:ascii="Times New Roman" w:eastAsia="Times New Roman" w:hAnsi="Times New Roman" w:cs="Times New Roman"/>
          <w:sz w:val="24"/>
          <w:szCs w:val="24"/>
          <w:lang w:val="sq-AL"/>
        </w:rPr>
        <w:t>;</w:t>
      </w:r>
      <w:r w:rsidRPr="00E83851">
        <w:rPr>
          <w:rFonts w:ascii="Times New Roman" w:eastAsia="Times New Roman" w:hAnsi="Times New Roman" w:cs="Times New Roman"/>
          <w:sz w:val="24"/>
          <w:szCs w:val="24"/>
          <w:lang w:val="sq-AL"/>
        </w:rPr>
        <w:t xml:space="preserve"> </w:t>
      </w:r>
    </w:p>
    <w:p w14:paraId="1538AF6F" w14:textId="6418A024" w:rsidR="007A0FC4" w:rsidRPr="00E83851" w:rsidRDefault="007A0FC4" w:rsidP="00032F3E">
      <w:pPr>
        <w:numPr>
          <w:ilvl w:val="0"/>
          <w:numId w:val="13"/>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Ndjek </w:t>
      </w:r>
      <w:r w:rsidR="0000092C">
        <w:rPr>
          <w:rFonts w:ascii="Times New Roman" w:eastAsia="Times New Roman" w:hAnsi="Times New Roman" w:cs="Times New Roman"/>
          <w:sz w:val="24"/>
          <w:szCs w:val="24"/>
          <w:lang w:val="sq-AL"/>
        </w:rPr>
        <w:t>ç</w:t>
      </w:r>
      <w:r w:rsidR="008D7CAE" w:rsidRPr="00E83851">
        <w:rPr>
          <w:rFonts w:ascii="Times New Roman" w:eastAsia="Times New Roman" w:hAnsi="Times New Roman" w:cs="Times New Roman"/>
          <w:sz w:val="24"/>
          <w:szCs w:val="24"/>
          <w:lang w:val="sq-AL"/>
        </w:rPr>
        <w:t>do korrespondenc</w:t>
      </w:r>
      <w:r w:rsidR="00AC3696" w:rsidRPr="00E83851">
        <w:rPr>
          <w:rFonts w:ascii="Times New Roman" w:eastAsia="Times New Roman" w:hAnsi="Times New Roman" w:cs="Times New Roman"/>
          <w:sz w:val="24"/>
          <w:szCs w:val="24"/>
          <w:lang w:val="sq-AL"/>
        </w:rPr>
        <w:t>ë</w:t>
      </w:r>
      <w:r w:rsidR="0000092C">
        <w:rPr>
          <w:rFonts w:ascii="Times New Roman" w:eastAsia="Times New Roman" w:hAnsi="Times New Roman" w:cs="Times New Roman"/>
          <w:sz w:val="24"/>
          <w:szCs w:val="24"/>
          <w:lang w:val="sq-AL"/>
        </w:rPr>
        <w:t xml:space="preserve"> </w:t>
      </w:r>
      <w:r w:rsidR="00192BBA" w:rsidRPr="00E83851">
        <w:rPr>
          <w:rFonts w:ascii="Times New Roman" w:eastAsia="Times New Roman" w:hAnsi="Times New Roman" w:cs="Times New Roman"/>
          <w:sz w:val="24"/>
          <w:szCs w:val="24"/>
          <w:lang w:val="sq-AL"/>
        </w:rPr>
        <w:t xml:space="preserve">me </w:t>
      </w:r>
      <w:r w:rsidRPr="00E83851">
        <w:rPr>
          <w:rFonts w:ascii="Times New Roman" w:eastAsia="Times New Roman" w:hAnsi="Times New Roman" w:cs="Times New Roman"/>
          <w:sz w:val="24"/>
          <w:szCs w:val="24"/>
          <w:lang w:val="sq-AL"/>
        </w:rPr>
        <w:t>org</w:t>
      </w:r>
      <w:r w:rsidR="0000092C">
        <w:rPr>
          <w:rFonts w:ascii="Times New Roman" w:eastAsia="Times New Roman" w:hAnsi="Times New Roman" w:cs="Times New Roman"/>
          <w:sz w:val="24"/>
          <w:szCs w:val="24"/>
          <w:lang w:val="sq-AL"/>
        </w:rPr>
        <w:t>anizatat ku është e anëtarësuar;</w:t>
      </w:r>
      <w:r w:rsidRPr="00E83851">
        <w:rPr>
          <w:rFonts w:ascii="Times New Roman" w:eastAsia="Times New Roman" w:hAnsi="Times New Roman" w:cs="Times New Roman"/>
          <w:sz w:val="24"/>
          <w:szCs w:val="24"/>
          <w:lang w:val="sq-AL"/>
        </w:rPr>
        <w:t xml:space="preserve"> </w:t>
      </w:r>
    </w:p>
    <w:p w14:paraId="3AAEF4B7" w14:textId="77777777" w:rsidR="007A0FC4" w:rsidRPr="00E83851" w:rsidRDefault="007A0FC4" w:rsidP="00032F3E">
      <w:pPr>
        <w:numPr>
          <w:ilvl w:val="0"/>
          <w:numId w:val="13"/>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Propozon, inicion zhvillime të projekteve të reja dhe aplikon pranë donatorëve për fushat që lidhen me aktivitetin e Autoritetit;</w:t>
      </w:r>
    </w:p>
    <w:p w14:paraId="64EEDD94" w14:textId="4F2904A0" w:rsidR="007A0FC4" w:rsidRPr="00E83851" w:rsidRDefault="007A0FC4" w:rsidP="00032F3E">
      <w:pPr>
        <w:numPr>
          <w:ilvl w:val="0"/>
          <w:numId w:val="13"/>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Koordinon punën për zbatimin e projekteve që</w:t>
      </w:r>
      <w:r w:rsidR="0000092C">
        <w:rPr>
          <w:rFonts w:ascii="Times New Roman" w:eastAsia="Times New Roman" w:hAnsi="Times New Roman" w:cs="Times New Roman"/>
          <w:sz w:val="24"/>
          <w:szCs w:val="24"/>
          <w:lang w:val="sq-AL"/>
        </w:rPr>
        <w:t xml:space="preserve"> aplikohen në Autoritet dhe </w:t>
      </w:r>
      <w:r w:rsidRPr="00E83851">
        <w:rPr>
          <w:rFonts w:ascii="Times New Roman" w:eastAsia="Times New Roman" w:hAnsi="Times New Roman" w:cs="Times New Roman"/>
          <w:sz w:val="24"/>
          <w:szCs w:val="24"/>
          <w:lang w:val="sq-AL"/>
        </w:rPr>
        <w:t>luan rolin e pikës së kontaktit në  ecurinë e projektit;</w:t>
      </w:r>
    </w:p>
    <w:p w14:paraId="3AB77372" w14:textId="6ACA4A95" w:rsidR="007A0FC4" w:rsidRPr="00E83851" w:rsidRDefault="007A0FC4" w:rsidP="00032F3E">
      <w:pPr>
        <w:numPr>
          <w:ilvl w:val="0"/>
          <w:numId w:val="13"/>
        </w:numPr>
        <w:autoSpaceDE w:val="0"/>
        <w:autoSpaceDN w:val="0"/>
        <w:adjustRightInd w:val="0"/>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Drejton procesin e edukimit financiar t</w:t>
      </w:r>
      <w:r w:rsidR="004D450D" w:rsidRPr="00E83851">
        <w:rPr>
          <w:rFonts w:ascii="Times New Roman" w:eastAsia="Times New Roman" w:hAnsi="Times New Roman" w:cs="Times New Roman"/>
          <w:sz w:val="24"/>
          <w:szCs w:val="24"/>
          <w:lang w:val="sq-AL"/>
        </w:rPr>
        <w:t xml:space="preserve">ë konsumatorit dhe investitorit dhe </w:t>
      </w:r>
      <w:r w:rsidR="0000092C">
        <w:rPr>
          <w:rFonts w:ascii="Times New Roman" w:eastAsia="Times New Roman" w:hAnsi="Times New Roman" w:cs="Times New Roman"/>
          <w:sz w:val="24"/>
          <w:szCs w:val="24"/>
          <w:lang w:val="sq-AL"/>
        </w:rPr>
        <w:t>m</w:t>
      </w:r>
      <w:r w:rsidRPr="00E83851">
        <w:rPr>
          <w:rFonts w:ascii="Times New Roman" w:eastAsia="Times New Roman" w:hAnsi="Times New Roman" w:cs="Times New Roman"/>
          <w:sz w:val="24"/>
          <w:szCs w:val="24"/>
          <w:lang w:val="sq-AL"/>
        </w:rPr>
        <w:t>onitoron treguesit e edukimit në vazhdim të subjekteve</w:t>
      </w:r>
      <w:r w:rsidR="0000092C">
        <w:rPr>
          <w:rFonts w:ascii="Times New Roman" w:eastAsia="Times New Roman" w:hAnsi="Times New Roman" w:cs="Times New Roman"/>
          <w:sz w:val="24"/>
          <w:szCs w:val="24"/>
          <w:lang w:val="sq-AL"/>
        </w:rPr>
        <w:t>;</w:t>
      </w:r>
      <w:r w:rsidRPr="00E83851">
        <w:rPr>
          <w:rFonts w:ascii="Times New Roman" w:eastAsia="Times New Roman" w:hAnsi="Times New Roman" w:cs="Times New Roman"/>
          <w:sz w:val="24"/>
          <w:szCs w:val="24"/>
          <w:lang w:val="sq-AL"/>
        </w:rPr>
        <w:t xml:space="preserve"> </w:t>
      </w:r>
    </w:p>
    <w:p w14:paraId="2AD4BFD8" w14:textId="77777777" w:rsidR="007A0FC4" w:rsidRPr="00E83851" w:rsidRDefault="007A0FC4" w:rsidP="00032F3E">
      <w:pPr>
        <w:numPr>
          <w:ilvl w:val="0"/>
          <w:numId w:val="13"/>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Harton dhe zbaton politika efektive të burimeve njerëzore, lidhur me rekrutimin, zhvillimin dhe mbajtjen e tyre, në funksion të përmirësimit të veprimtarisë së AMF-së;</w:t>
      </w:r>
    </w:p>
    <w:p w14:paraId="3ED09CBB" w14:textId="19CC7002" w:rsidR="007A0FC4" w:rsidRPr="00E83851" w:rsidRDefault="007A0FC4" w:rsidP="00032F3E">
      <w:pPr>
        <w:numPr>
          <w:ilvl w:val="0"/>
          <w:numId w:val="13"/>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Administron dokumentacionin që qarkullon në Autoritet sipas rregullave të protokollimit </w:t>
      </w:r>
      <w:r w:rsidR="004D450D" w:rsidRPr="00E83851">
        <w:rPr>
          <w:rFonts w:ascii="Times New Roman" w:eastAsia="Times New Roman" w:hAnsi="Times New Roman" w:cs="Times New Roman"/>
          <w:sz w:val="24"/>
          <w:szCs w:val="24"/>
          <w:lang w:val="sq-AL"/>
        </w:rPr>
        <w:t>dhe arkiv</w:t>
      </w:r>
      <w:r w:rsidR="00AC3696" w:rsidRPr="00E83851">
        <w:rPr>
          <w:rFonts w:ascii="Times New Roman" w:eastAsia="Times New Roman" w:hAnsi="Times New Roman" w:cs="Times New Roman"/>
          <w:sz w:val="24"/>
          <w:szCs w:val="24"/>
          <w:lang w:val="sq-AL"/>
        </w:rPr>
        <w:t>ë</w:t>
      </w:r>
      <w:r w:rsidR="0000092C">
        <w:rPr>
          <w:rFonts w:ascii="Times New Roman" w:eastAsia="Times New Roman" w:hAnsi="Times New Roman" w:cs="Times New Roman"/>
          <w:sz w:val="24"/>
          <w:szCs w:val="24"/>
          <w:lang w:val="sq-AL"/>
        </w:rPr>
        <w:t>s;</w:t>
      </w:r>
    </w:p>
    <w:p w14:paraId="641994E9" w14:textId="77777777" w:rsidR="007A0FC4" w:rsidRPr="00E83851" w:rsidRDefault="007A0FC4" w:rsidP="00032F3E">
      <w:pPr>
        <w:numPr>
          <w:ilvl w:val="0"/>
          <w:numId w:val="13"/>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Siguron zbatimin korrekt të ligjeve dhe rregullave që lidhen me procesin e prokurimit të mallrave dhe shërbimeve ne Autoritet.</w:t>
      </w:r>
    </w:p>
    <w:p w14:paraId="4472ACD3" w14:textId="77777777" w:rsidR="00F5695C" w:rsidRPr="00E83851" w:rsidRDefault="00F5695C" w:rsidP="008150C0">
      <w:pPr>
        <w:spacing w:after="0" w:line="276" w:lineRule="auto"/>
        <w:jc w:val="both"/>
        <w:rPr>
          <w:rFonts w:ascii="Times New Roman" w:eastAsia="Times New Roman" w:hAnsi="Times New Roman" w:cs="Times New Roman"/>
          <w:b/>
          <w:sz w:val="24"/>
          <w:szCs w:val="24"/>
          <w:lang w:val="sq-AL"/>
        </w:rPr>
      </w:pPr>
    </w:p>
    <w:p w14:paraId="7E5CEFFE" w14:textId="77777777" w:rsidR="007A0FC4" w:rsidRPr="00E83851" w:rsidRDefault="007A0FC4" w:rsidP="008150C0">
      <w:pPr>
        <w:spacing w:after="0" w:line="276" w:lineRule="auto"/>
        <w:jc w:val="both"/>
        <w:rPr>
          <w:rFonts w:ascii="Times New Roman" w:eastAsia="Times New Roman" w:hAnsi="Times New Roman" w:cs="Times New Roman"/>
          <w:b/>
          <w:color w:val="C00000"/>
          <w:sz w:val="24"/>
          <w:szCs w:val="24"/>
          <w:lang w:val="sq-AL"/>
        </w:rPr>
      </w:pPr>
      <w:r w:rsidRPr="00E83851">
        <w:rPr>
          <w:rFonts w:ascii="Times New Roman" w:eastAsia="Times New Roman" w:hAnsi="Times New Roman" w:cs="Times New Roman"/>
          <w:b/>
          <w:color w:val="C00000"/>
          <w:sz w:val="24"/>
          <w:szCs w:val="24"/>
          <w:lang w:val="sq-AL"/>
        </w:rPr>
        <w:t xml:space="preserve">Struktura </w:t>
      </w:r>
    </w:p>
    <w:p w14:paraId="4E6FDF34" w14:textId="1042AA58" w:rsidR="007A0FC4" w:rsidRPr="00E83851" w:rsidRDefault="007A0FC4" w:rsidP="008150C0">
      <w:pPr>
        <w:spacing w:after="0" w:line="276" w:lineRule="auto"/>
        <w:jc w:val="both"/>
        <w:rPr>
          <w:rFonts w:ascii="Times New Roman" w:eastAsia="Times New Roman" w:hAnsi="Times New Roman" w:cs="Times New Roman"/>
          <w:b/>
          <w:color w:val="C00000"/>
          <w:sz w:val="24"/>
          <w:szCs w:val="24"/>
          <w:lang w:val="sq-AL"/>
        </w:rPr>
      </w:pPr>
      <w:r w:rsidRPr="00E83851">
        <w:rPr>
          <w:rFonts w:ascii="Times New Roman" w:eastAsia="Times New Roman" w:hAnsi="Times New Roman" w:cs="Times New Roman"/>
          <w:b/>
          <w:color w:val="C00000"/>
          <w:sz w:val="24"/>
          <w:szCs w:val="24"/>
          <w:lang w:val="sq-AL"/>
        </w:rPr>
        <w:t>Departamenti Operacional</w:t>
      </w:r>
      <w:r w:rsidR="00E72C7A">
        <w:rPr>
          <w:rFonts w:ascii="Times New Roman" w:eastAsia="Times New Roman" w:hAnsi="Times New Roman" w:cs="Times New Roman"/>
          <w:b/>
          <w:color w:val="C00000"/>
          <w:sz w:val="24"/>
          <w:szCs w:val="24"/>
          <w:lang w:val="sq-AL"/>
        </w:rPr>
        <w:t>:</w:t>
      </w:r>
    </w:p>
    <w:p w14:paraId="34D2B884" w14:textId="688DA212" w:rsidR="007A0FC4" w:rsidRPr="00E83851" w:rsidRDefault="007A0FC4" w:rsidP="008150C0">
      <w:pPr>
        <w:spacing w:after="0" w:line="276" w:lineRule="auto"/>
        <w:ind w:left="720"/>
        <w:contextualSpacing/>
        <w:jc w:val="both"/>
        <w:rPr>
          <w:rFonts w:ascii="Times New Roman" w:eastAsia="Times New Roman" w:hAnsi="Times New Roman" w:cs="Times New Roman"/>
          <w:color w:val="C00000"/>
          <w:sz w:val="24"/>
          <w:szCs w:val="24"/>
          <w:lang w:val="sq-AL"/>
        </w:rPr>
      </w:pPr>
      <w:r w:rsidRPr="00E83851">
        <w:rPr>
          <w:rFonts w:ascii="Times New Roman" w:eastAsia="Times New Roman" w:hAnsi="Times New Roman" w:cs="Times New Roman"/>
          <w:color w:val="C00000"/>
          <w:sz w:val="24"/>
          <w:szCs w:val="24"/>
          <w:lang w:val="sq-AL"/>
        </w:rPr>
        <w:t>1. Drejtoria e Statistikës</w:t>
      </w:r>
      <w:r w:rsidR="00E72C7A">
        <w:rPr>
          <w:rFonts w:ascii="Times New Roman" w:eastAsia="Times New Roman" w:hAnsi="Times New Roman" w:cs="Times New Roman"/>
          <w:color w:val="C00000"/>
          <w:sz w:val="24"/>
          <w:szCs w:val="24"/>
          <w:lang w:val="sq-AL"/>
        </w:rPr>
        <w:t>;</w:t>
      </w:r>
    </w:p>
    <w:p w14:paraId="12FD65A4" w14:textId="1C8F7DE8" w:rsidR="007A0FC4" w:rsidRPr="00E83851" w:rsidRDefault="006D29F4" w:rsidP="008150C0">
      <w:pPr>
        <w:spacing w:after="0" w:line="276" w:lineRule="auto"/>
        <w:ind w:left="720"/>
        <w:contextualSpacing/>
        <w:jc w:val="both"/>
        <w:rPr>
          <w:rFonts w:ascii="Times New Roman" w:eastAsia="Times New Roman" w:hAnsi="Times New Roman" w:cs="Times New Roman"/>
          <w:color w:val="C00000"/>
          <w:sz w:val="24"/>
          <w:szCs w:val="24"/>
          <w:lang w:val="sq-AL"/>
        </w:rPr>
      </w:pPr>
      <w:r w:rsidRPr="00E83851">
        <w:rPr>
          <w:rFonts w:ascii="Times New Roman" w:eastAsia="Times New Roman" w:hAnsi="Times New Roman" w:cs="Times New Roman"/>
          <w:color w:val="C00000"/>
          <w:sz w:val="24"/>
          <w:szCs w:val="24"/>
          <w:lang w:val="sq-AL"/>
        </w:rPr>
        <w:t xml:space="preserve">2. Drejtoria e Projekteve, </w:t>
      </w:r>
      <w:r w:rsidR="007A0FC4" w:rsidRPr="00E83851">
        <w:rPr>
          <w:rFonts w:ascii="Times New Roman" w:eastAsia="Times New Roman" w:hAnsi="Times New Roman" w:cs="Times New Roman"/>
          <w:color w:val="C00000"/>
          <w:sz w:val="24"/>
          <w:szCs w:val="24"/>
          <w:lang w:val="sq-AL"/>
        </w:rPr>
        <w:t xml:space="preserve">Marrëdhënieve </w:t>
      </w:r>
      <w:r w:rsidRPr="00E83851">
        <w:rPr>
          <w:rFonts w:ascii="Times New Roman" w:eastAsia="Times New Roman" w:hAnsi="Times New Roman" w:cs="Times New Roman"/>
          <w:color w:val="C00000"/>
          <w:sz w:val="24"/>
          <w:szCs w:val="24"/>
          <w:lang w:val="sq-AL"/>
        </w:rPr>
        <w:t xml:space="preserve">me Publikun, </w:t>
      </w:r>
      <w:r w:rsidR="007A0FC4" w:rsidRPr="00E83851">
        <w:rPr>
          <w:rFonts w:ascii="Times New Roman" w:eastAsia="Times New Roman" w:hAnsi="Times New Roman" w:cs="Times New Roman"/>
          <w:color w:val="C00000"/>
          <w:sz w:val="24"/>
          <w:szCs w:val="24"/>
          <w:lang w:val="sq-AL"/>
        </w:rPr>
        <w:t>Ndër</w:t>
      </w:r>
      <w:r w:rsidR="00BB59E8" w:rsidRPr="00E83851">
        <w:rPr>
          <w:rFonts w:ascii="Times New Roman" w:eastAsia="Times New Roman" w:hAnsi="Times New Roman" w:cs="Times New Roman"/>
          <w:color w:val="C00000"/>
          <w:sz w:val="24"/>
          <w:szCs w:val="24"/>
          <w:lang w:val="sq-AL"/>
        </w:rPr>
        <w:t>kombëtare dhe Edukimit</w:t>
      </w:r>
      <w:r w:rsidR="00E72C7A">
        <w:rPr>
          <w:rFonts w:ascii="Times New Roman" w:eastAsia="Times New Roman" w:hAnsi="Times New Roman" w:cs="Times New Roman"/>
          <w:color w:val="C00000"/>
          <w:sz w:val="24"/>
          <w:szCs w:val="24"/>
          <w:lang w:val="sq-AL"/>
        </w:rPr>
        <w:t>;</w:t>
      </w:r>
      <w:r w:rsidR="00BB59E8" w:rsidRPr="00E83851">
        <w:rPr>
          <w:rFonts w:ascii="Times New Roman" w:eastAsia="Times New Roman" w:hAnsi="Times New Roman" w:cs="Times New Roman"/>
          <w:color w:val="C00000"/>
          <w:sz w:val="24"/>
          <w:szCs w:val="24"/>
          <w:lang w:val="sq-AL"/>
        </w:rPr>
        <w:t xml:space="preserve"> </w:t>
      </w:r>
    </w:p>
    <w:p w14:paraId="1E30F535" w14:textId="47DE004D" w:rsidR="007A0FC4" w:rsidRPr="00E83851" w:rsidRDefault="007A0FC4" w:rsidP="008150C0">
      <w:pPr>
        <w:spacing w:after="0" w:line="276" w:lineRule="auto"/>
        <w:ind w:left="720"/>
        <w:contextualSpacing/>
        <w:jc w:val="both"/>
        <w:rPr>
          <w:rFonts w:ascii="Times New Roman" w:eastAsia="Times New Roman" w:hAnsi="Times New Roman" w:cs="Times New Roman"/>
          <w:color w:val="C00000"/>
          <w:sz w:val="24"/>
          <w:szCs w:val="24"/>
          <w:lang w:val="sq-AL"/>
        </w:rPr>
      </w:pPr>
      <w:r w:rsidRPr="00E83851">
        <w:rPr>
          <w:rFonts w:ascii="Times New Roman" w:eastAsia="Times New Roman" w:hAnsi="Times New Roman" w:cs="Times New Roman"/>
          <w:color w:val="C00000"/>
          <w:sz w:val="24"/>
          <w:szCs w:val="24"/>
          <w:lang w:val="sq-AL"/>
        </w:rPr>
        <w:t>3. Drejtoria e Teknologjisë së Informacionit</w:t>
      </w:r>
      <w:r w:rsidR="00E72C7A">
        <w:rPr>
          <w:rFonts w:ascii="Times New Roman" w:eastAsia="Times New Roman" w:hAnsi="Times New Roman" w:cs="Times New Roman"/>
          <w:color w:val="C00000"/>
          <w:sz w:val="24"/>
          <w:szCs w:val="24"/>
          <w:lang w:val="sq-AL"/>
        </w:rPr>
        <w:t>;</w:t>
      </w:r>
    </w:p>
    <w:p w14:paraId="573BC7AC" w14:textId="2ABE6DB4" w:rsidR="007A0FC4" w:rsidRPr="00E83851" w:rsidRDefault="007A0FC4" w:rsidP="008150C0">
      <w:pPr>
        <w:spacing w:after="0" w:line="276" w:lineRule="auto"/>
        <w:ind w:left="720"/>
        <w:contextualSpacing/>
        <w:jc w:val="both"/>
        <w:rPr>
          <w:rFonts w:ascii="Times New Roman" w:eastAsia="Times New Roman" w:hAnsi="Times New Roman" w:cs="Times New Roman"/>
          <w:color w:val="C00000"/>
          <w:kern w:val="24"/>
          <w:sz w:val="24"/>
          <w:szCs w:val="24"/>
          <w:lang w:val="sq-AL"/>
        </w:rPr>
      </w:pPr>
      <w:r w:rsidRPr="00E83851">
        <w:rPr>
          <w:rFonts w:ascii="Times New Roman" w:eastAsia="Times New Roman" w:hAnsi="Times New Roman" w:cs="Times New Roman"/>
          <w:color w:val="C00000"/>
          <w:kern w:val="24"/>
          <w:sz w:val="24"/>
          <w:szCs w:val="24"/>
          <w:lang w:val="sq-AL"/>
        </w:rPr>
        <w:t>4. Drejtoria e Financës dhe Shërbimeve</w:t>
      </w:r>
      <w:r w:rsidR="00E72C7A">
        <w:rPr>
          <w:rFonts w:ascii="Times New Roman" w:eastAsia="Times New Roman" w:hAnsi="Times New Roman" w:cs="Times New Roman"/>
          <w:color w:val="C00000"/>
          <w:kern w:val="24"/>
          <w:sz w:val="24"/>
          <w:szCs w:val="24"/>
          <w:lang w:val="sq-AL"/>
        </w:rPr>
        <w:t>.</w:t>
      </w:r>
      <w:r w:rsidR="008150C0" w:rsidRPr="00E83851">
        <w:rPr>
          <w:rFonts w:ascii="Times New Roman" w:eastAsia="Times New Roman" w:hAnsi="Times New Roman" w:cs="Times New Roman"/>
          <w:color w:val="C00000"/>
          <w:kern w:val="24"/>
          <w:sz w:val="24"/>
          <w:szCs w:val="24"/>
          <w:lang w:val="sq-AL"/>
        </w:rPr>
        <w:t xml:space="preserve"> </w:t>
      </w:r>
    </w:p>
    <w:p w14:paraId="2B67EE06" w14:textId="77777777" w:rsidR="007A0FC4" w:rsidRPr="00E83851" w:rsidRDefault="007A0FC4" w:rsidP="008150C0">
      <w:pPr>
        <w:spacing w:after="0" w:line="276" w:lineRule="auto"/>
        <w:jc w:val="both"/>
        <w:rPr>
          <w:rFonts w:ascii="Times New Roman" w:eastAsia="Times New Roman" w:hAnsi="Times New Roman" w:cs="Times New Roman"/>
          <w:b/>
          <w:sz w:val="24"/>
          <w:szCs w:val="24"/>
          <w:lang w:val="sq-AL"/>
        </w:rPr>
      </w:pPr>
    </w:p>
    <w:p w14:paraId="4D231C2B" w14:textId="77777777" w:rsidR="007A0FC4" w:rsidRPr="00E83851" w:rsidRDefault="007A0FC4" w:rsidP="008150C0">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Neni</w:t>
      </w:r>
      <w:r w:rsidR="00B11CF2" w:rsidRPr="00E83851">
        <w:rPr>
          <w:rFonts w:ascii="Times New Roman" w:eastAsia="Times New Roman" w:hAnsi="Times New Roman" w:cs="Times New Roman"/>
          <w:b/>
          <w:sz w:val="24"/>
          <w:szCs w:val="24"/>
          <w:lang w:val="sq-AL"/>
        </w:rPr>
        <w:t xml:space="preserve"> 3</w:t>
      </w:r>
      <w:r w:rsidR="00A77968" w:rsidRPr="00E83851">
        <w:rPr>
          <w:rFonts w:ascii="Times New Roman" w:eastAsia="Times New Roman" w:hAnsi="Times New Roman" w:cs="Times New Roman"/>
          <w:b/>
          <w:sz w:val="24"/>
          <w:szCs w:val="24"/>
          <w:lang w:val="sq-AL"/>
        </w:rPr>
        <w:t>9</w:t>
      </w:r>
    </w:p>
    <w:p w14:paraId="56FC7C1B" w14:textId="598014C1" w:rsidR="007A0FC4" w:rsidRPr="00E83851" w:rsidRDefault="00E72C7A" w:rsidP="008150C0">
      <w:pPr>
        <w:spacing w:after="0" w:line="276"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Objekti i P</w:t>
      </w:r>
      <w:r w:rsidR="004D450D" w:rsidRPr="00E83851">
        <w:rPr>
          <w:rFonts w:ascii="Times New Roman" w:eastAsia="Times New Roman" w:hAnsi="Times New Roman" w:cs="Times New Roman"/>
          <w:b/>
          <w:sz w:val="24"/>
          <w:szCs w:val="24"/>
          <w:lang w:val="sq-AL"/>
        </w:rPr>
        <w:t xml:space="preserve">unës dhe Struktura e </w:t>
      </w:r>
      <w:r w:rsidR="007A0FC4" w:rsidRPr="00E83851">
        <w:rPr>
          <w:rFonts w:ascii="Times New Roman" w:eastAsia="Times New Roman" w:hAnsi="Times New Roman" w:cs="Times New Roman"/>
          <w:b/>
          <w:sz w:val="24"/>
          <w:szCs w:val="24"/>
          <w:lang w:val="sq-AL"/>
        </w:rPr>
        <w:t>Drejtorisë së Statistikës</w:t>
      </w:r>
    </w:p>
    <w:p w14:paraId="2F31F386" w14:textId="77777777" w:rsidR="007A0FC4" w:rsidRPr="00E83851" w:rsidRDefault="007A0FC4" w:rsidP="008150C0">
      <w:pPr>
        <w:spacing w:after="0" w:line="276" w:lineRule="auto"/>
        <w:jc w:val="center"/>
        <w:rPr>
          <w:rFonts w:ascii="Times New Roman" w:eastAsia="Times New Roman" w:hAnsi="Times New Roman" w:cs="Times New Roman"/>
          <w:sz w:val="24"/>
          <w:szCs w:val="24"/>
          <w:lang w:val="sq-AL"/>
        </w:rPr>
      </w:pPr>
    </w:p>
    <w:p w14:paraId="2A581BBF" w14:textId="77777777" w:rsidR="007A0FC4" w:rsidRPr="00E83851" w:rsidRDefault="007A0FC4" w:rsidP="008150C0">
      <w:p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Objekti i punës së Drejtorisë së Statistikës është përmbushja e funksioneve si më poshtë:</w:t>
      </w:r>
    </w:p>
    <w:p w14:paraId="112D2D7B" w14:textId="77777777" w:rsidR="0041285F" w:rsidRPr="00E83851" w:rsidRDefault="0041285F" w:rsidP="008150C0">
      <w:pPr>
        <w:spacing w:after="0" w:line="276" w:lineRule="auto"/>
        <w:jc w:val="both"/>
        <w:rPr>
          <w:rFonts w:ascii="Times New Roman" w:eastAsia="Times New Roman" w:hAnsi="Times New Roman" w:cs="Times New Roman"/>
          <w:sz w:val="24"/>
          <w:szCs w:val="24"/>
          <w:lang w:val="sq-AL"/>
        </w:rPr>
      </w:pPr>
    </w:p>
    <w:p w14:paraId="0D3678EA" w14:textId="77777777" w:rsidR="007A0FC4" w:rsidRPr="00E83851" w:rsidRDefault="007A0FC4" w:rsidP="00032F3E">
      <w:pPr>
        <w:numPr>
          <w:ilvl w:val="0"/>
          <w:numId w:val="15"/>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Raportimi në kohë dhe me cilësi i të gjithë treguesve të tregut të sigurimit dhe tregut të titujve e fondeve që zhvillojnë aktivitetet në vend;</w:t>
      </w:r>
    </w:p>
    <w:p w14:paraId="7DC96971" w14:textId="12C00062" w:rsidR="007A0FC4" w:rsidRPr="00E83851" w:rsidRDefault="007A0FC4" w:rsidP="00032F3E">
      <w:pPr>
        <w:numPr>
          <w:ilvl w:val="0"/>
          <w:numId w:val="15"/>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Kryerja e analiza statistikore për treguesit statistikorë dhe atyre ekonomikofinanciare të tregjeve të cilat mbikëqyren nga Autoriteti;</w:t>
      </w:r>
    </w:p>
    <w:p w14:paraId="32DF1C59" w14:textId="54B43EB2" w:rsidR="007A0FC4" w:rsidRPr="00E83851" w:rsidRDefault="007A0FC4" w:rsidP="00032F3E">
      <w:pPr>
        <w:numPr>
          <w:ilvl w:val="0"/>
          <w:numId w:val="15"/>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lastRenderedPageBreak/>
        <w:t>Nxjerrja e treguesve dhe kryerja e analiza</w:t>
      </w:r>
      <w:r w:rsidR="00E72C7A">
        <w:rPr>
          <w:rFonts w:ascii="Times New Roman" w:eastAsia="Times New Roman" w:hAnsi="Times New Roman" w:cs="Times New Roman"/>
          <w:sz w:val="24"/>
          <w:szCs w:val="24"/>
          <w:lang w:val="sq-AL"/>
        </w:rPr>
        <w:t>ve</w:t>
      </w:r>
      <w:r w:rsidRPr="00E83851">
        <w:rPr>
          <w:rFonts w:ascii="Times New Roman" w:eastAsia="Times New Roman" w:hAnsi="Times New Roman" w:cs="Times New Roman"/>
          <w:sz w:val="24"/>
          <w:szCs w:val="24"/>
          <w:lang w:val="sq-AL"/>
        </w:rPr>
        <w:t xml:space="preserve"> sipas qëllimit dhe përdorimit të tyre</w:t>
      </w:r>
      <w:r w:rsidR="00E72C7A">
        <w:rPr>
          <w:rFonts w:ascii="Times New Roman" w:eastAsia="Times New Roman" w:hAnsi="Times New Roman" w:cs="Times New Roman"/>
          <w:sz w:val="24"/>
          <w:szCs w:val="24"/>
          <w:lang w:val="sq-AL"/>
        </w:rPr>
        <w:t>,</w:t>
      </w:r>
      <w:r w:rsidRPr="00E83851">
        <w:rPr>
          <w:rFonts w:ascii="Times New Roman" w:eastAsia="Times New Roman" w:hAnsi="Times New Roman" w:cs="Times New Roman"/>
          <w:sz w:val="24"/>
          <w:szCs w:val="24"/>
          <w:lang w:val="sq-AL"/>
        </w:rPr>
        <w:t xml:space="preserve"> në funks</w:t>
      </w:r>
      <w:r w:rsidR="00E72C7A">
        <w:rPr>
          <w:rFonts w:ascii="Times New Roman" w:eastAsia="Times New Roman" w:hAnsi="Times New Roman" w:cs="Times New Roman"/>
          <w:sz w:val="24"/>
          <w:szCs w:val="24"/>
          <w:lang w:val="sq-AL"/>
        </w:rPr>
        <w:t xml:space="preserve">ion të procesit rregullator dhe </w:t>
      </w:r>
      <w:r w:rsidRPr="00E83851">
        <w:rPr>
          <w:rFonts w:ascii="Times New Roman" w:eastAsia="Times New Roman" w:hAnsi="Times New Roman" w:cs="Times New Roman"/>
          <w:sz w:val="24"/>
          <w:szCs w:val="24"/>
          <w:lang w:val="sq-AL"/>
        </w:rPr>
        <w:t>mbikëqyrës;</w:t>
      </w:r>
    </w:p>
    <w:p w14:paraId="344F4565" w14:textId="7802E6B7" w:rsidR="007A0FC4" w:rsidRPr="00E83851" w:rsidRDefault="007A0FC4" w:rsidP="00032F3E">
      <w:pPr>
        <w:numPr>
          <w:ilvl w:val="0"/>
          <w:numId w:val="15"/>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Përgatitja e raporteve periodike me të dhëna dhe tregu</w:t>
      </w:r>
      <w:r w:rsidR="00E72C7A">
        <w:rPr>
          <w:rFonts w:ascii="Times New Roman" w:eastAsia="Times New Roman" w:hAnsi="Times New Roman" w:cs="Times New Roman"/>
          <w:sz w:val="24"/>
          <w:szCs w:val="24"/>
          <w:lang w:val="sq-AL"/>
        </w:rPr>
        <w:t>es të aktivitetit të tregjeve të</w:t>
      </w:r>
      <w:r w:rsidRPr="00E83851">
        <w:rPr>
          <w:rFonts w:ascii="Times New Roman" w:eastAsia="Times New Roman" w:hAnsi="Times New Roman" w:cs="Times New Roman"/>
          <w:sz w:val="24"/>
          <w:szCs w:val="24"/>
          <w:lang w:val="sq-AL"/>
        </w:rPr>
        <w:t xml:space="preserve"> mbikëqyrura dhe pasqyrimi i ecurisë së treguesve në vite;</w:t>
      </w:r>
    </w:p>
    <w:p w14:paraId="6025FCF8" w14:textId="7776D9B5" w:rsidR="007A0FC4" w:rsidRPr="00E83851" w:rsidRDefault="007A0FC4" w:rsidP="00032F3E">
      <w:pPr>
        <w:numPr>
          <w:ilvl w:val="0"/>
          <w:numId w:val="15"/>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Përg</w:t>
      </w:r>
      <w:r w:rsidR="00E72C7A">
        <w:rPr>
          <w:rFonts w:ascii="Times New Roman" w:eastAsia="Times New Roman" w:hAnsi="Times New Roman" w:cs="Times New Roman"/>
          <w:sz w:val="24"/>
          <w:szCs w:val="24"/>
          <w:lang w:val="sq-AL"/>
        </w:rPr>
        <w:t>atitja e raporteve dhe periodikë</w:t>
      </w:r>
      <w:r w:rsidRPr="00E83851">
        <w:rPr>
          <w:rFonts w:ascii="Times New Roman" w:eastAsia="Times New Roman" w:hAnsi="Times New Roman" w:cs="Times New Roman"/>
          <w:sz w:val="24"/>
          <w:szCs w:val="24"/>
          <w:lang w:val="sq-AL"/>
        </w:rPr>
        <w:t xml:space="preserve">ve të përcaktuara </w:t>
      </w:r>
      <w:r w:rsidR="00E72C7A">
        <w:rPr>
          <w:rFonts w:ascii="Times New Roman" w:eastAsia="Times New Roman" w:hAnsi="Times New Roman" w:cs="Times New Roman"/>
          <w:sz w:val="24"/>
          <w:szCs w:val="24"/>
          <w:lang w:val="sq-AL"/>
        </w:rPr>
        <w:t>në rregullore dhe bazën ligjore.</w:t>
      </w:r>
    </w:p>
    <w:p w14:paraId="2C66A8A9" w14:textId="77777777" w:rsidR="007A0FC4" w:rsidRPr="00E83851" w:rsidRDefault="007A0FC4" w:rsidP="008150C0">
      <w:pPr>
        <w:spacing w:after="0" w:line="276" w:lineRule="auto"/>
        <w:contextualSpacing/>
        <w:jc w:val="both"/>
        <w:rPr>
          <w:rFonts w:ascii="Times New Roman" w:eastAsia="Times New Roman" w:hAnsi="Times New Roman" w:cs="Times New Roman"/>
          <w:sz w:val="24"/>
          <w:szCs w:val="24"/>
          <w:lang w:val="sq-AL"/>
        </w:rPr>
      </w:pPr>
    </w:p>
    <w:p w14:paraId="79612AD1" w14:textId="77777777" w:rsidR="00D616BB" w:rsidRPr="00E83851" w:rsidRDefault="00D616BB" w:rsidP="00D616BB">
      <w:pPr>
        <w:spacing w:after="0" w:line="276" w:lineRule="auto"/>
        <w:jc w:val="both"/>
        <w:rPr>
          <w:rFonts w:ascii="Times New Roman" w:eastAsia="Times New Roman" w:hAnsi="Times New Roman" w:cs="Times New Roman"/>
          <w:b/>
          <w:color w:val="C00000"/>
          <w:sz w:val="24"/>
          <w:szCs w:val="24"/>
          <w:lang w:val="sq-AL"/>
        </w:rPr>
      </w:pPr>
      <w:r w:rsidRPr="00E83851">
        <w:rPr>
          <w:rFonts w:ascii="Times New Roman" w:eastAsia="Times New Roman" w:hAnsi="Times New Roman" w:cs="Times New Roman"/>
          <w:b/>
          <w:color w:val="C00000"/>
          <w:sz w:val="24"/>
          <w:szCs w:val="24"/>
          <w:lang w:val="sq-AL"/>
        </w:rPr>
        <w:t xml:space="preserve">Struktura </w:t>
      </w:r>
    </w:p>
    <w:p w14:paraId="1FB48273" w14:textId="77777777" w:rsidR="00D616BB" w:rsidRPr="00E83851" w:rsidRDefault="00D616BB" w:rsidP="00032F3E">
      <w:pPr>
        <w:pStyle w:val="ListParagraph"/>
        <w:numPr>
          <w:ilvl w:val="0"/>
          <w:numId w:val="43"/>
        </w:numPr>
        <w:spacing w:line="276" w:lineRule="auto"/>
        <w:jc w:val="both"/>
        <w:rPr>
          <w:color w:val="C00000"/>
          <w:sz w:val="24"/>
          <w:szCs w:val="24"/>
          <w:lang w:val="sq-AL"/>
        </w:rPr>
      </w:pPr>
      <w:r w:rsidRPr="00E83851">
        <w:rPr>
          <w:color w:val="C00000"/>
          <w:sz w:val="24"/>
          <w:szCs w:val="24"/>
          <w:lang w:val="sq-AL"/>
        </w:rPr>
        <w:t>Drejtoria e Statistikës</w:t>
      </w:r>
    </w:p>
    <w:p w14:paraId="6AFD2641" w14:textId="77777777" w:rsidR="00006527" w:rsidRPr="00E83851" w:rsidRDefault="00006527" w:rsidP="00006527">
      <w:pPr>
        <w:pStyle w:val="ListParagraph"/>
        <w:spacing w:line="276" w:lineRule="auto"/>
        <w:ind w:left="1080"/>
        <w:jc w:val="center"/>
        <w:rPr>
          <w:b/>
          <w:sz w:val="24"/>
          <w:szCs w:val="24"/>
          <w:lang w:val="sq-AL"/>
        </w:rPr>
      </w:pPr>
    </w:p>
    <w:p w14:paraId="0CB17976" w14:textId="77777777" w:rsidR="00006527" w:rsidRPr="00E83851" w:rsidRDefault="00006527" w:rsidP="002E1784">
      <w:pPr>
        <w:pStyle w:val="ListParagraph"/>
        <w:spacing w:line="276" w:lineRule="auto"/>
        <w:ind w:left="1080"/>
        <w:jc w:val="center"/>
        <w:rPr>
          <w:b/>
          <w:sz w:val="24"/>
          <w:szCs w:val="24"/>
          <w:lang w:val="sq-AL"/>
        </w:rPr>
      </w:pPr>
      <w:r w:rsidRPr="00E83851">
        <w:rPr>
          <w:b/>
          <w:sz w:val="24"/>
          <w:szCs w:val="24"/>
          <w:lang w:val="sq-AL"/>
        </w:rPr>
        <w:t>Neni 40</w:t>
      </w:r>
    </w:p>
    <w:p w14:paraId="0F8D6270" w14:textId="77777777" w:rsidR="00D616BB" w:rsidRPr="00E83851" w:rsidRDefault="00D616BB" w:rsidP="00D616BB">
      <w:pPr>
        <w:spacing w:line="276" w:lineRule="auto"/>
        <w:jc w:val="center"/>
        <w:rPr>
          <w:color w:val="C00000"/>
          <w:sz w:val="24"/>
          <w:szCs w:val="24"/>
          <w:lang w:val="sq-AL"/>
        </w:rPr>
      </w:pPr>
      <w:r w:rsidRPr="00E83851">
        <w:rPr>
          <w:rFonts w:ascii="Times New Roman" w:hAnsi="Times New Roman" w:cs="Times New Roman"/>
          <w:b/>
          <w:sz w:val="24"/>
          <w:szCs w:val="24"/>
          <w:lang w:val="sq-AL"/>
        </w:rPr>
        <w:t>Detyrat Kryesore të Drejtoris</w:t>
      </w:r>
      <w:r w:rsidR="00AC3696" w:rsidRPr="00E83851">
        <w:rPr>
          <w:rFonts w:ascii="Times New Roman" w:hAnsi="Times New Roman" w:cs="Times New Roman"/>
          <w:b/>
          <w:sz w:val="24"/>
          <w:szCs w:val="24"/>
          <w:lang w:val="sq-AL"/>
        </w:rPr>
        <w:t>ë</w:t>
      </w:r>
      <w:r w:rsidRPr="00E83851">
        <w:rPr>
          <w:rFonts w:ascii="Times New Roman" w:hAnsi="Times New Roman" w:cs="Times New Roman"/>
          <w:b/>
          <w:sz w:val="24"/>
          <w:szCs w:val="24"/>
          <w:lang w:val="sq-AL"/>
        </w:rPr>
        <w:t xml:space="preserve"> s</w:t>
      </w:r>
      <w:r w:rsidR="00AC3696" w:rsidRPr="00E83851">
        <w:rPr>
          <w:rFonts w:ascii="Times New Roman" w:hAnsi="Times New Roman" w:cs="Times New Roman"/>
          <w:b/>
          <w:sz w:val="24"/>
          <w:szCs w:val="24"/>
          <w:lang w:val="sq-AL"/>
        </w:rPr>
        <w:t>ë</w:t>
      </w:r>
      <w:r w:rsidRPr="00E83851">
        <w:rPr>
          <w:rFonts w:ascii="Times New Roman" w:hAnsi="Times New Roman" w:cs="Times New Roman"/>
          <w:b/>
          <w:sz w:val="24"/>
          <w:szCs w:val="24"/>
          <w:lang w:val="sq-AL"/>
        </w:rPr>
        <w:t xml:space="preserve"> Statistik</w:t>
      </w:r>
      <w:r w:rsidR="00AC3696" w:rsidRPr="00E83851">
        <w:rPr>
          <w:rFonts w:ascii="Times New Roman" w:hAnsi="Times New Roman" w:cs="Times New Roman"/>
          <w:b/>
          <w:sz w:val="24"/>
          <w:szCs w:val="24"/>
          <w:lang w:val="sq-AL"/>
        </w:rPr>
        <w:t>ë</w:t>
      </w:r>
      <w:r w:rsidRPr="00E83851">
        <w:rPr>
          <w:rFonts w:ascii="Times New Roman" w:hAnsi="Times New Roman" w:cs="Times New Roman"/>
          <w:b/>
          <w:sz w:val="24"/>
          <w:szCs w:val="24"/>
          <w:lang w:val="sq-AL"/>
        </w:rPr>
        <w:t>s</w:t>
      </w:r>
    </w:p>
    <w:p w14:paraId="3E060980" w14:textId="77777777" w:rsidR="00163B8A" w:rsidRPr="00E83851" w:rsidRDefault="00163B8A" w:rsidP="008150C0">
      <w:pPr>
        <w:spacing w:after="0" w:line="276" w:lineRule="auto"/>
        <w:rPr>
          <w:rFonts w:ascii="Times New Roman" w:hAnsi="Times New Roman" w:cs="Times New Roman"/>
          <w:sz w:val="24"/>
          <w:szCs w:val="24"/>
          <w:lang w:val="sq-AL"/>
        </w:rPr>
      </w:pPr>
      <w:r w:rsidRPr="00E83851">
        <w:rPr>
          <w:rFonts w:ascii="Times New Roman" w:hAnsi="Times New Roman" w:cs="Times New Roman"/>
          <w:sz w:val="24"/>
          <w:szCs w:val="24"/>
          <w:lang w:val="sq-AL"/>
        </w:rPr>
        <w:t xml:space="preserve">Specialisti i </w:t>
      </w:r>
      <w:r w:rsidRPr="00E83851">
        <w:rPr>
          <w:rFonts w:ascii="Times New Roman" w:hAnsi="Times New Roman" w:cs="Times New Roman"/>
          <w:sz w:val="24"/>
          <w:szCs w:val="24"/>
          <w:lang w:val="sq-AL" w:eastAsia="x-none"/>
        </w:rPr>
        <w:t xml:space="preserve">Drejtorisë </w:t>
      </w:r>
      <w:r w:rsidRPr="00E83851">
        <w:rPr>
          <w:rFonts w:ascii="Times New Roman" w:eastAsia="Times New Roman" w:hAnsi="Times New Roman" w:cs="Times New Roman"/>
          <w:sz w:val="24"/>
          <w:szCs w:val="24"/>
          <w:lang w:val="sq-AL"/>
        </w:rPr>
        <w:t xml:space="preserve">së Statistikës </w:t>
      </w:r>
      <w:r w:rsidRPr="00E83851">
        <w:rPr>
          <w:rFonts w:ascii="Times New Roman" w:hAnsi="Times New Roman" w:cs="Times New Roman"/>
          <w:sz w:val="24"/>
          <w:szCs w:val="24"/>
          <w:lang w:val="sq-AL"/>
        </w:rPr>
        <w:t xml:space="preserve">kryen detyrat si më poshtë: </w:t>
      </w:r>
    </w:p>
    <w:p w14:paraId="08A750CA" w14:textId="77777777" w:rsidR="00163B8A" w:rsidRPr="00E83851" w:rsidRDefault="00163B8A" w:rsidP="008150C0">
      <w:pPr>
        <w:spacing w:after="0" w:line="276" w:lineRule="auto"/>
        <w:rPr>
          <w:rFonts w:ascii="Times New Roman" w:eastAsia="Times New Roman" w:hAnsi="Times New Roman" w:cs="Times New Roman"/>
          <w:sz w:val="24"/>
          <w:szCs w:val="24"/>
          <w:lang w:val="sq-AL"/>
        </w:rPr>
      </w:pPr>
    </w:p>
    <w:p w14:paraId="15D30E55" w14:textId="77777777" w:rsidR="007A0FC4" w:rsidRPr="00E83851" w:rsidRDefault="007A0FC4" w:rsidP="00032F3E">
      <w:pPr>
        <w:numPr>
          <w:ilvl w:val="0"/>
          <w:numId w:val="12"/>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Harton dhe zbaton metodologji, praktika, formate dhe procedura për përpunime të informacioneve statistikore;</w:t>
      </w:r>
    </w:p>
    <w:p w14:paraId="5CD98827" w14:textId="25E1959D" w:rsidR="007A0FC4" w:rsidRPr="00E83851" w:rsidRDefault="007A0FC4" w:rsidP="00032F3E">
      <w:pPr>
        <w:numPr>
          <w:ilvl w:val="0"/>
          <w:numId w:val="12"/>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Grumbullon dhe përpunon </w:t>
      </w:r>
      <w:r w:rsidR="001012A0">
        <w:rPr>
          <w:rFonts w:ascii="Times New Roman" w:eastAsia="Times New Roman" w:hAnsi="Times New Roman" w:cs="Times New Roman"/>
          <w:sz w:val="24"/>
          <w:szCs w:val="24"/>
          <w:lang w:val="sq-AL"/>
        </w:rPr>
        <w:t>të dhëna statistikore ekonomiko</w:t>
      </w:r>
      <w:r w:rsidRPr="00E83851">
        <w:rPr>
          <w:rFonts w:ascii="Times New Roman" w:eastAsia="Times New Roman" w:hAnsi="Times New Roman" w:cs="Times New Roman"/>
          <w:sz w:val="24"/>
          <w:szCs w:val="24"/>
          <w:lang w:val="sq-AL"/>
        </w:rPr>
        <w:t>financiare të tregjeve të cilat rregullohen nga Autoriteti;</w:t>
      </w:r>
    </w:p>
    <w:p w14:paraId="20491FA1" w14:textId="4DBC4E79" w:rsidR="007A0FC4" w:rsidRPr="00E83851" w:rsidRDefault="007A0FC4" w:rsidP="00032F3E">
      <w:pPr>
        <w:numPr>
          <w:ilvl w:val="0"/>
          <w:numId w:val="12"/>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Realizon përpunimin e të </w:t>
      </w:r>
      <w:r w:rsidR="001012A0">
        <w:rPr>
          <w:rFonts w:ascii="Times New Roman" w:eastAsia="Times New Roman" w:hAnsi="Times New Roman" w:cs="Times New Roman"/>
          <w:sz w:val="24"/>
          <w:szCs w:val="24"/>
          <w:lang w:val="sq-AL"/>
        </w:rPr>
        <w:t>dhënave statistikore  ekonomiko</w:t>
      </w:r>
      <w:r w:rsidRPr="00E83851">
        <w:rPr>
          <w:rFonts w:ascii="Times New Roman" w:eastAsia="Times New Roman" w:hAnsi="Times New Roman" w:cs="Times New Roman"/>
          <w:sz w:val="24"/>
          <w:szCs w:val="24"/>
          <w:lang w:val="sq-AL"/>
        </w:rPr>
        <w:t>financiare për agjencitë e tjera publike;</w:t>
      </w:r>
    </w:p>
    <w:p w14:paraId="304F26B3" w14:textId="524B4C2E" w:rsidR="007A0FC4" w:rsidRPr="00E83851" w:rsidRDefault="007A0FC4" w:rsidP="00032F3E">
      <w:pPr>
        <w:numPr>
          <w:ilvl w:val="0"/>
          <w:numId w:val="12"/>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Realizon pë</w:t>
      </w:r>
      <w:r w:rsidR="001012A0">
        <w:rPr>
          <w:rFonts w:ascii="Times New Roman" w:eastAsia="Times New Roman" w:hAnsi="Times New Roman" w:cs="Times New Roman"/>
          <w:sz w:val="24"/>
          <w:szCs w:val="24"/>
          <w:lang w:val="sq-AL"/>
        </w:rPr>
        <w:t>rpunimin e të dhënave ekonomiko</w:t>
      </w:r>
      <w:r w:rsidRPr="00E83851">
        <w:rPr>
          <w:rFonts w:ascii="Times New Roman" w:eastAsia="Times New Roman" w:hAnsi="Times New Roman" w:cs="Times New Roman"/>
          <w:sz w:val="24"/>
          <w:szCs w:val="24"/>
          <w:lang w:val="sq-AL"/>
        </w:rPr>
        <w:t>financiare për institucione sipas memorandumeve të mirëkuptimit;</w:t>
      </w:r>
    </w:p>
    <w:p w14:paraId="678C783E" w14:textId="77777777" w:rsidR="007A0FC4" w:rsidRPr="00E83851" w:rsidRDefault="007A0FC4" w:rsidP="00032F3E">
      <w:pPr>
        <w:numPr>
          <w:ilvl w:val="0"/>
          <w:numId w:val="12"/>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Realizon kuadrimin e të dhënave statistikore të tregjeve nën mbikëqyrje të depozituara në Drejtorinë e Statistikës me të dhënat e depozituara në drejtoritë e tjera të AMF-së;</w:t>
      </w:r>
    </w:p>
    <w:p w14:paraId="12EDCCDA" w14:textId="7CC84FB2" w:rsidR="007A0FC4" w:rsidRPr="00E83851" w:rsidRDefault="001012A0" w:rsidP="00032F3E">
      <w:pPr>
        <w:numPr>
          <w:ilvl w:val="0"/>
          <w:numId w:val="12"/>
        </w:numPr>
        <w:spacing w:after="0" w:line="276" w:lineRule="auto"/>
        <w:contextualSpacing/>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Prodhon produkte statistikore</w:t>
      </w:r>
      <w:r w:rsidR="007A0FC4" w:rsidRPr="00E83851">
        <w:rPr>
          <w:rFonts w:ascii="Times New Roman" w:eastAsia="Times New Roman" w:hAnsi="Times New Roman" w:cs="Times New Roman"/>
          <w:sz w:val="24"/>
          <w:szCs w:val="24"/>
          <w:lang w:val="sq-AL"/>
        </w:rPr>
        <w:t>financiare të tregjeve të cilat mbikëqyren nga Autoriteti;</w:t>
      </w:r>
    </w:p>
    <w:p w14:paraId="47D87101" w14:textId="77777777" w:rsidR="007A0FC4" w:rsidRPr="00E83851" w:rsidRDefault="007A0FC4" w:rsidP="00032F3E">
      <w:pPr>
        <w:numPr>
          <w:ilvl w:val="0"/>
          <w:numId w:val="12"/>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Prodhon produkte statistikore periodike sipas një plani të përcaktuar dhe kujdeset për afishimin e tyre në faqen e internetit të Autoritetit;</w:t>
      </w:r>
    </w:p>
    <w:p w14:paraId="55741AD7" w14:textId="77777777" w:rsidR="007A0FC4" w:rsidRPr="00E83851" w:rsidRDefault="007A0FC4" w:rsidP="00032F3E">
      <w:pPr>
        <w:numPr>
          <w:ilvl w:val="0"/>
          <w:numId w:val="12"/>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Kujdeset për realizimin në kohë e me cilësi të raporteve statistikore dhe informacioneve të kërkuara nga eprorët;</w:t>
      </w:r>
    </w:p>
    <w:p w14:paraId="62367E06" w14:textId="77777777" w:rsidR="007A0FC4" w:rsidRPr="00E83851" w:rsidRDefault="007A0FC4" w:rsidP="00032F3E">
      <w:pPr>
        <w:numPr>
          <w:ilvl w:val="0"/>
          <w:numId w:val="12"/>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Analizon informacionin statistikor të unifikuar dhe të agreguar në grupe apo nën grupe sipas serive  të tregut të sigurimeve;</w:t>
      </w:r>
    </w:p>
    <w:p w14:paraId="5F8D96CD" w14:textId="77777777" w:rsidR="007A0FC4" w:rsidRPr="00E83851" w:rsidRDefault="007A0FC4" w:rsidP="00032F3E">
      <w:pPr>
        <w:numPr>
          <w:ilvl w:val="0"/>
          <w:numId w:val="12"/>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Krijon produkte të reja statistikore sipas nevojave të veprimtarisë së Autoritet dhe përdoruesve;</w:t>
      </w:r>
    </w:p>
    <w:p w14:paraId="55DF2285" w14:textId="77777777" w:rsidR="007A0FC4" w:rsidRPr="00E83851" w:rsidRDefault="007A0FC4" w:rsidP="00032F3E">
      <w:pPr>
        <w:numPr>
          <w:ilvl w:val="0"/>
          <w:numId w:val="12"/>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Rishikon formatet e publikimeve të statistikave të prodhuara nga AMF dhe propozon ndryshime të tyre;</w:t>
      </w:r>
    </w:p>
    <w:p w14:paraId="6C3C1F4E" w14:textId="4FB8BA6E" w:rsidR="007A0FC4" w:rsidRPr="00E83851" w:rsidRDefault="007A0FC4" w:rsidP="00032F3E">
      <w:pPr>
        <w:numPr>
          <w:ilvl w:val="0"/>
          <w:numId w:val="12"/>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Vendos të dhënat në bashkëpunim me raportuesit, për të qenë realiste dhe të harmonizuara me databazën, që ata disponoj</w:t>
      </w:r>
      <w:r w:rsidR="001012A0">
        <w:rPr>
          <w:rFonts w:ascii="Times New Roman" w:eastAsia="Times New Roman" w:hAnsi="Times New Roman" w:cs="Times New Roman"/>
          <w:sz w:val="24"/>
          <w:szCs w:val="24"/>
          <w:lang w:val="sq-AL"/>
        </w:rPr>
        <w:t>në në sistemet e tyre ekonomiko</w:t>
      </w:r>
      <w:r w:rsidRPr="00E83851">
        <w:rPr>
          <w:rFonts w:ascii="Times New Roman" w:eastAsia="Times New Roman" w:hAnsi="Times New Roman" w:cs="Times New Roman"/>
          <w:sz w:val="24"/>
          <w:szCs w:val="24"/>
          <w:lang w:val="sq-AL"/>
        </w:rPr>
        <w:t>financiare;</w:t>
      </w:r>
    </w:p>
    <w:p w14:paraId="5989EF1E" w14:textId="0F434FD8" w:rsidR="007A0FC4" w:rsidRPr="00E83851" w:rsidRDefault="001012A0" w:rsidP="00032F3E">
      <w:pPr>
        <w:numPr>
          <w:ilvl w:val="0"/>
          <w:numId w:val="12"/>
        </w:numPr>
        <w:spacing w:after="0" w:line="276" w:lineRule="auto"/>
        <w:contextualSpacing/>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Krijon </w:t>
      </w:r>
      <w:r w:rsidR="007A0FC4" w:rsidRPr="00E83851">
        <w:rPr>
          <w:rFonts w:ascii="Times New Roman" w:eastAsia="Times New Roman" w:hAnsi="Times New Roman" w:cs="Times New Roman"/>
          <w:sz w:val="24"/>
          <w:szCs w:val="24"/>
          <w:lang w:val="sq-AL"/>
        </w:rPr>
        <w:t>forma të reja të raportimit në bashkëpunim me njësitë raportuese;</w:t>
      </w:r>
    </w:p>
    <w:p w14:paraId="1BA72E70" w14:textId="77777777" w:rsidR="007A0FC4" w:rsidRPr="00E83851" w:rsidRDefault="007A0FC4" w:rsidP="00032F3E">
      <w:pPr>
        <w:numPr>
          <w:ilvl w:val="0"/>
          <w:numId w:val="12"/>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Realizon kërkesa për informacione shtesë në bashkëpunim me njësitë raportuese;</w:t>
      </w:r>
    </w:p>
    <w:p w14:paraId="77AD3EAC" w14:textId="77777777" w:rsidR="007A0FC4" w:rsidRPr="00E83851" w:rsidRDefault="007A0FC4" w:rsidP="00032F3E">
      <w:pPr>
        <w:numPr>
          <w:ilvl w:val="0"/>
          <w:numId w:val="12"/>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Realizon plotësimin e informacioneve statistikore për organizmat ndërkombëtare sipas tregjeve të mbikëqyrura;</w:t>
      </w:r>
    </w:p>
    <w:p w14:paraId="4C4A5155" w14:textId="77777777" w:rsidR="007A0FC4" w:rsidRPr="00E83851" w:rsidRDefault="007A0FC4" w:rsidP="00032F3E">
      <w:pPr>
        <w:numPr>
          <w:ilvl w:val="0"/>
          <w:numId w:val="12"/>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Bashkëpunon dhe koordinon punën e drejtorisë me strukturat e tjera të Autoritetit, si dhe me struktura apo persona të tjerë jashtë Autoritetit; </w:t>
      </w:r>
    </w:p>
    <w:p w14:paraId="5A1F05AA" w14:textId="77777777" w:rsidR="007A0FC4" w:rsidRPr="00E83851" w:rsidRDefault="007A0FC4" w:rsidP="00032F3E">
      <w:pPr>
        <w:numPr>
          <w:ilvl w:val="0"/>
          <w:numId w:val="12"/>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Propozon masat dhe rekomandimet për shoqëritë që raportojnë, te drejtori i drejtorisë;</w:t>
      </w:r>
    </w:p>
    <w:p w14:paraId="73293826" w14:textId="77777777" w:rsidR="007A0FC4" w:rsidRPr="00E83851" w:rsidRDefault="007A0FC4" w:rsidP="00032F3E">
      <w:pPr>
        <w:numPr>
          <w:ilvl w:val="0"/>
          <w:numId w:val="12"/>
        </w:numPr>
        <w:spacing w:after="20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lastRenderedPageBreak/>
        <w:t xml:space="preserve">Kryen çdo detyrë tjetër të ngarkuar nga eprorët. </w:t>
      </w:r>
    </w:p>
    <w:p w14:paraId="0F5C1181" w14:textId="77777777" w:rsidR="00405E22" w:rsidRPr="00E83851" w:rsidRDefault="00405E22" w:rsidP="008150C0">
      <w:pPr>
        <w:spacing w:after="0" w:line="276" w:lineRule="auto"/>
        <w:jc w:val="both"/>
        <w:rPr>
          <w:rFonts w:ascii="Times New Roman" w:eastAsia="Times New Roman" w:hAnsi="Times New Roman" w:cs="Times New Roman"/>
          <w:b/>
          <w:sz w:val="24"/>
          <w:szCs w:val="24"/>
          <w:lang w:val="sq-AL" w:eastAsia="x-none"/>
        </w:rPr>
      </w:pPr>
    </w:p>
    <w:p w14:paraId="5A18338A" w14:textId="77777777" w:rsidR="00B701A1" w:rsidRPr="00E83851" w:rsidRDefault="00B701A1" w:rsidP="008150C0">
      <w:pPr>
        <w:spacing w:after="0" w:line="276" w:lineRule="auto"/>
        <w:jc w:val="both"/>
        <w:rPr>
          <w:rFonts w:ascii="Times New Roman" w:eastAsia="Times New Roman" w:hAnsi="Times New Roman" w:cs="Times New Roman"/>
          <w:b/>
          <w:sz w:val="24"/>
          <w:szCs w:val="24"/>
          <w:lang w:val="sq-AL" w:eastAsia="x-none"/>
        </w:rPr>
      </w:pPr>
    </w:p>
    <w:p w14:paraId="6D7E1F61" w14:textId="77777777" w:rsidR="007A0FC4" w:rsidRPr="00E83851" w:rsidRDefault="00B11CF2" w:rsidP="008150C0">
      <w:pPr>
        <w:spacing w:after="0" w:line="276" w:lineRule="auto"/>
        <w:contextualSpacing/>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 xml:space="preserve">Neni </w:t>
      </w:r>
      <w:r w:rsidR="00006527" w:rsidRPr="00E83851">
        <w:rPr>
          <w:rFonts w:ascii="Times New Roman" w:eastAsia="Times New Roman" w:hAnsi="Times New Roman" w:cs="Times New Roman"/>
          <w:b/>
          <w:sz w:val="24"/>
          <w:szCs w:val="24"/>
          <w:lang w:val="sq-AL"/>
        </w:rPr>
        <w:t>41</w:t>
      </w:r>
    </w:p>
    <w:p w14:paraId="1A86BBCF" w14:textId="5458690D" w:rsidR="007A0FC4" w:rsidRPr="00E83851" w:rsidRDefault="001012A0" w:rsidP="008150C0">
      <w:pPr>
        <w:spacing w:after="0" w:line="276"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Objekti i P</w:t>
      </w:r>
      <w:r w:rsidR="00910397" w:rsidRPr="00E83851">
        <w:rPr>
          <w:rFonts w:ascii="Times New Roman" w:eastAsia="Times New Roman" w:hAnsi="Times New Roman" w:cs="Times New Roman"/>
          <w:b/>
          <w:sz w:val="24"/>
          <w:szCs w:val="24"/>
          <w:lang w:val="sq-AL"/>
        </w:rPr>
        <w:t>un</w:t>
      </w:r>
      <w:r w:rsidR="00AC3696" w:rsidRPr="00E8385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 dhe S</w:t>
      </w:r>
      <w:r w:rsidR="00910397" w:rsidRPr="00E83851">
        <w:rPr>
          <w:rFonts w:ascii="Times New Roman" w:eastAsia="Times New Roman" w:hAnsi="Times New Roman" w:cs="Times New Roman"/>
          <w:b/>
          <w:sz w:val="24"/>
          <w:szCs w:val="24"/>
          <w:lang w:val="sq-AL"/>
        </w:rPr>
        <w:t xml:space="preserve">truktura e </w:t>
      </w:r>
      <w:r w:rsidR="00934B90" w:rsidRPr="00E83851">
        <w:rPr>
          <w:rFonts w:ascii="Times New Roman" w:eastAsia="Times New Roman" w:hAnsi="Times New Roman" w:cs="Times New Roman"/>
          <w:b/>
          <w:sz w:val="24"/>
          <w:szCs w:val="24"/>
          <w:lang w:val="sq-AL"/>
        </w:rPr>
        <w:t xml:space="preserve"> Drejtorisë së Projekteve, </w:t>
      </w:r>
      <w:r w:rsidR="007A0FC4" w:rsidRPr="00E83851">
        <w:rPr>
          <w:rFonts w:ascii="Times New Roman" w:eastAsia="Times New Roman" w:hAnsi="Times New Roman" w:cs="Times New Roman"/>
          <w:b/>
          <w:sz w:val="24"/>
          <w:szCs w:val="24"/>
          <w:lang w:val="sq-AL"/>
        </w:rPr>
        <w:t xml:space="preserve">Marrëdhënieve </w:t>
      </w:r>
      <w:r w:rsidR="00934B90" w:rsidRPr="00E83851">
        <w:rPr>
          <w:rFonts w:ascii="Times New Roman" w:eastAsia="Times New Roman" w:hAnsi="Times New Roman" w:cs="Times New Roman"/>
          <w:b/>
          <w:sz w:val="24"/>
          <w:szCs w:val="24"/>
          <w:lang w:val="sq-AL"/>
        </w:rPr>
        <w:t xml:space="preserve">me Publikun, </w:t>
      </w:r>
      <w:r w:rsidR="007A0FC4" w:rsidRPr="00E83851">
        <w:rPr>
          <w:rFonts w:ascii="Times New Roman" w:eastAsia="Times New Roman" w:hAnsi="Times New Roman" w:cs="Times New Roman"/>
          <w:b/>
          <w:sz w:val="24"/>
          <w:szCs w:val="24"/>
          <w:lang w:val="sq-AL"/>
        </w:rPr>
        <w:t>Ndër</w:t>
      </w:r>
      <w:r w:rsidR="00934B90" w:rsidRPr="00E83851">
        <w:rPr>
          <w:rFonts w:ascii="Times New Roman" w:eastAsia="Times New Roman" w:hAnsi="Times New Roman" w:cs="Times New Roman"/>
          <w:b/>
          <w:sz w:val="24"/>
          <w:szCs w:val="24"/>
          <w:lang w:val="sq-AL"/>
        </w:rPr>
        <w:t xml:space="preserve">kombëtare dhe Edukimit </w:t>
      </w:r>
    </w:p>
    <w:p w14:paraId="3DDFB982" w14:textId="77777777" w:rsidR="007A0FC4" w:rsidRPr="00E83851" w:rsidRDefault="007A0FC4" w:rsidP="008150C0">
      <w:pPr>
        <w:spacing w:after="0" w:line="276" w:lineRule="auto"/>
        <w:jc w:val="both"/>
        <w:rPr>
          <w:rFonts w:ascii="Times New Roman" w:eastAsia="Times New Roman" w:hAnsi="Times New Roman" w:cs="Times New Roman"/>
          <w:sz w:val="24"/>
          <w:szCs w:val="24"/>
          <w:lang w:val="sq-AL"/>
        </w:rPr>
      </w:pPr>
    </w:p>
    <w:p w14:paraId="4ADC8ABD" w14:textId="77777777" w:rsidR="007A0FC4" w:rsidRPr="00E83851" w:rsidRDefault="007A0FC4" w:rsidP="008150C0">
      <w:p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Objekti i punës së </w:t>
      </w:r>
      <w:r w:rsidR="00933AD4" w:rsidRPr="00E83851">
        <w:rPr>
          <w:rFonts w:ascii="Times New Roman" w:eastAsia="Times New Roman" w:hAnsi="Times New Roman" w:cs="Times New Roman"/>
          <w:sz w:val="24"/>
          <w:szCs w:val="24"/>
          <w:lang w:val="sq-AL"/>
        </w:rPr>
        <w:t xml:space="preserve">Drejtorisë së Projekteve, Marrëdhënieve me Publikun, Ndërkombëtare dhe Edukimit </w:t>
      </w:r>
      <w:r w:rsidRPr="00E83851">
        <w:rPr>
          <w:rFonts w:ascii="Times New Roman" w:eastAsia="Times New Roman" w:hAnsi="Times New Roman" w:cs="Times New Roman"/>
          <w:sz w:val="24"/>
          <w:szCs w:val="24"/>
          <w:lang w:val="sq-AL"/>
        </w:rPr>
        <w:t>është përmbushja e funksioneve si më poshtë:</w:t>
      </w:r>
    </w:p>
    <w:p w14:paraId="09C35EB0" w14:textId="77777777" w:rsidR="0041285F" w:rsidRPr="00E83851" w:rsidRDefault="0041285F" w:rsidP="008150C0">
      <w:pPr>
        <w:spacing w:after="0" w:line="276" w:lineRule="auto"/>
        <w:jc w:val="both"/>
        <w:rPr>
          <w:rFonts w:ascii="Times New Roman" w:eastAsia="Times New Roman" w:hAnsi="Times New Roman" w:cs="Times New Roman"/>
          <w:sz w:val="24"/>
          <w:szCs w:val="24"/>
          <w:lang w:val="sq-AL"/>
        </w:rPr>
      </w:pPr>
    </w:p>
    <w:p w14:paraId="27143A3D" w14:textId="77777777" w:rsidR="007A0FC4" w:rsidRPr="00E83851" w:rsidRDefault="007A0FC4" w:rsidP="00032F3E">
      <w:pPr>
        <w:numPr>
          <w:ilvl w:val="0"/>
          <w:numId w:val="14"/>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Ndjek </w:t>
      </w:r>
      <w:r w:rsidR="004D450D" w:rsidRPr="00E83851">
        <w:rPr>
          <w:rFonts w:ascii="Times New Roman" w:eastAsia="Times New Roman" w:hAnsi="Times New Roman" w:cs="Times New Roman"/>
          <w:sz w:val="24"/>
          <w:szCs w:val="24"/>
          <w:lang w:val="sq-AL"/>
        </w:rPr>
        <w:t xml:space="preserve">dhe menaxhon </w:t>
      </w:r>
      <w:r w:rsidRPr="00E83851">
        <w:rPr>
          <w:rFonts w:ascii="Times New Roman" w:eastAsia="Times New Roman" w:hAnsi="Times New Roman" w:cs="Times New Roman"/>
          <w:sz w:val="24"/>
          <w:szCs w:val="24"/>
          <w:lang w:val="sq-AL"/>
        </w:rPr>
        <w:t>projektet që zhvillohen në Autoritet dhe ka rolin e pikës koordinuese të tyre;</w:t>
      </w:r>
    </w:p>
    <w:p w14:paraId="4E0B07C2" w14:textId="151258D9" w:rsidR="007A0FC4" w:rsidRPr="00E83851" w:rsidRDefault="004D450D" w:rsidP="00032F3E">
      <w:pPr>
        <w:numPr>
          <w:ilvl w:val="0"/>
          <w:numId w:val="14"/>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Harton dokumentac</w:t>
      </w:r>
      <w:r w:rsidR="001012A0">
        <w:rPr>
          <w:rFonts w:ascii="Times New Roman" w:eastAsia="Times New Roman" w:hAnsi="Times New Roman" w:cs="Times New Roman"/>
          <w:sz w:val="24"/>
          <w:szCs w:val="24"/>
          <w:lang w:val="sq-AL"/>
        </w:rPr>
        <w:t>i</w:t>
      </w:r>
      <w:r w:rsidRPr="00E83851">
        <w:rPr>
          <w:rFonts w:ascii="Times New Roman" w:eastAsia="Times New Roman" w:hAnsi="Times New Roman" w:cs="Times New Roman"/>
          <w:sz w:val="24"/>
          <w:szCs w:val="24"/>
          <w:lang w:val="sq-AL"/>
        </w:rPr>
        <w:t>onin e nevojsh</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m dhe a</w:t>
      </w:r>
      <w:r w:rsidR="007A0FC4" w:rsidRPr="00E83851">
        <w:rPr>
          <w:rFonts w:ascii="Times New Roman" w:eastAsia="Times New Roman" w:hAnsi="Times New Roman" w:cs="Times New Roman"/>
          <w:sz w:val="24"/>
          <w:szCs w:val="24"/>
          <w:lang w:val="sq-AL"/>
        </w:rPr>
        <w:t>plikon për projekte të reja që sjellin zhvillim</w:t>
      </w:r>
      <w:r w:rsidR="00163B8A" w:rsidRPr="00E83851">
        <w:rPr>
          <w:rFonts w:ascii="Times New Roman" w:eastAsia="Times New Roman" w:hAnsi="Times New Roman" w:cs="Times New Roman"/>
          <w:sz w:val="24"/>
          <w:szCs w:val="24"/>
          <w:lang w:val="sq-AL"/>
        </w:rPr>
        <w:t>;</w:t>
      </w:r>
    </w:p>
    <w:p w14:paraId="18356FE7" w14:textId="0A73FC9D" w:rsidR="00163B8A" w:rsidRPr="00E83851" w:rsidRDefault="001012A0" w:rsidP="00032F3E">
      <w:pPr>
        <w:numPr>
          <w:ilvl w:val="0"/>
          <w:numId w:val="14"/>
        </w:numPr>
        <w:spacing w:after="0" w:line="276" w:lineRule="auto"/>
        <w:contextualSpacing/>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Harton axh</w:t>
      </w:r>
      <w:r w:rsidR="00163B8A" w:rsidRPr="00E83851">
        <w:rPr>
          <w:rFonts w:ascii="Times New Roman" w:eastAsia="Times New Roman" w:hAnsi="Times New Roman" w:cs="Times New Roman"/>
          <w:sz w:val="24"/>
          <w:szCs w:val="24"/>
          <w:lang w:val="sq-AL"/>
        </w:rPr>
        <w:t>endën e kalendarit të trajnimeve, konferencave dhe seminareve ndërkombëtare në përputhje me misionin e Autoritetit dhe në funksion të nevojave të identifikuara për trajnim;</w:t>
      </w:r>
    </w:p>
    <w:p w14:paraId="55129CE6" w14:textId="77777777" w:rsidR="007A0FC4" w:rsidRPr="00E83851" w:rsidRDefault="007A0FC4" w:rsidP="00032F3E">
      <w:pPr>
        <w:numPr>
          <w:ilvl w:val="0"/>
          <w:numId w:val="14"/>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Mban kontaktet me autoritetet homologe dhe institucione e organizata ndërkombëtare, si dhe kujdeset për forcimin e bashkëpunimit ndërkombëtar;</w:t>
      </w:r>
    </w:p>
    <w:p w14:paraId="461A154C" w14:textId="6162E5A2" w:rsidR="007A0FC4" w:rsidRPr="00E83851" w:rsidRDefault="007A0FC4" w:rsidP="00032F3E">
      <w:pPr>
        <w:numPr>
          <w:ilvl w:val="0"/>
          <w:numId w:val="14"/>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eastAsia="x-none"/>
        </w:rPr>
        <w:t>Ngre dhe fuqizon  marrëdhëniet me organizmat ndërkombëtare</w:t>
      </w:r>
      <w:r w:rsidR="001012A0">
        <w:rPr>
          <w:rFonts w:ascii="Times New Roman" w:eastAsia="Times New Roman" w:hAnsi="Times New Roman" w:cs="Times New Roman"/>
          <w:sz w:val="24"/>
          <w:szCs w:val="24"/>
          <w:lang w:val="sq-AL" w:eastAsia="x-none"/>
        </w:rPr>
        <w:t>,</w:t>
      </w:r>
      <w:r w:rsidRPr="00E83851">
        <w:rPr>
          <w:rFonts w:ascii="Times New Roman" w:eastAsia="Times New Roman" w:hAnsi="Times New Roman" w:cs="Times New Roman"/>
          <w:sz w:val="24"/>
          <w:szCs w:val="24"/>
          <w:lang w:val="sq-AL" w:eastAsia="x-none"/>
        </w:rPr>
        <w:t xml:space="preserve"> të cilat lidhen me fushën e veprimtarisë së</w:t>
      </w:r>
      <w:r w:rsidR="001012A0">
        <w:rPr>
          <w:rFonts w:ascii="Times New Roman" w:eastAsia="Times New Roman" w:hAnsi="Times New Roman" w:cs="Times New Roman"/>
          <w:sz w:val="24"/>
          <w:szCs w:val="24"/>
          <w:lang w:val="sq-AL" w:eastAsia="x-none"/>
        </w:rPr>
        <w:t xml:space="preserve"> tregjeve që mbikëqyren nga AMF;</w:t>
      </w:r>
    </w:p>
    <w:p w14:paraId="71AFD41B" w14:textId="5073B574" w:rsidR="004D450D" w:rsidRPr="00E83851" w:rsidRDefault="004D450D" w:rsidP="00032F3E">
      <w:pPr>
        <w:numPr>
          <w:ilvl w:val="0"/>
          <w:numId w:val="14"/>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eastAsia="x-none"/>
        </w:rPr>
        <w:t>Menaxhon procesin e botimeve t</w:t>
      </w:r>
      <w:r w:rsidR="00AC3696" w:rsidRPr="00E83851">
        <w:rPr>
          <w:rFonts w:ascii="Times New Roman" w:eastAsia="Times New Roman" w:hAnsi="Times New Roman" w:cs="Times New Roman"/>
          <w:sz w:val="24"/>
          <w:szCs w:val="24"/>
          <w:lang w:val="sq-AL" w:eastAsia="x-none"/>
        </w:rPr>
        <w:t>ë</w:t>
      </w:r>
      <w:r w:rsidRPr="00E83851">
        <w:rPr>
          <w:rFonts w:ascii="Times New Roman" w:eastAsia="Times New Roman" w:hAnsi="Times New Roman" w:cs="Times New Roman"/>
          <w:sz w:val="24"/>
          <w:szCs w:val="24"/>
          <w:lang w:val="sq-AL" w:eastAsia="x-none"/>
        </w:rPr>
        <w:t xml:space="preserve"> raporteve periodike t</w:t>
      </w:r>
      <w:r w:rsidR="00AC3696" w:rsidRPr="00E83851">
        <w:rPr>
          <w:rFonts w:ascii="Times New Roman" w:eastAsia="Times New Roman" w:hAnsi="Times New Roman" w:cs="Times New Roman"/>
          <w:sz w:val="24"/>
          <w:szCs w:val="24"/>
          <w:lang w:val="sq-AL" w:eastAsia="x-none"/>
        </w:rPr>
        <w:t>ë</w:t>
      </w:r>
      <w:r w:rsidR="001012A0">
        <w:rPr>
          <w:rFonts w:ascii="Times New Roman" w:eastAsia="Times New Roman" w:hAnsi="Times New Roman" w:cs="Times New Roman"/>
          <w:sz w:val="24"/>
          <w:szCs w:val="24"/>
          <w:lang w:val="sq-AL" w:eastAsia="x-none"/>
        </w:rPr>
        <w:t xml:space="preserve"> miratuara nga Bordi;</w:t>
      </w:r>
    </w:p>
    <w:p w14:paraId="0169054D" w14:textId="14F9B464" w:rsidR="00163B8A" w:rsidRPr="00E83851" w:rsidRDefault="00163B8A" w:rsidP="00032F3E">
      <w:pPr>
        <w:numPr>
          <w:ilvl w:val="0"/>
          <w:numId w:val="14"/>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Drejton procesin e edukimit të konsumatorit dhe inve</w:t>
      </w:r>
      <w:r w:rsidR="001012A0">
        <w:rPr>
          <w:rFonts w:ascii="Times New Roman" w:eastAsia="Times New Roman" w:hAnsi="Times New Roman" w:cs="Times New Roman"/>
          <w:sz w:val="24"/>
          <w:szCs w:val="24"/>
          <w:lang w:val="sq-AL"/>
        </w:rPr>
        <w:t>stitorit;</w:t>
      </w:r>
    </w:p>
    <w:p w14:paraId="34FD0742" w14:textId="77777777" w:rsidR="0058618E" w:rsidRPr="00E83851" w:rsidRDefault="0058618E" w:rsidP="00032F3E">
      <w:pPr>
        <w:pStyle w:val="ListParagraph"/>
        <w:numPr>
          <w:ilvl w:val="0"/>
          <w:numId w:val="14"/>
        </w:numPr>
        <w:rPr>
          <w:sz w:val="24"/>
          <w:szCs w:val="24"/>
          <w:lang w:val="sq-AL"/>
        </w:rPr>
      </w:pPr>
      <w:r w:rsidRPr="00E83851">
        <w:rPr>
          <w:sz w:val="24"/>
          <w:szCs w:val="24"/>
          <w:lang w:val="sq-AL"/>
        </w:rPr>
        <w:t xml:space="preserve">Kryen çdo detyrë tjetër të ngarkuar nga eprorët brenda objektivave të punës së Drejtorisë. </w:t>
      </w:r>
    </w:p>
    <w:p w14:paraId="6A0C2FDD" w14:textId="77777777" w:rsidR="007A0FC4" w:rsidRPr="00E83851" w:rsidRDefault="007A0FC4" w:rsidP="008150C0">
      <w:pPr>
        <w:keepNext/>
        <w:spacing w:after="0" w:line="276" w:lineRule="auto"/>
        <w:jc w:val="both"/>
        <w:outlineLvl w:val="6"/>
        <w:rPr>
          <w:rFonts w:ascii="Times New Roman" w:eastAsia="Times New Roman" w:hAnsi="Times New Roman" w:cs="Times New Roman"/>
          <w:b/>
          <w:sz w:val="24"/>
          <w:szCs w:val="24"/>
          <w:lang w:val="sq-AL" w:eastAsia="x-none"/>
        </w:rPr>
      </w:pPr>
    </w:p>
    <w:p w14:paraId="70952229" w14:textId="77777777" w:rsidR="007A0FC4" w:rsidRPr="00E83851" w:rsidRDefault="007A0FC4" w:rsidP="008150C0">
      <w:pPr>
        <w:keepNext/>
        <w:spacing w:after="0" w:line="276" w:lineRule="auto"/>
        <w:jc w:val="both"/>
        <w:outlineLvl w:val="6"/>
        <w:rPr>
          <w:rFonts w:ascii="Times New Roman" w:eastAsia="Times New Roman" w:hAnsi="Times New Roman" w:cs="Times New Roman"/>
          <w:i/>
          <w:color w:val="C00000"/>
          <w:sz w:val="24"/>
          <w:szCs w:val="24"/>
          <w:lang w:val="sq-AL" w:eastAsia="x-none"/>
        </w:rPr>
      </w:pPr>
      <w:r w:rsidRPr="00E83851">
        <w:rPr>
          <w:rFonts w:ascii="Times New Roman" w:eastAsia="Times New Roman" w:hAnsi="Times New Roman" w:cs="Times New Roman"/>
          <w:b/>
          <w:color w:val="C00000"/>
          <w:sz w:val="24"/>
          <w:szCs w:val="24"/>
          <w:lang w:val="sq-AL" w:eastAsia="x-none"/>
        </w:rPr>
        <w:t>Struktura</w:t>
      </w:r>
    </w:p>
    <w:p w14:paraId="244C8492" w14:textId="4A8A2B7C" w:rsidR="007A0FC4" w:rsidRPr="00E83851" w:rsidRDefault="00163B8A" w:rsidP="008150C0">
      <w:pPr>
        <w:spacing w:after="0" w:line="276" w:lineRule="auto"/>
        <w:contextualSpacing/>
        <w:jc w:val="both"/>
        <w:rPr>
          <w:rFonts w:ascii="Times New Roman" w:eastAsia="Times New Roman" w:hAnsi="Times New Roman" w:cs="Times New Roman"/>
          <w:color w:val="C00000"/>
          <w:sz w:val="24"/>
          <w:szCs w:val="24"/>
          <w:lang w:val="sq-AL"/>
        </w:rPr>
      </w:pPr>
      <w:r w:rsidRPr="00E83851">
        <w:rPr>
          <w:rFonts w:ascii="Times New Roman" w:eastAsia="Times New Roman" w:hAnsi="Times New Roman" w:cs="Times New Roman"/>
          <w:color w:val="C00000"/>
          <w:sz w:val="24"/>
          <w:szCs w:val="24"/>
          <w:lang w:val="sq-AL"/>
        </w:rPr>
        <w:t xml:space="preserve">      </w:t>
      </w:r>
      <w:r w:rsidR="007A0FC4" w:rsidRPr="00E83851">
        <w:rPr>
          <w:rFonts w:ascii="Times New Roman" w:eastAsia="Times New Roman" w:hAnsi="Times New Roman" w:cs="Times New Roman"/>
          <w:color w:val="C00000"/>
          <w:sz w:val="24"/>
          <w:szCs w:val="24"/>
          <w:lang w:val="sq-AL"/>
        </w:rPr>
        <w:t xml:space="preserve">1. Drejtoria e Projekteve dhe </w:t>
      </w:r>
      <w:r w:rsidR="007A0FC4" w:rsidRPr="00E83851">
        <w:rPr>
          <w:rFonts w:ascii="Times New Roman" w:eastAsia="Times New Roman" w:hAnsi="Times New Roman" w:cs="Times New Roman"/>
          <w:color w:val="C00000"/>
          <w:kern w:val="24"/>
          <w:sz w:val="24"/>
          <w:szCs w:val="24"/>
          <w:lang w:val="sq-AL"/>
        </w:rPr>
        <w:t>Marrëdhënieve</w:t>
      </w:r>
      <w:r w:rsidRPr="00E83851">
        <w:rPr>
          <w:rFonts w:ascii="Times New Roman" w:eastAsia="Times New Roman" w:hAnsi="Times New Roman" w:cs="Times New Roman"/>
          <w:color w:val="C00000"/>
          <w:kern w:val="24"/>
          <w:sz w:val="24"/>
          <w:szCs w:val="24"/>
          <w:lang w:val="sq-AL"/>
        </w:rPr>
        <w:t xml:space="preserve"> me Publikun,</w:t>
      </w:r>
      <w:r w:rsidR="004F2743" w:rsidRPr="00E83851">
        <w:rPr>
          <w:rFonts w:ascii="Times New Roman" w:eastAsia="Times New Roman" w:hAnsi="Times New Roman" w:cs="Times New Roman"/>
          <w:color w:val="C00000"/>
          <w:kern w:val="24"/>
          <w:sz w:val="24"/>
          <w:szCs w:val="24"/>
          <w:lang w:val="sq-AL"/>
        </w:rPr>
        <w:t xml:space="preserve"> Ndërkombëtare dhe Edukimit</w:t>
      </w:r>
      <w:r w:rsidR="001012A0">
        <w:rPr>
          <w:rFonts w:ascii="Times New Roman" w:eastAsia="Times New Roman" w:hAnsi="Times New Roman" w:cs="Times New Roman"/>
          <w:color w:val="C00000"/>
          <w:kern w:val="24"/>
          <w:sz w:val="24"/>
          <w:szCs w:val="24"/>
          <w:lang w:val="sq-AL"/>
        </w:rPr>
        <w:t>:</w:t>
      </w:r>
      <w:r w:rsidR="004F2743" w:rsidRPr="00E83851">
        <w:rPr>
          <w:rFonts w:ascii="Times New Roman" w:eastAsia="Times New Roman" w:hAnsi="Times New Roman" w:cs="Times New Roman"/>
          <w:color w:val="C00000"/>
          <w:kern w:val="24"/>
          <w:sz w:val="24"/>
          <w:szCs w:val="24"/>
          <w:lang w:val="sq-AL"/>
        </w:rPr>
        <w:t xml:space="preserve"> </w:t>
      </w:r>
    </w:p>
    <w:p w14:paraId="26868A51" w14:textId="31B305A5" w:rsidR="00163B8A" w:rsidRPr="00E83851" w:rsidRDefault="00163B8A" w:rsidP="008150C0">
      <w:pPr>
        <w:autoSpaceDE w:val="0"/>
        <w:autoSpaceDN w:val="0"/>
        <w:adjustRightInd w:val="0"/>
        <w:spacing w:after="0" w:line="276" w:lineRule="auto"/>
        <w:rPr>
          <w:rFonts w:ascii="Times New Roman" w:hAnsi="Times New Roman" w:cs="Times New Roman"/>
          <w:color w:val="C00000"/>
          <w:sz w:val="24"/>
          <w:szCs w:val="24"/>
          <w:lang w:val="sq-AL"/>
        </w:rPr>
      </w:pPr>
      <w:r w:rsidRPr="00E83851">
        <w:rPr>
          <w:rFonts w:ascii="Times New Roman" w:hAnsi="Times New Roman" w:cs="Times New Roman"/>
          <w:b/>
          <w:color w:val="C00000"/>
          <w:sz w:val="24"/>
          <w:szCs w:val="24"/>
          <w:lang w:val="sq-AL"/>
        </w:rPr>
        <w:t xml:space="preserve">             </w:t>
      </w:r>
      <w:r w:rsidRPr="00E83851">
        <w:rPr>
          <w:rFonts w:ascii="Times New Roman" w:hAnsi="Times New Roman" w:cs="Times New Roman"/>
          <w:color w:val="C00000"/>
          <w:sz w:val="24"/>
          <w:szCs w:val="24"/>
          <w:lang w:val="sq-AL"/>
        </w:rPr>
        <w:t>1.1 Sektori i Projekteve, Marrëdhënieve me Publikun  dhe Ndërkombëtare</w:t>
      </w:r>
      <w:r w:rsidR="001012A0">
        <w:rPr>
          <w:rFonts w:ascii="Times New Roman" w:hAnsi="Times New Roman" w:cs="Times New Roman"/>
          <w:color w:val="C00000"/>
          <w:sz w:val="24"/>
          <w:szCs w:val="24"/>
          <w:lang w:val="sq-AL"/>
        </w:rPr>
        <w:t>;</w:t>
      </w:r>
      <w:r w:rsidRPr="00E83851">
        <w:rPr>
          <w:rFonts w:ascii="Times New Roman" w:hAnsi="Times New Roman" w:cs="Times New Roman"/>
          <w:color w:val="C00000"/>
          <w:sz w:val="24"/>
          <w:szCs w:val="24"/>
          <w:lang w:val="sq-AL"/>
        </w:rPr>
        <w:t xml:space="preserve"> </w:t>
      </w:r>
    </w:p>
    <w:p w14:paraId="1274FE86" w14:textId="3BEC5D5D" w:rsidR="007A0FC4" w:rsidRPr="00E83851" w:rsidRDefault="00163B8A" w:rsidP="008150C0">
      <w:pPr>
        <w:keepNext/>
        <w:spacing w:after="0" w:line="276" w:lineRule="auto"/>
        <w:jc w:val="both"/>
        <w:outlineLvl w:val="6"/>
        <w:rPr>
          <w:rFonts w:ascii="Times New Roman" w:eastAsia="Times New Roman" w:hAnsi="Times New Roman" w:cs="Times New Roman"/>
          <w:color w:val="C00000"/>
          <w:sz w:val="24"/>
          <w:szCs w:val="24"/>
          <w:lang w:val="sq-AL"/>
        </w:rPr>
      </w:pPr>
      <w:r w:rsidRPr="00E83851">
        <w:rPr>
          <w:rFonts w:ascii="Times New Roman" w:eastAsia="Times New Roman" w:hAnsi="Times New Roman" w:cs="Times New Roman"/>
          <w:color w:val="C00000"/>
          <w:sz w:val="24"/>
          <w:szCs w:val="24"/>
          <w:lang w:val="sq-AL"/>
        </w:rPr>
        <w:t xml:space="preserve">              1.2 Sektori i Edukimit</w:t>
      </w:r>
      <w:r w:rsidR="001012A0">
        <w:rPr>
          <w:rFonts w:ascii="Times New Roman" w:eastAsia="Times New Roman" w:hAnsi="Times New Roman" w:cs="Times New Roman"/>
          <w:color w:val="C00000"/>
          <w:sz w:val="24"/>
          <w:szCs w:val="24"/>
          <w:lang w:val="sq-AL"/>
        </w:rPr>
        <w:t>.</w:t>
      </w:r>
    </w:p>
    <w:p w14:paraId="2D551DE4" w14:textId="77777777" w:rsidR="00B701A1" w:rsidRPr="00E83851" w:rsidRDefault="00B701A1" w:rsidP="008150C0">
      <w:pPr>
        <w:keepNext/>
        <w:spacing w:after="0" w:line="276" w:lineRule="auto"/>
        <w:jc w:val="both"/>
        <w:outlineLvl w:val="6"/>
        <w:rPr>
          <w:rFonts w:ascii="Times New Roman" w:eastAsia="Times New Roman" w:hAnsi="Times New Roman" w:cs="Times New Roman"/>
          <w:color w:val="C00000"/>
          <w:sz w:val="24"/>
          <w:szCs w:val="24"/>
          <w:lang w:val="sq-AL" w:eastAsia="x-none"/>
        </w:rPr>
      </w:pPr>
    </w:p>
    <w:p w14:paraId="35688B0C" w14:textId="77777777" w:rsidR="002A5CD3" w:rsidRPr="00E83851" w:rsidRDefault="002A5CD3" w:rsidP="00B11CF2">
      <w:pPr>
        <w:shd w:val="clear" w:color="auto" w:fill="FFFFFF"/>
        <w:spacing w:after="0" w:line="276" w:lineRule="auto"/>
        <w:jc w:val="both"/>
        <w:rPr>
          <w:rFonts w:ascii="Times New Roman" w:eastAsia="Times New Roman" w:hAnsi="Times New Roman" w:cs="Times New Roman"/>
          <w:b/>
          <w:sz w:val="24"/>
          <w:szCs w:val="24"/>
          <w:lang w:val="sq-AL"/>
        </w:rPr>
      </w:pPr>
    </w:p>
    <w:p w14:paraId="06AB0F53" w14:textId="77777777" w:rsidR="004F2743" w:rsidRPr="00E83851" w:rsidRDefault="00B11CF2" w:rsidP="008150C0">
      <w:pPr>
        <w:spacing w:after="0" w:line="276" w:lineRule="auto"/>
        <w:contextualSpacing/>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 xml:space="preserve">Neni </w:t>
      </w:r>
      <w:r w:rsidR="000948F4" w:rsidRPr="00E83851">
        <w:rPr>
          <w:rFonts w:ascii="Times New Roman" w:eastAsia="Times New Roman" w:hAnsi="Times New Roman" w:cs="Times New Roman"/>
          <w:b/>
          <w:sz w:val="24"/>
          <w:szCs w:val="24"/>
          <w:lang w:val="sq-AL"/>
        </w:rPr>
        <w:t>42</w:t>
      </w:r>
    </w:p>
    <w:p w14:paraId="6B778CF6" w14:textId="77777777" w:rsidR="004F2743" w:rsidRPr="00E83851" w:rsidRDefault="004F2743" w:rsidP="008150C0">
      <w:pPr>
        <w:autoSpaceDE w:val="0"/>
        <w:autoSpaceDN w:val="0"/>
        <w:adjustRightInd w:val="0"/>
        <w:spacing w:line="276" w:lineRule="auto"/>
        <w:jc w:val="center"/>
        <w:rPr>
          <w:rFonts w:ascii="Times New Roman" w:hAnsi="Times New Roman" w:cs="Times New Roman"/>
          <w:b/>
          <w:sz w:val="24"/>
          <w:szCs w:val="24"/>
          <w:lang w:val="sq-AL"/>
        </w:rPr>
      </w:pPr>
      <w:r w:rsidRPr="00E83851">
        <w:rPr>
          <w:rFonts w:ascii="Times New Roman" w:hAnsi="Times New Roman" w:cs="Times New Roman"/>
          <w:b/>
          <w:sz w:val="24"/>
          <w:szCs w:val="24"/>
          <w:lang w:val="sq-AL"/>
        </w:rPr>
        <w:t>Detyrat Kryesore të Sektorit të Projekteve, Marrëdhënieve me Publik</w:t>
      </w:r>
      <w:r w:rsidR="00163B8A" w:rsidRPr="00E83851">
        <w:rPr>
          <w:rFonts w:ascii="Times New Roman" w:hAnsi="Times New Roman" w:cs="Times New Roman"/>
          <w:b/>
          <w:sz w:val="24"/>
          <w:szCs w:val="24"/>
          <w:lang w:val="sq-AL"/>
        </w:rPr>
        <w:t xml:space="preserve">un dhe </w:t>
      </w:r>
      <w:r w:rsidRPr="00E83851">
        <w:rPr>
          <w:rFonts w:ascii="Times New Roman" w:hAnsi="Times New Roman" w:cs="Times New Roman"/>
          <w:b/>
          <w:sz w:val="24"/>
          <w:szCs w:val="24"/>
          <w:lang w:val="sq-AL"/>
        </w:rPr>
        <w:t>Ndërkombëtare</w:t>
      </w:r>
    </w:p>
    <w:p w14:paraId="6467A0D7" w14:textId="77777777" w:rsidR="008D094F" w:rsidRPr="00E83851" w:rsidRDefault="002A5CD3" w:rsidP="008D094F">
      <w:pPr>
        <w:autoSpaceDE w:val="0"/>
        <w:autoSpaceDN w:val="0"/>
        <w:adjustRightInd w:val="0"/>
        <w:spacing w:line="276" w:lineRule="auto"/>
        <w:ind w:left="360" w:hanging="360"/>
        <w:jc w:val="both"/>
        <w:rPr>
          <w:rFonts w:ascii="Times New Roman" w:hAnsi="Times New Roman" w:cs="Times New Roman"/>
          <w:sz w:val="24"/>
          <w:szCs w:val="24"/>
          <w:lang w:val="sq-AL"/>
        </w:rPr>
      </w:pPr>
      <w:r w:rsidRPr="00E83851">
        <w:rPr>
          <w:rFonts w:ascii="Times New Roman" w:hAnsi="Times New Roman" w:cs="Times New Roman"/>
          <w:sz w:val="24"/>
          <w:szCs w:val="24"/>
          <w:lang w:val="sq-AL"/>
        </w:rPr>
        <w:t>Sektori i Projekteve, Marrëdhënieve me Publikun dhe Ndërkombë</w:t>
      </w:r>
      <w:r w:rsidR="008D094F" w:rsidRPr="00E83851">
        <w:rPr>
          <w:rFonts w:ascii="Times New Roman" w:hAnsi="Times New Roman" w:cs="Times New Roman"/>
          <w:sz w:val="24"/>
          <w:szCs w:val="24"/>
          <w:lang w:val="sq-AL"/>
        </w:rPr>
        <w:t>tare kryen detyrat si më poshtë:</w:t>
      </w:r>
    </w:p>
    <w:p w14:paraId="76925276" w14:textId="3A53F099" w:rsidR="008D094F" w:rsidRPr="00E83851" w:rsidRDefault="008D094F" w:rsidP="00032F3E">
      <w:pPr>
        <w:pStyle w:val="ListParagraph"/>
        <w:numPr>
          <w:ilvl w:val="0"/>
          <w:numId w:val="42"/>
        </w:numPr>
        <w:autoSpaceDE w:val="0"/>
        <w:autoSpaceDN w:val="0"/>
        <w:adjustRightInd w:val="0"/>
        <w:spacing w:line="276" w:lineRule="auto"/>
        <w:jc w:val="both"/>
        <w:rPr>
          <w:sz w:val="24"/>
          <w:szCs w:val="24"/>
          <w:lang w:val="sq-AL"/>
        </w:rPr>
      </w:pPr>
      <w:r w:rsidRPr="00E83851">
        <w:rPr>
          <w:color w:val="212121"/>
          <w:sz w:val="24"/>
          <w:szCs w:val="24"/>
          <w:lang w:val="sq-AL" w:eastAsia="sq-AL"/>
        </w:rPr>
        <w:t>Përgatit në bashkëpunim me donatorët dhe specialist</w:t>
      </w:r>
      <w:r w:rsidR="00AC3696" w:rsidRPr="00E83851">
        <w:rPr>
          <w:color w:val="212121"/>
          <w:sz w:val="24"/>
          <w:szCs w:val="24"/>
          <w:lang w:val="sq-AL" w:eastAsia="sq-AL"/>
        </w:rPr>
        <w:t>ë</w:t>
      </w:r>
      <w:r w:rsidRPr="00E83851">
        <w:rPr>
          <w:color w:val="212121"/>
          <w:sz w:val="24"/>
          <w:szCs w:val="24"/>
          <w:lang w:val="sq-AL" w:eastAsia="sq-AL"/>
        </w:rPr>
        <w:t>t e fush</w:t>
      </w:r>
      <w:r w:rsidR="00AC3696" w:rsidRPr="00E83851">
        <w:rPr>
          <w:color w:val="212121"/>
          <w:sz w:val="24"/>
          <w:szCs w:val="24"/>
          <w:lang w:val="sq-AL" w:eastAsia="sq-AL"/>
        </w:rPr>
        <w:t>ë</w:t>
      </w:r>
      <w:r w:rsidRPr="00E83851">
        <w:rPr>
          <w:color w:val="212121"/>
          <w:sz w:val="24"/>
          <w:szCs w:val="24"/>
          <w:lang w:val="sq-AL" w:eastAsia="sq-AL"/>
        </w:rPr>
        <w:t>s, termat e referencës, specifikimet teknike, dhe çdo procedurë tjetër për aplikim projektesh</w:t>
      </w:r>
      <w:r w:rsidR="00FB6544">
        <w:rPr>
          <w:color w:val="212121"/>
          <w:sz w:val="24"/>
          <w:szCs w:val="24"/>
          <w:lang w:val="sq-AL" w:eastAsia="sq-AL"/>
        </w:rPr>
        <w:t>;</w:t>
      </w:r>
    </w:p>
    <w:p w14:paraId="66726A75" w14:textId="1B2AF6FF" w:rsidR="008D094F" w:rsidRPr="00E83851" w:rsidRDefault="008D094F" w:rsidP="00032F3E">
      <w:pPr>
        <w:pStyle w:val="ListParagraph"/>
        <w:numPr>
          <w:ilvl w:val="0"/>
          <w:numId w:val="42"/>
        </w:numPr>
        <w:autoSpaceDE w:val="0"/>
        <w:autoSpaceDN w:val="0"/>
        <w:adjustRightInd w:val="0"/>
        <w:spacing w:line="276" w:lineRule="auto"/>
        <w:jc w:val="both"/>
        <w:rPr>
          <w:sz w:val="24"/>
          <w:szCs w:val="24"/>
          <w:lang w:val="sq-AL"/>
        </w:rPr>
      </w:pPr>
      <w:r w:rsidRPr="00E83851">
        <w:rPr>
          <w:color w:val="212121"/>
          <w:sz w:val="24"/>
          <w:szCs w:val="24"/>
          <w:lang w:val="sq-AL" w:eastAsia="sq-AL"/>
        </w:rPr>
        <w:t>Përgatit dhe përditëson buxhetet e projekteve dhe parashikon planet financiare për të mundësuar realizimin e tyr</w:t>
      </w:r>
      <w:r w:rsidR="00FB6544">
        <w:rPr>
          <w:color w:val="212121"/>
          <w:sz w:val="24"/>
          <w:szCs w:val="24"/>
          <w:lang w:val="sq-AL" w:eastAsia="sq-AL"/>
        </w:rPr>
        <w:t>e brenda afateve të përcaktuara;</w:t>
      </w:r>
    </w:p>
    <w:p w14:paraId="4E6AF26E" w14:textId="77777777" w:rsidR="008D094F" w:rsidRPr="00E83851" w:rsidRDefault="008D094F" w:rsidP="00032F3E">
      <w:pPr>
        <w:pStyle w:val="ListParagraph"/>
        <w:numPr>
          <w:ilvl w:val="0"/>
          <w:numId w:val="42"/>
        </w:numPr>
        <w:autoSpaceDE w:val="0"/>
        <w:autoSpaceDN w:val="0"/>
        <w:adjustRightInd w:val="0"/>
        <w:spacing w:line="276" w:lineRule="auto"/>
        <w:jc w:val="both"/>
        <w:rPr>
          <w:sz w:val="24"/>
          <w:szCs w:val="24"/>
          <w:lang w:val="sq-AL"/>
        </w:rPr>
      </w:pPr>
      <w:r w:rsidRPr="00E83851">
        <w:rPr>
          <w:color w:val="212121"/>
          <w:sz w:val="24"/>
          <w:szCs w:val="24"/>
          <w:lang w:val="sq-AL" w:eastAsia="sq-AL"/>
        </w:rPr>
        <w:t>Përgatit informacione në lidhje me aspektet teknike të projektit dhe ecurinë e tij;</w:t>
      </w:r>
    </w:p>
    <w:p w14:paraId="77E33D53" w14:textId="5A524484" w:rsidR="008D094F" w:rsidRPr="00E83851" w:rsidRDefault="008D094F" w:rsidP="00032F3E">
      <w:pPr>
        <w:pStyle w:val="ListParagraph"/>
        <w:numPr>
          <w:ilvl w:val="0"/>
          <w:numId w:val="42"/>
        </w:numPr>
        <w:autoSpaceDE w:val="0"/>
        <w:autoSpaceDN w:val="0"/>
        <w:adjustRightInd w:val="0"/>
        <w:spacing w:line="276" w:lineRule="auto"/>
        <w:jc w:val="both"/>
        <w:rPr>
          <w:sz w:val="24"/>
          <w:szCs w:val="24"/>
          <w:lang w:val="sq-AL"/>
        </w:rPr>
      </w:pPr>
      <w:r w:rsidRPr="00E83851">
        <w:rPr>
          <w:color w:val="212121"/>
          <w:sz w:val="24"/>
          <w:szCs w:val="24"/>
          <w:lang w:val="sq-AL" w:eastAsia="sq-AL"/>
        </w:rPr>
        <w:lastRenderedPageBreak/>
        <w:t>Monitoron kontratat e përfituesve të grantit në bashkëpunim me donatorët</w:t>
      </w:r>
      <w:r w:rsidR="00FB6544">
        <w:rPr>
          <w:color w:val="212121"/>
          <w:sz w:val="24"/>
          <w:szCs w:val="24"/>
          <w:lang w:val="sq-AL" w:eastAsia="sq-AL"/>
        </w:rPr>
        <w:t>,</w:t>
      </w:r>
      <w:r w:rsidRPr="00E83851">
        <w:rPr>
          <w:color w:val="212121"/>
          <w:sz w:val="24"/>
          <w:szCs w:val="24"/>
          <w:lang w:val="sq-AL" w:eastAsia="sq-AL"/>
        </w:rPr>
        <w:t xml:space="preserve"> si dhe çdo dokument teknik dhe verifikon  dorëzimin  në kohë dhe sipas kontratës të produktit final;</w:t>
      </w:r>
    </w:p>
    <w:p w14:paraId="63B49169" w14:textId="77777777" w:rsidR="008D094F" w:rsidRPr="00E83851" w:rsidRDefault="008D094F" w:rsidP="00032F3E">
      <w:pPr>
        <w:pStyle w:val="ListParagraph"/>
        <w:numPr>
          <w:ilvl w:val="0"/>
          <w:numId w:val="42"/>
        </w:numPr>
        <w:autoSpaceDE w:val="0"/>
        <w:autoSpaceDN w:val="0"/>
        <w:adjustRightInd w:val="0"/>
        <w:spacing w:line="276" w:lineRule="auto"/>
        <w:jc w:val="both"/>
        <w:rPr>
          <w:sz w:val="24"/>
          <w:szCs w:val="24"/>
          <w:lang w:val="sq-AL"/>
        </w:rPr>
      </w:pPr>
      <w:r w:rsidRPr="00E83851">
        <w:rPr>
          <w:color w:val="212121"/>
          <w:sz w:val="24"/>
          <w:szCs w:val="24"/>
          <w:lang w:val="sq-AL" w:eastAsia="sq-AL"/>
        </w:rPr>
        <w:t xml:space="preserve">Përgatit prezantime, axhenda takimesh dhe koordinon sipas rastit aspektet logjistike të projektit; </w:t>
      </w:r>
    </w:p>
    <w:p w14:paraId="213B5784" w14:textId="311BB9E5" w:rsidR="008D094F" w:rsidRPr="00E83851" w:rsidRDefault="00163B8A" w:rsidP="00032F3E">
      <w:pPr>
        <w:pStyle w:val="ListParagraph"/>
        <w:numPr>
          <w:ilvl w:val="0"/>
          <w:numId w:val="42"/>
        </w:numPr>
        <w:autoSpaceDE w:val="0"/>
        <w:autoSpaceDN w:val="0"/>
        <w:adjustRightInd w:val="0"/>
        <w:spacing w:line="276" w:lineRule="auto"/>
        <w:jc w:val="both"/>
        <w:rPr>
          <w:sz w:val="24"/>
          <w:szCs w:val="24"/>
          <w:lang w:val="sq-AL"/>
        </w:rPr>
      </w:pPr>
      <w:r w:rsidRPr="00E83851">
        <w:rPr>
          <w:color w:val="212121"/>
          <w:sz w:val="24"/>
          <w:szCs w:val="24"/>
          <w:lang w:val="sq-AL" w:eastAsia="sq-AL"/>
        </w:rPr>
        <w:t>Shërben si pikë kontakti me donatorët sipas projekteve që aplikohen apo zbatohen në Autoritet dhe komunikon me donatorët dhe partnerët e përfshirë në projekte në lidhje me ecurinë, dhe mbarëvajtjen e tyre</w:t>
      </w:r>
      <w:r w:rsidR="00FB6544">
        <w:rPr>
          <w:color w:val="212121"/>
          <w:sz w:val="24"/>
          <w:szCs w:val="24"/>
          <w:lang w:val="sq-AL" w:eastAsia="sq-AL"/>
        </w:rPr>
        <w:t>;</w:t>
      </w:r>
    </w:p>
    <w:p w14:paraId="7C992BC8" w14:textId="047C77AA" w:rsidR="008D094F" w:rsidRPr="00E83851" w:rsidRDefault="00163B8A" w:rsidP="00032F3E">
      <w:pPr>
        <w:pStyle w:val="ListParagraph"/>
        <w:numPr>
          <w:ilvl w:val="0"/>
          <w:numId w:val="42"/>
        </w:numPr>
        <w:autoSpaceDE w:val="0"/>
        <w:autoSpaceDN w:val="0"/>
        <w:adjustRightInd w:val="0"/>
        <w:spacing w:line="276" w:lineRule="auto"/>
        <w:jc w:val="both"/>
        <w:rPr>
          <w:sz w:val="24"/>
          <w:szCs w:val="24"/>
          <w:lang w:val="sq-AL"/>
        </w:rPr>
      </w:pPr>
      <w:r w:rsidRPr="00E83851">
        <w:rPr>
          <w:color w:val="212121"/>
          <w:sz w:val="24"/>
          <w:szCs w:val="24"/>
          <w:lang w:val="sq-AL" w:eastAsia="sq-AL"/>
        </w:rPr>
        <w:t xml:space="preserve">Përgatit axhendën dhe materialet përkatëse për takime bilaterale të nivelit të lartë midis </w:t>
      </w:r>
      <w:r w:rsidR="00FB6544">
        <w:rPr>
          <w:color w:val="212121"/>
          <w:sz w:val="24"/>
          <w:szCs w:val="24"/>
          <w:lang w:val="sq-AL" w:eastAsia="sq-AL"/>
        </w:rPr>
        <w:t xml:space="preserve">           </w:t>
      </w:r>
      <w:r w:rsidRPr="00E83851">
        <w:rPr>
          <w:color w:val="212121"/>
          <w:sz w:val="24"/>
          <w:szCs w:val="24"/>
          <w:lang w:val="sq-AL" w:eastAsia="sq-AL"/>
        </w:rPr>
        <w:t>AMF-së dhe institucioneve homologe, apo përfaqësuesve të tjer</w:t>
      </w:r>
      <w:r w:rsidR="008D094F" w:rsidRPr="00E83851">
        <w:rPr>
          <w:color w:val="212121"/>
          <w:sz w:val="24"/>
          <w:szCs w:val="24"/>
          <w:lang w:val="sq-AL" w:eastAsia="sq-AL"/>
        </w:rPr>
        <w:t>ë të organizatave ndërkombëtare</w:t>
      </w:r>
      <w:r w:rsidR="00FB6544">
        <w:rPr>
          <w:color w:val="212121"/>
          <w:sz w:val="24"/>
          <w:szCs w:val="24"/>
          <w:lang w:val="sq-AL" w:eastAsia="sq-AL"/>
        </w:rPr>
        <w:t>;</w:t>
      </w:r>
    </w:p>
    <w:p w14:paraId="1B3186C7" w14:textId="47809E7A" w:rsidR="00B13F20" w:rsidRPr="00E83851" w:rsidRDefault="00163B8A" w:rsidP="00032F3E">
      <w:pPr>
        <w:pStyle w:val="ListParagraph"/>
        <w:numPr>
          <w:ilvl w:val="0"/>
          <w:numId w:val="42"/>
        </w:numPr>
        <w:autoSpaceDE w:val="0"/>
        <w:autoSpaceDN w:val="0"/>
        <w:adjustRightInd w:val="0"/>
        <w:spacing w:line="276" w:lineRule="auto"/>
        <w:jc w:val="both"/>
        <w:rPr>
          <w:sz w:val="24"/>
          <w:szCs w:val="24"/>
          <w:lang w:val="sq-AL"/>
        </w:rPr>
      </w:pPr>
      <w:r w:rsidRPr="00E83851">
        <w:rPr>
          <w:color w:val="212121"/>
          <w:sz w:val="24"/>
          <w:szCs w:val="24"/>
          <w:lang w:val="sq-AL" w:eastAsia="sq-AL"/>
        </w:rPr>
        <w:t xml:space="preserve">Vepron si person kontakti në </w:t>
      </w:r>
      <w:r w:rsidR="00FB6544">
        <w:rPr>
          <w:color w:val="212121"/>
          <w:sz w:val="24"/>
          <w:szCs w:val="24"/>
          <w:lang w:val="sq-AL" w:eastAsia="sq-AL"/>
        </w:rPr>
        <w:t>marrëdhëniet me institucionet e</w:t>
      </w:r>
      <w:r w:rsidRPr="00E83851">
        <w:rPr>
          <w:color w:val="212121"/>
          <w:sz w:val="24"/>
          <w:szCs w:val="24"/>
          <w:lang w:val="sq-AL" w:eastAsia="sq-AL"/>
        </w:rPr>
        <w:t xml:space="preserve"> huaja dhe përgatit kalendarin e aktiviteteve në të cilat përfaqësohet AMF</w:t>
      </w:r>
      <w:r w:rsidR="00FB6544">
        <w:rPr>
          <w:color w:val="212121"/>
          <w:sz w:val="24"/>
          <w:szCs w:val="24"/>
          <w:lang w:val="sq-AL" w:eastAsia="sq-AL"/>
        </w:rPr>
        <w:t>;</w:t>
      </w:r>
    </w:p>
    <w:p w14:paraId="560C4227" w14:textId="2C4C805E" w:rsidR="00B13F20" w:rsidRPr="00E83851" w:rsidRDefault="00B13F20" w:rsidP="00032F3E">
      <w:pPr>
        <w:pStyle w:val="ListParagraph"/>
        <w:numPr>
          <w:ilvl w:val="0"/>
          <w:numId w:val="42"/>
        </w:numPr>
        <w:autoSpaceDE w:val="0"/>
        <w:autoSpaceDN w:val="0"/>
        <w:adjustRightInd w:val="0"/>
        <w:spacing w:line="276" w:lineRule="auto"/>
        <w:jc w:val="both"/>
        <w:rPr>
          <w:sz w:val="24"/>
          <w:szCs w:val="24"/>
          <w:lang w:val="sq-AL"/>
        </w:rPr>
      </w:pPr>
      <w:r w:rsidRPr="00E83851">
        <w:rPr>
          <w:color w:val="212121"/>
          <w:sz w:val="24"/>
          <w:szCs w:val="24"/>
          <w:lang w:val="sq-AL" w:eastAsia="sq-AL"/>
        </w:rPr>
        <w:t>Merr pjesë në përgatitjen e pjesëve të veçanta të Raportit Vjetor, të cilat lidhen me objektin e sektorit</w:t>
      </w:r>
      <w:r w:rsidR="00FB6544">
        <w:rPr>
          <w:color w:val="212121"/>
          <w:sz w:val="24"/>
          <w:szCs w:val="24"/>
          <w:lang w:val="sq-AL" w:eastAsia="sq-AL"/>
        </w:rPr>
        <w:t>;</w:t>
      </w:r>
    </w:p>
    <w:p w14:paraId="2F52C569" w14:textId="16CC9430" w:rsidR="00B13F20" w:rsidRPr="00E83851" w:rsidRDefault="00FB6544" w:rsidP="00032F3E">
      <w:pPr>
        <w:pStyle w:val="ListParagraph"/>
        <w:numPr>
          <w:ilvl w:val="0"/>
          <w:numId w:val="42"/>
        </w:numPr>
        <w:autoSpaceDE w:val="0"/>
        <w:autoSpaceDN w:val="0"/>
        <w:adjustRightInd w:val="0"/>
        <w:spacing w:line="276" w:lineRule="auto"/>
        <w:jc w:val="both"/>
        <w:rPr>
          <w:sz w:val="24"/>
          <w:szCs w:val="24"/>
          <w:lang w:val="sq-AL"/>
        </w:rPr>
      </w:pPr>
      <w:r>
        <w:rPr>
          <w:color w:val="212121"/>
          <w:sz w:val="24"/>
          <w:szCs w:val="24"/>
          <w:lang w:val="sq-AL" w:eastAsia="sq-AL"/>
        </w:rPr>
        <w:t>Përditëson kontaktet me autoritetet dhe i</w:t>
      </w:r>
      <w:r w:rsidR="00163B8A" w:rsidRPr="00E83851">
        <w:rPr>
          <w:color w:val="212121"/>
          <w:sz w:val="24"/>
          <w:szCs w:val="24"/>
          <w:lang w:val="sq-AL" w:eastAsia="sq-AL"/>
        </w:rPr>
        <w:t>nstitucionet e huaja</w:t>
      </w:r>
      <w:r>
        <w:rPr>
          <w:color w:val="212121"/>
          <w:sz w:val="24"/>
          <w:szCs w:val="24"/>
          <w:lang w:val="sq-AL" w:eastAsia="sq-AL"/>
        </w:rPr>
        <w:t>,</w:t>
      </w:r>
      <w:r w:rsidR="00163B8A" w:rsidRPr="00E83851">
        <w:rPr>
          <w:color w:val="212121"/>
          <w:sz w:val="24"/>
          <w:szCs w:val="24"/>
          <w:lang w:val="sq-AL" w:eastAsia="sq-AL"/>
        </w:rPr>
        <w:t xml:space="preserve"> si dhe kujdeset për krijimin e kontakteve të reja</w:t>
      </w:r>
      <w:r>
        <w:rPr>
          <w:color w:val="212121"/>
          <w:sz w:val="24"/>
          <w:szCs w:val="24"/>
          <w:lang w:val="sq-AL" w:eastAsia="sq-AL"/>
        </w:rPr>
        <w:t>;</w:t>
      </w:r>
    </w:p>
    <w:p w14:paraId="156C0E8F" w14:textId="0F35A200" w:rsidR="00B13F20" w:rsidRPr="00E83851" w:rsidRDefault="00163B8A" w:rsidP="00032F3E">
      <w:pPr>
        <w:pStyle w:val="ListParagraph"/>
        <w:numPr>
          <w:ilvl w:val="0"/>
          <w:numId w:val="42"/>
        </w:numPr>
        <w:autoSpaceDE w:val="0"/>
        <w:autoSpaceDN w:val="0"/>
        <w:adjustRightInd w:val="0"/>
        <w:spacing w:line="276" w:lineRule="auto"/>
        <w:jc w:val="both"/>
        <w:rPr>
          <w:sz w:val="24"/>
          <w:szCs w:val="24"/>
          <w:lang w:val="sq-AL"/>
        </w:rPr>
      </w:pPr>
      <w:r w:rsidRPr="00E83851">
        <w:rPr>
          <w:color w:val="212121"/>
          <w:sz w:val="24"/>
          <w:szCs w:val="24"/>
          <w:lang w:val="sq-AL" w:eastAsia="sq-AL"/>
        </w:rPr>
        <w:t xml:space="preserve">Përgatit </w:t>
      </w:r>
      <w:r w:rsidR="00B13F20" w:rsidRPr="00E83851">
        <w:rPr>
          <w:color w:val="212121"/>
          <w:sz w:val="24"/>
          <w:szCs w:val="24"/>
          <w:lang w:val="sq-AL" w:eastAsia="sq-AL"/>
        </w:rPr>
        <w:t>dhe p</w:t>
      </w:r>
      <w:r w:rsidR="00AC3696" w:rsidRPr="00E83851">
        <w:rPr>
          <w:color w:val="212121"/>
          <w:sz w:val="24"/>
          <w:szCs w:val="24"/>
          <w:lang w:val="sq-AL" w:eastAsia="sq-AL"/>
        </w:rPr>
        <w:t>ë</w:t>
      </w:r>
      <w:r w:rsidR="00B13F20" w:rsidRPr="00E83851">
        <w:rPr>
          <w:color w:val="212121"/>
          <w:sz w:val="24"/>
          <w:szCs w:val="24"/>
          <w:lang w:val="sq-AL" w:eastAsia="sq-AL"/>
        </w:rPr>
        <w:t>rdit</w:t>
      </w:r>
      <w:r w:rsidR="00AC3696" w:rsidRPr="00E83851">
        <w:rPr>
          <w:color w:val="212121"/>
          <w:sz w:val="24"/>
          <w:szCs w:val="24"/>
          <w:lang w:val="sq-AL" w:eastAsia="sq-AL"/>
        </w:rPr>
        <w:t>ë</w:t>
      </w:r>
      <w:r w:rsidR="00B13F20" w:rsidRPr="00E83851">
        <w:rPr>
          <w:color w:val="212121"/>
          <w:sz w:val="24"/>
          <w:szCs w:val="24"/>
          <w:lang w:val="sq-AL" w:eastAsia="sq-AL"/>
        </w:rPr>
        <w:t>son n</w:t>
      </w:r>
      <w:r w:rsidR="00AC3696" w:rsidRPr="00E83851">
        <w:rPr>
          <w:color w:val="212121"/>
          <w:sz w:val="24"/>
          <w:szCs w:val="24"/>
          <w:lang w:val="sq-AL" w:eastAsia="sq-AL"/>
        </w:rPr>
        <w:t>ë</w:t>
      </w:r>
      <w:r w:rsidR="00B13F20" w:rsidRPr="00E83851">
        <w:rPr>
          <w:color w:val="212121"/>
          <w:sz w:val="24"/>
          <w:szCs w:val="24"/>
          <w:lang w:val="sq-AL" w:eastAsia="sq-AL"/>
        </w:rPr>
        <w:t xml:space="preserve"> bashk</w:t>
      </w:r>
      <w:r w:rsidR="00AC3696" w:rsidRPr="00E83851">
        <w:rPr>
          <w:color w:val="212121"/>
          <w:sz w:val="24"/>
          <w:szCs w:val="24"/>
          <w:lang w:val="sq-AL" w:eastAsia="sq-AL"/>
        </w:rPr>
        <w:t>ë</w:t>
      </w:r>
      <w:r w:rsidR="00B13F20" w:rsidRPr="00E83851">
        <w:rPr>
          <w:color w:val="212121"/>
          <w:sz w:val="24"/>
          <w:szCs w:val="24"/>
          <w:lang w:val="sq-AL" w:eastAsia="sq-AL"/>
        </w:rPr>
        <w:t>punim me drejtorit</w:t>
      </w:r>
      <w:r w:rsidR="00AC3696" w:rsidRPr="00E83851">
        <w:rPr>
          <w:color w:val="212121"/>
          <w:sz w:val="24"/>
          <w:szCs w:val="24"/>
          <w:lang w:val="sq-AL" w:eastAsia="sq-AL"/>
        </w:rPr>
        <w:t>ë</w:t>
      </w:r>
      <w:r w:rsidR="00B13F20" w:rsidRPr="00E83851">
        <w:rPr>
          <w:color w:val="212121"/>
          <w:sz w:val="24"/>
          <w:szCs w:val="24"/>
          <w:lang w:val="sq-AL" w:eastAsia="sq-AL"/>
        </w:rPr>
        <w:t xml:space="preserve"> e tjera n</w:t>
      </w:r>
      <w:r w:rsidR="00AC3696" w:rsidRPr="00E83851">
        <w:rPr>
          <w:color w:val="212121"/>
          <w:sz w:val="24"/>
          <w:szCs w:val="24"/>
          <w:lang w:val="sq-AL" w:eastAsia="sq-AL"/>
        </w:rPr>
        <w:t>ë</w:t>
      </w:r>
      <w:r w:rsidR="00B13F20" w:rsidRPr="00E83851">
        <w:rPr>
          <w:color w:val="212121"/>
          <w:sz w:val="24"/>
          <w:szCs w:val="24"/>
          <w:lang w:val="sq-AL" w:eastAsia="sq-AL"/>
        </w:rPr>
        <w:t xml:space="preserve"> </w:t>
      </w:r>
      <w:r w:rsidR="00ED6076">
        <w:rPr>
          <w:color w:val="212121"/>
          <w:sz w:val="24"/>
          <w:szCs w:val="24"/>
          <w:lang w:val="sq-AL" w:eastAsia="sq-AL"/>
        </w:rPr>
        <w:t>i</w:t>
      </w:r>
      <w:r w:rsidR="00B13F20" w:rsidRPr="00E83851">
        <w:rPr>
          <w:color w:val="212121"/>
          <w:sz w:val="24"/>
          <w:szCs w:val="24"/>
          <w:lang w:val="sq-AL" w:eastAsia="sq-AL"/>
        </w:rPr>
        <w:t xml:space="preserve">nstitucion </w:t>
      </w:r>
      <w:r w:rsidR="00E02B16">
        <w:rPr>
          <w:color w:val="212121"/>
          <w:sz w:val="24"/>
          <w:szCs w:val="24"/>
          <w:lang w:val="sq-AL" w:eastAsia="sq-AL"/>
        </w:rPr>
        <w:t>hartimin e memorandumeve të</w:t>
      </w:r>
      <w:r w:rsidRPr="00E83851">
        <w:rPr>
          <w:color w:val="212121"/>
          <w:sz w:val="24"/>
          <w:szCs w:val="24"/>
          <w:lang w:val="sq-AL" w:eastAsia="sq-AL"/>
        </w:rPr>
        <w:t xml:space="preserve"> mirëkuptimit me organizmat </w:t>
      </w:r>
      <w:r w:rsidR="00B13F20" w:rsidRPr="00E83851">
        <w:rPr>
          <w:color w:val="212121"/>
          <w:sz w:val="24"/>
          <w:szCs w:val="24"/>
          <w:lang w:val="sq-AL" w:eastAsia="sq-AL"/>
        </w:rPr>
        <w:t>vendase dhe të huaja</w:t>
      </w:r>
      <w:r w:rsidR="00ED6076">
        <w:rPr>
          <w:color w:val="212121"/>
          <w:sz w:val="24"/>
          <w:szCs w:val="24"/>
          <w:lang w:val="sq-AL" w:eastAsia="sq-AL"/>
        </w:rPr>
        <w:t>;</w:t>
      </w:r>
    </w:p>
    <w:p w14:paraId="6D774D60" w14:textId="77777777" w:rsidR="00B13F20" w:rsidRPr="00E83851" w:rsidRDefault="00163B8A" w:rsidP="00032F3E">
      <w:pPr>
        <w:pStyle w:val="ListParagraph"/>
        <w:numPr>
          <w:ilvl w:val="0"/>
          <w:numId w:val="42"/>
        </w:numPr>
        <w:autoSpaceDE w:val="0"/>
        <w:autoSpaceDN w:val="0"/>
        <w:adjustRightInd w:val="0"/>
        <w:spacing w:line="276" w:lineRule="auto"/>
        <w:jc w:val="both"/>
        <w:rPr>
          <w:sz w:val="24"/>
          <w:szCs w:val="24"/>
          <w:lang w:val="sq-AL"/>
        </w:rPr>
      </w:pPr>
      <w:r w:rsidRPr="00E83851">
        <w:rPr>
          <w:color w:val="212121"/>
          <w:sz w:val="24"/>
          <w:szCs w:val="24"/>
          <w:lang w:val="sq-AL" w:eastAsia="sq-AL"/>
        </w:rPr>
        <w:t>Mban korrespondencën dhe përgatit kthimin e përgjigjeve për autoritetet homologe dhe institucionet e tjera ndërkombëtare, në bashkëpunim me strukturat e tjera të Autoritetit;</w:t>
      </w:r>
    </w:p>
    <w:p w14:paraId="14E05C61" w14:textId="5FEC491D" w:rsidR="00B13F20" w:rsidRPr="00E83851" w:rsidRDefault="00163B8A" w:rsidP="00032F3E">
      <w:pPr>
        <w:pStyle w:val="ListParagraph"/>
        <w:numPr>
          <w:ilvl w:val="0"/>
          <w:numId w:val="42"/>
        </w:numPr>
        <w:autoSpaceDE w:val="0"/>
        <w:autoSpaceDN w:val="0"/>
        <w:adjustRightInd w:val="0"/>
        <w:spacing w:line="276" w:lineRule="auto"/>
        <w:jc w:val="both"/>
        <w:rPr>
          <w:sz w:val="24"/>
          <w:szCs w:val="24"/>
          <w:lang w:val="sq-AL"/>
        </w:rPr>
      </w:pPr>
      <w:r w:rsidRPr="00E83851">
        <w:rPr>
          <w:color w:val="212121"/>
          <w:sz w:val="24"/>
          <w:szCs w:val="24"/>
          <w:lang w:val="sq-AL" w:eastAsia="sq-AL"/>
        </w:rPr>
        <w:t>Përkthen dhe redakton sipas kërkesave dhe nevojave të departamenteve/drejtorive të materialeve anglisht – shqip – anglisht të akteve ligjore, nënligjore në fuqi për tregjet që mbikëq</w:t>
      </w:r>
      <w:r w:rsidR="000948F4" w:rsidRPr="00E83851">
        <w:rPr>
          <w:color w:val="212121"/>
          <w:sz w:val="24"/>
          <w:szCs w:val="24"/>
          <w:lang w:val="sq-AL" w:eastAsia="sq-AL"/>
        </w:rPr>
        <w:t>yr AMF</w:t>
      </w:r>
      <w:r w:rsidR="00ED6076">
        <w:rPr>
          <w:color w:val="212121"/>
          <w:sz w:val="24"/>
          <w:szCs w:val="24"/>
          <w:lang w:val="sq-AL" w:eastAsia="sq-AL"/>
        </w:rPr>
        <w:t>;</w:t>
      </w:r>
    </w:p>
    <w:p w14:paraId="7E44BC7E" w14:textId="06BDCBC2" w:rsidR="00B13F20" w:rsidRPr="00E83851" w:rsidRDefault="0058618E" w:rsidP="00032F3E">
      <w:pPr>
        <w:pStyle w:val="ListParagraph"/>
        <w:numPr>
          <w:ilvl w:val="0"/>
          <w:numId w:val="42"/>
        </w:numPr>
        <w:autoSpaceDE w:val="0"/>
        <w:autoSpaceDN w:val="0"/>
        <w:adjustRightInd w:val="0"/>
        <w:spacing w:line="276" w:lineRule="auto"/>
        <w:jc w:val="both"/>
        <w:rPr>
          <w:sz w:val="24"/>
          <w:szCs w:val="24"/>
          <w:lang w:val="sq-AL"/>
        </w:rPr>
      </w:pPr>
      <w:r w:rsidRPr="00E83851">
        <w:rPr>
          <w:color w:val="212121"/>
          <w:sz w:val="24"/>
          <w:szCs w:val="24"/>
          <w:lang w:val="sq-AL" w:eastAsia="sq-AL"/>
        </w:rPr>
        <w:t>Koordinon dhe përgatit korrespondencën për plotësimin e pyetësorëve të ndryshëm në kuadër të shkëmbimit të informacionit me organizatat që bashkëpunon AMF</w:t>
      </w:r>
      <w:r w:rsidR="00ED6076">
        <w:rPr>
          <w:color w:val="212121"/>
          <w:sz w:val="24"/>
          <w:szCs w:val="24"/>
          <w:lang w:val="sq-AL" w:eastAsia="sq-AL"/>
        </w:rPr>
        <w:t>;</w:t>
      </w:r>
    </w:p>
    <w:p w14:paraId="2E002403" w14:textId="545A07A0" w:rsidR="00E42A19" w:rsidRPr="00E83851" w:rsidRDefault="00E42A19" w:rsidP="00E42A19">
      <w:pPr>
        <w:pStyle w:val="ListParagraph"/>
        <w:numPr>
          <w:ilvl w:val="0"/>
          <w:numId w:val="42"/>
        </w:numPr>
        <w:autoSpaceDE w:val="0"/>
        <w:autoSpaceDN w:val="0"/>
        <w:adjustRightInd w:val="0"/>
        <w:spacing w:line="276" w:lineRule="auto"/>
        <w:jc w:val="both"/>
        <w:rPr>
          <w:color w:val="212121"/>
          <w:sz w:val="24"/>
          <w:szCs w:val="24"/>
          <w:lang w:val="sq-AL" w:eastAsia="sq-AL"/>
        </w:rPr>
      </w:pPr>
      <w:r w:rsidRPr="00E83851">
        <w:rPr>
          <w:color w:val="212121"/>
          <w:sz w:val="24"/>
          <w:szCs w:val="24"/>
          <w:lang w:val="sq-AL" w:eastAsia="sq-AL"/>
        </w:rPr>
        <w:t>Menaxhon procesin e botimeve vjetore dhe periodikut të AMF</w:t>
      </w:r>
      <w:r w:rsidR="00ED6076">
        <w:rPr>
          <w:color w:val="212121"/>
          <w:sz w:val="24"/>
          <w:szCs w:val="24"/>
          <w:lang w:val="sq-AL" w:eastAsia="sq-AL"/>
        </w:rPr>
        <w:t>-së</w:t>
      </w:r>
      <w:r w:rsidRPr="00E83851">
        <w:rPr>
          <w:color w:val="212121"/>
          <w:sz w:val="24"/>
          <w:szCs w:val="24"/>
          <w:lang w:val="sq-AL" w:eastAsia="sq-AL"/>
        </w:rPr>
        <w:t>, bashkëpunon në realizimin e materialeve informuese e edukuese</w:t>
      </w:r>
      <w:r w:rsidR="00ED6076">
        <w:rPr>
          <w:color w:val="212121"/>
          <w:sz w:val="24"/>
          <w:szCs w:val="24"/>
          <w:lang w:val="sq-AL" w:eastAsia="sq-AL"/>
        </w:rPr>
        <w:t>;</w:t>
      </w:r>
    </w:p>
    <w:p w14:paraId="567252D7" w14:textId="1CE37871" w:rsidR="002A5CD3" w:rsidRPr="00E83851" w:rsidRDefault="00E42A19" w:rsidP="00E42A19">
      <w:pPr>
        <w:pStyle w:val="ListParagraph"/>
        <w:numPr>
          <w:ilvl w:val="0"/>
          <w:numId w:val="42"/>
        </w:numPr>
        <w:autoSpaceDE w:val="0"/>
        <w:autoSpaceDN w:val="0"/>
        <w:adjustRightInd w:val="0"/>
        <w:spacing w:line="276" w:lineRule="auto"/>
        <w:jc w:val="both"/>
        <w:rPr>
          <w:sz w:val="24"/>
          <w:szCs w:val="24"/>
          <w:lang w:val="sq-AL"/>
        </w:rPr>
      </w:pPr>
      <w:r w:rsidRPr="00E83851">
        <w:rPr>
          <w:color w:val="212121"/>
          <w:sz w:val="24"/>
          <w:szCs w:val="24"/>
          <w:lang w:val="sq-AL" w:eastAsia="sq-AL"/>
        </w:rPr>
        <w:t xml:space="preserve">Bashkëpunon për realizimin e aktiviteteve ndërgjegjësuese për publikun. </w:t>
      </w:r>
      <w:r w:rsidR="002A5CD3" w:rsidRPr="00E83851">
        <w:rPr>
          <w:color w:val="212121"/>
          <w:sz w:val="24"/>
          <w:szCs w:val="24"/>
          <w:lang w:val="sq-AL" w:eastAsia="sq-AL"/>
        </w:rPr>
        <w:t>Përmbush detyrat me profesionalizëm, në përputhje me kuadrin ligjor në f</w:t>
      </w:r>
      <w:r w:rsidR="00D616BB" w:rsidRPr="00E83851">
        <w:rPr>
          <w:color w:val="212121"/>
          <w:sz w:val="24"/>
          <w:szCs w:val="24"/>
          <w:lang w:val="sq-AL" w:eastAsia="sq-AL"/>
        </w:rPr>
        <w:t>uqi dhe rregullat e Autoritetit</w:t>
      </w:r>
      <w:r w:rsidR="00ED6076">
        <w:rPr>
          <w:color w:val="212121"/>
          <w:sz w:val="24"/>
          <w:szCs w:val="24"/>
          <w:lang w:val="sq-AL" w:eastAsia="sq-AL"/>
        </w:rPr>
        <w:t>;</w:t>
      </w:r>
    </w:p>
    <w:p w14:paraId="7AE0F471" w14:textId="5D904F6E" w:rsidR="00D616BB" w:rsidRPr="00E83851" w:rsidRDefault="00D616BB" w:rsidP="00032F3E">
      <w:pPr>
        <w:pStyle w:val="ListParagraph"/>
        <w:numPr>
          <w:ilvl w:val="0"/>
          <w:numId w:val="42"/>
        </w:numPr>
        <w:autoSpaceDE w:val="0"/>
        <w:autoSpaceDN w:val="0"/>
        <w:adjustRightInd w:val="0"/>
        <w:spacing w:line="276" w:lineRule="auto"/>
        <w:jc w:val="both"/>
        <w:rPr>
          <w:sz w:val="24"/>
          <w:szCs w:val="24"/>
          <w:lang w:val="sq-AL"/>
        </w:rPr>
      </w:pPr>
      <w:r w:rsidRPr="00E83851">
        <w:rPr>
          <w:sz w:val="24"/>
          <w:szCs w:val="24"/>
          <w:lang w:val="sq-AL"/>
        </w:rPr>
        <w:t>Kryen çdo detyrë tjetër të ngarkuar nga eprorët</w:t>
      </w:r>
      <w:r w:rsidR="00ED6076">
        <w:rPr>
          <w:sz w:val="24"/>
          <w:szCs w:val="24"/>
          <w:lang w:val="sq-AL"/>
        </w:rPr>
        <w:t>.</w:t>
      </w:r>
    </w:p>
    <w:p w14:paraId="230E9A4C" w14:textId="77777777" w:rsidR="007A0FC4" w:rsidRPr="00E83851" w:rsidRDefault="007A0FC4" w:rsidP="008150C0">
      <w:pPr>
        <w:keepNext/>
        <w:keepLines/>
        <w:spacing w:after="0" w:line="276" w:lineRule="auto"/>
        <w:jc w:val="both"/>
        <w:outlineLvl w:val="6"/>
        <w:rPr>
          <w:rFonts w:ascii="Times New Roman" w:eastAsia="Times New Roman" w:hAnsi="Times New Roman" w:cs="Times New Roman"/>
          <w:b/>
          <w:iCs/>
          <w:color w:val="A6A6A6" w:themeColor="background1" w:themeShade="A6"/>
          <w:sz w:val="24"/>
          <w:szCs w:val="24"/>
          <w:lang w:val="sq-AL"/>
        </w:rPr>
      </w:pPr>
    </w:p>
    <w:p w14:paraId="02422A35" w14:textId="77777777" w:rsidR="007A0FC4" w:rsidRPr="00E83851" w:rsidRDefault="007A0FC4" w:rsidP="008150C0">
      <w:pPr>
        <w:keepNext/>
        <w:keepLines/>
        <w:spacing w:after="0" w:line="276" w:lineRule="auto"/>
        <w:jc w:val="both"/>
        <w:outlineLvl w:val="6"/>
        <w:rPr>
          <w:rFonts w:ascii="Times New Roman" w:eastAsia="Times New Roman" w:hAnsi="Times New Roman" w:cs="Times New Roman"/>
          <w:i/>
          <w:iCs/>
          <w:sz w:val="24"/>
          <w:szCs w:val="24"/>
          <w:lang w:val="sq-AL"/>
        </w:rPr>
      </w:pPr>
    </w:p>
    <w:p w14:paraId="3F59E981" w14:textId="77777777" w:rsidR="00A83452" w:rsidRPr="00E83851" w:rsidRDefault="00B11CF2" w:rsidP="008150C0">
      <w:pPr>
        <w:spacing w:after="0" w:line="276" w:lineRule="auto"/>
        <w:contextualSpacing/>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 xml:space="preserve">Neni </w:t>
      </w:r>
      <w:r w:rsidR="000948F4" w:rsidRPr="00E83851">
        <w:rPr>
          <w:rFonts w:ascii="Times New Roman" w:eastAsia="Times New Roman" w:hAnsi="Times New Roman" w:cs="Times New Roman"/>
          <w:b/>
          <w:sz w:val="24"/>
          <w:szCs w:val="24"/>
          <w:lang w:val="sq-AL"/>
        </w:rPr>
        <w:t>43</w:t>
      </w:r>
    </w:p>
    <w:p w14:paraId="775FC0D2" w14:textId="77B84DB6" w:rsidR="00A83452" w:rsidRPr="00E83851" w:rsidRDefault="00F47FF9" w:rsidP="008150C0">
      <w:pPr>
        <w:autoSpaceDE w:val="0"/>
        <w:autoSpaceDN w:val="0"/>
        <w:adjustRightInd w:val="0"/>
        <w:spacing w:after="0" w:line="276" w:lineRule="auto"/>
        <w:contextualSpacing/>
        <w:jc w:val="center"/>
        <w:rPr>
          <w:rFonts w:ascii="Times New Roman" w:eastAsia="Times New Roman" w:hAnsi="Times New Roman" w:cs="Times New Roman"/>
          <w:b/>
          <w:sz w:val="24"/>
          <w:szCs w:val="24"/>
          <w:lang w:val="sq-AL"/>
        </w:rPr>
      </w:pPr>
      <w:r w:rsidRPr="00E83851">
        <w:rPr>
          <w:rFonts w:ascii="Times New Roman" w:hAnsi="Times New Roman" w:cs="Times New Roman"/>
          <w:b/>
          <w:sz w:val="24"/>
          <w:szCs w:val="24"/>
          <w:lang w:val="sq-AL"/>
        </w:rPr>
        <w:t xml:space="preserve">Detyrat Kryesore të Sektorit </w:t>
      </w:r>
      <w:r w:rsidR="00565B5D" w:rsidRPr="00E83851">
        <w:rPr>
          <w:rFonts w:ascii="Times New Roman" w:eastAsia="Times New Roman" w:hAnsi="Times New Roman" w:cs="Times New Roman"/>
          <w:b/>
          <w:sz w:val="24"/>
          <w:szCs w:val="24"/>
          <w:lang w:val="sq-AL"/>
        </w:rPr>
        <w:t xml:space="preserve">të Edukimit </w:t>
      </w:r>
    </w:p>
    <w:p w14:paraId="2F7529A8" w14:textId="77777777" w:rsidR="00A83452" w:rsidRPr="00E83851" w:rsidRDefault="00A83452" w:rsidP="008150C0">
      <w:pPr>
        <w:autoSpaceDE w:val="0"/>
        <w:autoSpaceDN w:val="0"/>
        <w:adjustRightInd w:val="0"/>
        <w:spacing w:after="0" w:line="276" w:lineRule="auto"/>
        <w:contextualSpacing/>
        <w:jc w:val="center"/>
        <w:rPr>
          <w:rFonts w:ascii="Times New Roman" w:eastAsia="Times New Roman" w:hAnsi="Times New Roman" w:cs="Times New Roman"/>
          <w:b/>
          <w:sz w:val="24"/>
          <w:szCs w:val="24"/>
          <w:highlight w:val="yellow"/>
          <w:lang w:val="sq-AL"/>
        </w:rPr>
      </w:pPr>
    </w:p>
    <w:p w14:paraId="3CCBE521" w14:textId="77777777" w:rsidR="002A5CD3" w:rsidRPr="00E83851" w:rsidRDefault="002A5CD3" w:rsidP="008150C0">
      <w:pPr>
        <w:autoSpaceDE w:val="0"/>
        <w:autoSpaceDN w:val="0"/>
        <w:adjustRightInd w:val="0"/>
        <w:spacing w:line="276" w:lineRule="auto"/>
        <w:jc w:val="both"/>
        <w:rPr>
          <w:rFonts w:ascii="Times New Roman" w:hAnsi="Times New Roman" w:cs="Times New Roman"/>
          <w:sz w:val="24"/>
          <w:szCs w:val="24"/>
          <w:lang w:val="sq-AL"/>
        </w:rPr>
      </w:pPr>
      <w:r w:rsidRPr="00E83851">
        <w:rPr>
          <w:rFonts w:ascii="Times New Roman" w:hAnsi="Times New Roman" w:cs="Times New Roman"/>
          <w:sz w:val="24"/>
          <w:szCs w:val="24"/>
          <w:lang w:val="sq-AL"/>
        </w:rPr>
        <w:t xml:space="preserve">Sektori i Edukimit kryen detyrat si më poshtë: </w:t>
      </w:r>
    </w:p>
    <w:p w14:paraId="7521E752" w14:textId="77777777" w:rsidR="002A5CD3" w:rsidRPr="00E83851" w:rsidRDefault="002A5CD3" w:rsidP="00032F3E">
      <w:pPr>
        <w:pStyle w:val="ListParagraph"/>
        <w:numPr>
          <w:ilvl w:val="0"/>
          <w:numId w:val="40"/>
        </w:numPr>
        <w:shd w:val="clear" w:color="auto" w:fill="FFFFFF"/>
        <w:spacing w:line="276" w:lineRule="auto"/>
        <w:jc w:val="both"/>
        <w:rPr>
          <w:color w:val="212121"/>
          <w:sz w:val="24"/>
          <w:szCs w:val="24"/>
          <w:lang w:val="sq-AL" w:eastAsia="sq-AL"/>
        </w:rPr>
      </w:pPr>
      <w:r w:rsidRPr="00E83851">
        <w:rPr>
          <w:color w:val="212121"/>
          <w:sz w:val="24"/>
          <w:szCs w:val="24"/>
          <w:lang w:val="sq-AL" w:eastAsia="sq-AL"/>
        </w:rPr>
        <w:t>Organizon dhe zhvillon aktivitete informuese dhe edukuese për rritjen e kulturës financiare që lidhet me veprimtarinë e tregjeve nën mbikëqyrje;</w:t>
      </w:r>
    </w:p>
    <w:p w14:paraId="30B427CE" w14:textId="748A4563" w:rsidR="00F47FF9" w:rsidRPr="00E83851" w:rsidRDefault="002A5CD3" w:rsidP="00032F3E">
      <w:pPr>
        <w:pStyle w:val="ListParagraph"/>
        <w:numPr>
          <w:ilvl w:val="0"/>
          <w:numId w:val="40"/>
        </w:numPr>
        <w:shd w:val="clear" w:color="auto" w:fill="FFFFFF"/>
        <w:spacing w:line="276" w:lineRule="auto"/>
        <w:jc w:val="both"/>
        <w:rPr>
          <w:color w:val="212121"/>
          <w:sz w:val="24"/>
          <w:szCs w:val="24"/>
          <w:lang w:val="sq-AL" w:eastAsia="sq-AL"/>
        </w:rPr>
      </w:pPr>
      <w:r w:rsidRPr="00E83851">
        <w:rPr>
          <w:color w:val="212121"/>
          <w:sz w:val="24"/>
          <w:szCs w:val="24"/>
          <w:lang w:val="sq-AL" w:eastAsia="sq-AL"/>
        </w:rPr>
        <w:t>Përgatit dhe publikon materiale edukative dhe informuese mbi rreziqet financiare dhe edukimin e publikut lidhur me veprimtarinë e tregjeve nën mbikëqyrje</w:t>
      </w:r>
      <w:r w:rsidR="0008441E">
        <w:rPr>
          <w:color w:val="212121"/>
          <w:sz w:val="24"/>
          <w:szCs w:val="24"/>
          <w:lang w:val="sq-AL" w:eastAsia="sq-AL"/>
        </w:rPr>
        <w:t>;</w:t>
      </w:r>
      <w:r w:rsidRPr="00E83851">
        <w:rPr>
          <w:color w:val="212121"/>
          <w:sz w:val="24"/>
          <w:szCs w:val="24"/>
          <w:lang w:val="sq-AL" w:eastAsia="sq-AL"/>
        </w:rPr>
        <w:t xml:space="preserve"> </w:t>
      </w:r>
    </w:p>
    <w:p w14:paraId="0A67DCC9" w14:textId="77777777" w:rsidR="002A5CD3" w:rsidRPr="00E83851" w:rsidRDefault="002A5CD3" w:rsidP="00032F3E">
      <w:pPr>
        <w:pStyle w:val="ListParagraph"/>
        <w:numPr>
          <w:ilvl w:val="0"/>
          <w:numId w:val="40"/>
        </w:numPr>
        <w:shd w:val="clear" w:color="auto" w:fill="FFFFFF"/>
        <w:spacing w:line="276" w:lineRule="auto"/>
        <w:jc w:val="both"/>
        <w:rPr>
          <w:color w:val="212121"/>
          <w:sz w:val="24"/>
          <w:szCs w:val="24"/>
          <w:lang w:val="sq-AL" w:eastAsia="sq-AL"/>
        </w:rPr>
      </w:pPr>
      <w:r w:rsidRPr="00E83851">
        <w:rPr>
          <w:color w:val="212121"/>
          <w:sz w:val="24"/>
          <w:szCs w:val="24"/>
          <w:lang w:val="sq-AL" w:eastAsia="sq-AL"/>
        </w:rPr>
        <w:t>Mundëson organizimin dhe zhvillimin e trajnime për kualifikime profesionale për profesionet që licencohen/miratohen nga Autoriteti;</w:t>
      </w:r>
    </w:p>
    <w:p w14:paraId="4D8DC16B" w14:textId="23954F7A" w:rsidR="00F47FF9" w:rsidRPr="00E83851" w:rsidRDefault="002A5CD3" w:rsidP="00032F3E">
      <w:pPr>
        <w:pStyle w:val="ListParagraph"/>
        <w:numPr>
          <w:ilvl w:val="0"/>
          <w:numId w:val="40"/>
        </w:numPr>
        <w:shd w:val="clear" w:color="auto" w:fill="FFFFFF"/>
        <w:spacing w:line="276" w:lineRule="auto"/>
        <w:jc w:val="both"/>
        <w:rPr>
          <w:color w:val="212121"/>
          <w:sz w:val="24"/>
          <w:szCs w:val="24"/>
          <w:shd w:val="clear" w:color="auto" w:fill="FFFFFF"/>
          <w:lang w:val="sq-AL" w:eastAsia="sq-AL"/>
        </w:rPr>
      </w:pPr>
      <w:r w:rsidRPr="00E83851">
        <w:rPr>
          <w:color w:val="212121"/>
          <w:sz w:val="24"/>
          <w:szCs w:val="24"/>
          <w:lang w:val="sq-AL" w:eastAsia="sq-AL"/>
        </w:rPr>
        <w:lastRenderedPageBreak/>
        <w:t xml:space="preserve">Vlerëson </w:t>
      </w:r>
      <w:r w:rsidR="00F47FF9" w:rsidRPr="00E83851">
        <w:rPr>
          <w:color w:val="212121"/>
          <w:sz w:val="24"/>
          <w:szCs w:val="24"/>
          <w:lang w:val="sq-AL" w:eastAsia="sq-AL"/>
        </w:rPr>
        <w:t>dhe p</w:t>
      </w:r>
      <w:r w:rsidR="00AC3696" w:rsidRPr="00E83851">
        <w:rPr>
          <w:color w:val="212121"/>
          <w:sz w:val="24"/>
          <w:szCs w:val="24"/>
          <w:lang w:val="sq-AL" w:eastAsia="sq-AL"/>
        </w:rPr>
        <w:t>ë</w:t>
      </w:r>
      <w:r w:rsidR="00F47FF9" w:rsidRPr="00E83851">
        <w:rPr>
          <w:color w:val="212121"/>
          <w:sz w:val="24"/>
          <w:szCs w:val="24"/>
          <w:lang w:val="sq-AL" w:eastAsia="sq-AL"/>
        </w:rPr>
        <w:t>rgatit procesin e akreditimit p</w:t>
      </w:r>
      <w:r w:rsidR="00AC3696" w:rsidRPr="00E83851">
        <w:rPr>
          <w:color w:val="212121"/>
          <w:sz w:val="24"/>
          <w:szCs w:val="24"/>
          <w:lang w:val="sq-AL" w:eastAsia="sq-AL"/>
        </w:rPr>
        <w:t>ë</w:t>
      </w:r>
      <w:r w:rsidR="00F47FF9" w:rsidRPr="00E83851">
        <w:rPr>
          <w:color w:val="212121"/>
          <w:sz w:val="24"/>
          <w:szCs w:val="24"/>
          <w:lang w:val="sq-AL" w:eastAsia="sq-AL"/>
        </w:rPr>
        <w:t>r miratim n</w:t>
      </w:r>
      <w:r w:rsidR="00AC3696" w:rsidRPr="00E83851">
        <w:rPr>
          <w:color w:val="212121"/>
          <w:sz w:val="24"/>
          <w:szCs w:val="24"/>
          <w:lang w:val="sq-AL" w:eastAsia="sq-AL"/>
        </w:rPr>
        <w:t>ë</w:t>
      </w:r>
      <w:r w:rsidR="00F47FF9" w:rsidRPr="00E83851">
        <w:rPr>
          <w:color w:val="212121"/>
          <w:sz w:val="24"/>
          <w:szCs w:val="24"/>
          <w:lang w:val="sq-AL" w:eastAsia="sq-AL"/>
        </w:rPr>
        <w:t xml:space="preserve"> Bord t</w:t>
      </w:r>
      <w:r w:rsidR="00AC3696" w:rsidRPr="00E83851">
        <w:rPr>
          <w:color w:val="212121"/>
          <w:sz w:val="24"/>
          <w:szCs w:val="24"/>
          <w:lang w:val="sq-AL" w:eastAsia="sq-AL"/>
        </w:rPr>
        <w:t>ë</w:t>
      </w:r>
      <w:r w:rsidR="00F47FF9" w:rsidRPr="00E83851">
        <w:rPr>
          <w:color w:val="212121"/>
          <w:sz w:val="24"/>
          <w:szCs w:val="24"/>
          <w:lang w:val="sq-AL" w:eastAsia="sq-AL"/>
        </w:rPr>
        <w:t xml:space="preserve"> </w:t>
      </w:r>
      <w:r w:rsidRPr="00E83851">
        <w:rPr>
          <w:color w:val="212121"/>
          <w:sz w:val="24"/>
          <w:szCs w:val="24"/>
          <w:shd w:val="clear" w:color="auto" w:fill="FFFFFF"/>
          <w:lang w:val="sq-AL" w:eastAsia="sq-AL"/>
        </w:rPr>
        <w:t>aktivitete</w:t>
      </w:r>
      <w:r w:rsidR="00F47FF9" w:rsidRPr="00E83851">
        <w:rPr>
          <w:color w:val="212121"/>
          <w:sz w:val="24"/>
          <w:szCs w:val="24"/>
          <w:shd w:val="clear" w:color="auto" w:fill="FFFFFF"/>
          <w:lang w:val="sq-AL" w:eastAsia="sq-AL"/>
        </w:rPr>
        <w:t>ve</w:t>
      </w:r>
      <w:r w:rsidRPr="00E83851">
        <w:rPr>
          <w:color w:val="212121"/>
          <w:sz w:val="24"/>
          <w:szCs w:val="24"/>
          <w:shd w:val="clear" w:color="auto" w:fill="FFFFFF"/>
          <w:lang w:val="sq-AL" w:eastAsia="sq-AL"/>
        </w:rPr>
        <w:t xml:space="preserve"> </w:t>
      </w:r>
      <w:r w:rsidR="00F47FF9" w:rsidRPr="00E83851">
        <w:rPr>
          <w:color w:val="212121"/>
          <w:sz w:val="24"/>
          <w:szCs w:val="24"/>
          <w:shd w:val="clear" w:color="auto" w:fill="FFFFFF"/>
          <w:lang w:val="sq-AL" w:eastAsia="sq-AL"/>
        </w:rPr>
        <w:t>t</w:t>
      </w:r>
      <w:r w:rsidR="00AC3696" w:rsidRPr="00E83851">
        <w:rPr>
          <w:color w:val="212121"/>
          <w:sz w:val="24"/>
          <w:szCs w:val="24"/>
          <w:shd w:val="clear" w:color="auto" w:fill="FFFFFF"/>
          <w:lang w:val="sq-AL" w:eastAsia="sq-AL"/>
        </w:rPr>
        <w:t>ë</w:t>
      </w:r>
      <w:r w:rsidRPr="00E83851">
        <w:rPr>
          <w:color w:val="212121"/>
          <w:sz w:val="24"/>
          <w:szCs w:val="24"/>
          <w:shd w:val="clear" w:color="auto" w:fill="FFFFFF"/>
          <w:lang w:val="sq-AL" w:eastAsia="sq-AL"/>
        </w:rPr>
        <w:t xml:space="preserve"> edukimit në vazhdim, si dhe koordinon programin e certifikimit (edukimit në vazhdim) për profesionistët që ushtrojnë veprimtarinë e</w:t>
      </w:r>
      <w:r w:rsidR="00F47FF9" w:rsidRPr="00E83851">
        <w:rPr>
          <w:color w:val="212121"/>
          <w:sz w:val="24"/>
          <w:szCs w:val="24"/>
          <w:shd w:val="clear" w:color="auto" w:fill="FFFFFF"/>
          <w:lang w:val="sq-AL" w:eastAsia="sq-AL"/>
        </w:rPr>
        <w:t xml:space="preserve"> tyre në tregjet nën mbikëqyrje</w:t>
      </w:r>
      <w:r w:rsidR="0008441E">
        <w:rPr>
          <w:color w:val="212121"/>
          <w:sz w:val="24"/>
          <w:szCs w:val="24"/>
          <w:shd w:val="clear" w:color="auto" w:fill="FFFFFF"/>
          <w:lang w:val="sq-AL" w:eastAsia="sq-AL"/>
        </w:rPr>
        <w:t>;</w:t>
      </w:r>
    </w:p>
    <w:p w14:paraId="5241FAC4" w14:textId="3216C893" w:rsidR="00F47FF9" w:rsidRPr="00E83851" w:rsidRDefault="002A5CD3" w:rsidP="00032F3E">
      <w:pPr>
        <w:pStyle w:val="ListParagraph"/>
        <w:numPr>
          <w:ilvl w:val="0"/>
          <w:numId w:val="40"/>
        </w:numPr>
        <w:shd w:val="clear" w:color="auto" w:fill="FFFFFF"/>
        <w:spacing w:line="276" w:lineRule="auto"/>
        <w:jc w:val="both"/>
        <w:rPr>
          <w:color w:val="212121"/>
          <w:sz w:val="24"/>
          <w:szCs w:val="24"/>
          <w:lang w:val="sq-AL" w:eastAsia="sq-AL"/>
        </w:rPr>
      </w:pPr>
      <w:r w:rsidRPr="00E83851">
        <w:rPr>
          <w:color w:val="212121"/>
          <w:sz w:val="24"/>
          <w:szCs w:val="24"/>
          <w:lang w:val="sq-AL" w:eastAsia="sq-AL"/>
        </w:rPr>
        <w:t>Krijon dhe administron regjistrin e të dhënave për subjektet që kryejnë edukim në vazhdim dhe informojnë sipas rastit Drejtorinë e Licencimit</w:t>
      </w:r>
      <w:r w:rsidR="0008441E">
        <w:rPr>
          <w:color w:val="212121"/>
          <w:sz w:val="24"/>
          <w:szCs w:val="24"/>
          <w:lang w:val="sq-AL" w:eastAsia="sq-AL"/>
        </w:rPr>
        <w:t>;</w:t>
      </w:r>
      <w:r w:rsidRPr="00E83851">
        <w:rPr>
          <w:color w:val="212121"/>
          <w:sz w:val="24"/>
          <w:szCs w:val="24"/>
          <w:lang w:val="sq-AL" w:eastAsia="sq-AL"/>
        </w:rPr>
        <w:t xml:space="preserve"> </w:t>
      </w:r>
    </w:p>
    <w:p w14:paraId="483E0353" w14:textId="2F196D4B" w:rsidR="002A5CD3" w:rsidRPr="00E83851" w:rsidRDefault="002A5CD3" w:rsidP="00032F3E">
      <w:pPr>
        <w:pStyle w:val="ListParagraph"/>
        <w:numPr>
          <w:ilvl w:val="0"/>
          <w:numId w:val="40"/>
        </w:numPr>
        <w:shd w:val="clear" w:color="auto" w:fill="FFFFFF"/>
        <w:spacing w:line="276" w:lineRule="auto"/>
        <w:jc w:val="both"/>
        <w:rPr>
          <w:color w:val="212121"/>
          <w:sz w:val="24"/>
          <w:szCs w:val="24"/>
          <w:lang w:val="sq-AL" w:eastAsia="sq-AL"/>
        </w:rPr>
      </w:pPr>
      <w:r w:rsidRPr="00E83851">
        <w:rPr>
          <w:color w:val="212121"/>
          <w:sz w:val="24"/>
          <w:szCs w:val="24"/>
          <w:lang w:val="sq-AL" w:eastAsia="sq-AL"/>
        </w:rPr>
        <w:t>Bashkëpunon me njësi të tjera në Autoritet apo institucione të tjera në vend për organizimin dhe zhvillimin e aktivitete informuese dhe edukuese për rr</w:t>
      </w:r>
      <w:r w:rsidR="00F47FF9" w:rsidRPr="00E83851">
        <w:rPr>
          <w:color w:val="212121"/>
          <w:sz w:val="24"/>
          <w:szCs w:val="24"/>
          <w:lang w:val="sq-AL" w:eastAsia="sq-AL"/>
        </w:rPr>
        <w:t>itjen e kulturës financiare</w:t>
      </w:r>
      <w:r w:rsidR="0008441E">
        <w:rPr>
          <w:color w:val="212121"/>
          <w:sz w:val="24"/>
          <w:szCs w:val="24"/>
          <w:lang w:val="sq-AL" w:eastAsia="sq-AL"/>
        </w:rPr>
        <w:t>;</w:t>
      </w:r>
    </w:p>
    <w:p w14:paraId="0E1263FE" w14:textId="7D82B16E" w:rsidR="00F47FF9" w:rsidRPr="00E83851" w:rsidRDefault="00F47FF9" w:rsidP="00032F3E">
      <w:pPr>
        <w:pStyle w:val="ListParagraph"/>
        <w:numPr>
          <w:ilvl w:val="0"/>
          <w:numId w:val="40"/>
        </w:numPr>
        <w:autoSpaceDE w:val="0"/>
        <w:autoSpaceDN w:val="0"/>
        <w:adjustRightInd w:val="0"/>
        <w:spacing w:line="276" w:lineRule="auto"/>
        <w:jc w:val="both"/>
        <w:rPr>
          <w:sz w:val="24"/>
          <w:szCs w:val="24"/>
          <w:lang w:val="sq-AL"/>
        </w:rPr>
      </w:pPr>
      <w:r w:rsidRPr="00E83851">
        <w:rPr>
          <w:sz w:val="24"/>
          <w:szCs w:val="24"/>
          <w:lang w:val="sq-AL"/>
        </w:rPr>
        <w:t>Kryen çdo detyrë tjetër të ngarkuar nga eprorët</w:t>
      </w:r>
      <w:r w:rsidR="0008441E">
        <w:rPr>
          <w:sz w:val="24"/>
          <w:szCs w:val="24"/>
          <w:lang w:val="sq-AL"/>
        </w:rPr>
        <w:t>.</w:t>
      </w:r>
    </w:p>
    <w:p w14:paraId="7292BCC5" w14:textId="77777777" w:rsidR="00F47FF9" w:rsidRPr="00E83851" w:rsidRDefault="00F47FF9" w:rsidP="00F47FF9">
      <w:pPr>
        <w:pStyle w:val="ListParagraph"/>
        <w:shd w:val="clear" w:color="auto" w:fill="FFFFFF"/>
        <w:spacing w:line="276" w:lineRule="auto"/>
        <w:ind w:left="630"/>
        <w:jc w:val="both"/>
        <w:rPr>
          <w:color w:val="212121"/>
          <w:sz w:val="24"/>
          <w:szCs w:val="24"/>
          <w:lang w:val="sq-AL" w:eastAsia="sq-AL"/>
        </w:rPr>
      </w:pPr>
    </w:p>
    <w:p w14:paraId="0260C5EF" w14:textId="77777777" w:rsidR="00565B5D" w:rsidRPr="00E83851" w:rsidRDefault="002A5CD3" w:rsidP="00B11CF2">
      <w:pPr>
        <w:shd w:val="clear" w:color="auto" w:fill="FFFFFF"/>
        <w:spacing w:after="0" w:line="276" w:lineRule="auto"/>
        <w:jc w:val="both"/>
        <w:rPr>
          <w:rFonts w:ascii="Times New Roman" w:eastAsia="Times New Roman" w:hAnsi="Times New Roman" w:cs="Times New Roman"/>
          <w:b/>
          <w:sz w:val="24"/>
          <w:szCs w:val="24"/>
          <w:lang w:val="sq-AL"/>
        </w:rPr>
      </w:pPr>
      <w:r w:rsidRPr="00E83851">
        <w:rPr>
          <w:rFonts w:ascii="Times New Roman" w:eastAsia="Times New Roman" w:hAnsi="Times New Roman" w:cs="Times New Roman"/>
          <w:color w:val="212121"/>
          <w:sz w:val="24"/>
          <w:szCs w:val="24"/>
          <w:lang w:val="sq-AL" w:eastAsia="sq-AL"/>
        </w:rPr>
        <w:t>  </w:t>
      </w:r>
    </w:p>
    <w:p w14:paraId="559618BF" w14:textId="77777777" w:rsidR="00412D5F" w:rsidRPr="00E83851" w:rsidRDefault="00412D5F" w:rsidP="00412D5F">
      <w:pPr>
        <w:spacing w:after="0" w:line="276" w:lineRule="auto"/>
        <w:jc w:val="center"/>
        <w:rPr>
          <w:rFonts w:ascii="Times New Roman" w:hAnsi="Times New Roman" w:cs="Times New Roman"/>
          <w:b/>
          <w:bCs/>
          <w:sz w:val="24"/>
          <w:szCs w:val="24"/>
          <w:lang w:val="sq-AL"/>
        </w:rPr>
      </w:pPr>
      <w:r w:rsidRPr="00E83851">
        <w:rPr>
          <w:rFonts w:ascii="Times New Roman" w:hAnsi="Times New Roman" w:cs="Times New Roman"/>
          <w:b/>
          <w:bCs/>
          <w:sz w:val="24"/>
          <w:szCs w:val="24"/>
          <w:lang w:val="sq-AL"/>
        </w:rPr>
        <w:t>Neni 44</w:t>
      </w:r>
    </w:p>
    <w:p w14:paraId="7A4036B2" w14:textId="7C332B5A" w:rsidR="00412D5F" w:rsidRPr="00E83851" w:rsidRDefault="00412D5F" w:rsidP="00412D5F">
      <w:pPr>
        <w:spacing w:after="0" w:line="276" w:lineRule="auto"/>
        <w:jc w:val="center"/>
        <w:rPr>
          <w:rFonts w:ascii="Times New Roman" w:hAnsi="Times New Roman" w:cs="Times New Roman"/>
          <w:b/>
          <w:bCs/>
          <w:sz w:val="24"/>
          <w:szCs w:val="24"/>
          <w:lang w:val="sq-AL"/>
        </w:rPr>
      </w:pPr>
      <w:r w:rsidRPr="00E83851">
        <w:rPr>
          <w:rFonts w:ascii="Times New Roman" w:hAnsi="Times New Roman" w:cs="Times New Roman"/>
          <w:b/>
          <w:bCs/>
          <w:sz w:val="24"/>
          <w:szCs w:val="24"/>
          <w:lang w:val="sq-AL"/>
        </w:rPr>
        <w:t xml:space="preserve">Objekti i </w:t>
      </w:r>
      <w:r w:rsidR="007609CF">
        <w:rPr>
          <w:rFonts w:ascii="Times New Roman" w:hAnsi="Times New Roman" w:cs="Times New Roman"/>
          <w:b/>
          <w:bCs/>
          <w:sz w:val="24"/>
          <w:szCs w:val="24"/>
          <w:lang w:val="sq-AL"/>
        </w:rPr>
        <w:t>P</w:t>
      </w:r>
      <w:r w:rsidRPr="00E83851">
        <w:rPr>
          <w:rFonts w:ascii="Times New Roman" w:hAnsi="Times New Roman" w:cs="Times New Roman"/>
          <w:b/>
          <w:bCs/>
          <w:sz w:val="24"/>
          <w:szCs w:val="24"/>
          <w:lang w:val="sq-AL"/>
        </w:rPr>
        <w:t>un</w:t>
      </w:r>
      <w:r w:rsidR="00AC3696" w:rsidRPr="00E83851">
        <w:rPr>
          <w:rFonts w:ascii="Times New Roman" w:hAnsi="Times New Roman" w:cs="Times New Roman"/>
          <w:b/>
          <w:bCs/>
          <w:sz w:val="24"/>
          <w:szCs w:val="24"/>
          <w:lang w:val="sq-AL"/>
        </w:rPr>
        <w:t>ë</w:t>
      </w:r>
      <w:r w:rsidRPr="00E83851">
        <w:rPr>
          <w:rFonts w:ascii="Times New Roman" w:hAnsi="Times New Roman" w:cs="Times New Roman"/>
          <w:b/>
          <w:bCs/>
          <w:sz w:val="24"/>
          <w:szCs w:val="24"/>
          <w:lang w:val="sq-AL"/>
        </w:rPr>
        <w:t xml:space="preserve">s dhe </w:t>
      </w:r>
      <w:r w:rsidR="007609CF">
        <w:rPr>
          <w:rFonts w:ascii="Times New Roman" w:hAnsi="Times New Roman" w:cs="Times New Roman"/>
          <w:b/>
          <w:bCs/>
          <w:sz w:val="24"/>
          <w:szCs w:val="24"/>
          <w:lang w:val="sq-AL"/>
        </w:rPr>
        <w:t>S</w:t>
      </w:r>
      <w:r w:rsidRPr="00E83851">
        <w:rPr>
          <w:rFonts w:ascii="Times New Roman" w:hAnsi="Times New Roman" w:cs="Times New Roman"/>
          <w:b/>
          <w:bCs/>
          <w:sz w:val="24"/>
          <w:szCs w:val="24"/>
          <w:lang w:val="sq-AL"/>
        </w:rPr>
        <w:t>truktura e Drejtorisë së Teknologjisë së Informacionit</w:t>
      </w:r>
    </w:p>
    <w:p w14:paraId="0C7F3D4F" w14:textId="77777777" w:rsidR="00412D5F" w:rsidRPr="00E83851" w:rsidRDefault="00412D5F" w:rsidP="00412D5F">
      <w:pPr>
        <w:spacing w:after="0" w:line="276" w:lineRule="auto"/>
        <w:jc w:val="both"/>
        <w:rPr>
          <w:rFonts w:ascii="Times New Roman" w:hAnsi="Times New Roman" w:cs="Times New Roman"/>
          <w:sz w:val="24"/>
          <w:szCs w:val="24"/>
          <w:lang w:val="sq-AL"/>
        </w:rPr>
      </w:pPr>
    </w:p>
    <w:p w14:paraId="085FAFE2" w14:textId="77777777" w:rsidR="00412D5F" w:rsidRPr="00E83851" w:rsidRDefault="00412D5F" w:rsidP="00412D5F">
      <w:pPr>
        <w:spacing w:after="0" w:line="276" w:lineRule="auto"/>
        <w:jc w:val="both"/>
        <w:rPr>
          <w:rFonts w:ascii="Times New Roman" w:hAnsi="Times New Roman" w:cs="Times New Roman"/>
          <w:sz w:val="24"/>
          <w:szCs w:val="24"/>
          <w:lang w:val="sq-AL"/>
        </w:rPr>
      </w:pPr>
      <w:r w:rsidRPr="00E83851">
        <w:rPr>
          <w:rFonts w:ascii="Times New Roman" w:hAnsi="Times New Roman" w:cs="Times New Roman"/>
          <w:sz w:val="24"/>
          <w:szCs w:val="24"/>
          <w:lang w:val="sq-AL"/>
        </w:rPr>
        <w:t>Objekti i punës së Drejtorisë së Teknologjisë së Informacionit është përmbushja e funksioneve si më poshtë:</w:t>
      </w:r>
    </w:p>
    <w:p w14:paraId="59EB1CB5" w14:textId="77777777" w:rsidR="0041285F" w:rsidRPr="00E83851" w:rsidRDefault="0041285F" w:rsidP="00412D5F">
      <w:pPr>
        <w:spacing w:after="0" w:line="276" w:lineRule="auto"/>
        <w:jc w:val="both"/>
        <w:rPr>
          <w:rFonts w:ascii="Times New Roman" w:hAnsi="Times New Roman" w:cs="Times New Roman"/>
          <w:sz w:val="24"/>
          <w:szCs w:val="24"/>
          <w:lang w:val="sq-AL"/>
        </w:rPr>
      </w:pPr>
    </w:p>
    <w:p w14:paraId="2BB94105" w14:textId="4EFAE04A" w:rsidR="00412D5F" w:rsidRPr="00E83851" w:rsidRDefault="007609CF" w:rsidP="00032F3E">
      <w:pPr>
        <w:numPr>
          <w:ilvl w:val="0"/>
          <w:numId w:val="65"/>
        </w:numPr>
        <w:spacing w:after="0" w:line="276" w:lineRule="auto"/>
        <w:ind w:right="29"/>
        <w:contextualSpacing/>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Administrimi dhe mirëmbajtja e infrastrukturës së T</w:t>
      </w:r>
      <w:r w:rsidR="00412D5F" w:rsidRPr="00E83851">
        <w:rPr>
          <w:rFonts w:ascii="Times New Roman" w:eastAsia="Times New Roman" w:hAnsi="Times New Roman" w:cs="Times New Roman"/>
          <w:sz w:val="24"/>
          <w:szCs w:val="24"/>
          <w:lang w:val="sq-AL"/>
        </w:rPr>
        <w:t>eknol</w:t>
      </w:r>
      <w:r>
        <w:rPr>
          <w:rFonts w:ascii="Times New Roman" w:eastAsia="Times New Roman" w:hAnsi="Times New Roman" w:cs="Times New Roman"/>
          <w:sz w:val="24"/>
          <w:szCs w:val="24"/>
          <w:lang w:val="sq-AL"/>
        </w:rPr>
        <w:t>ogjisë së Informacionit dhe k</w:t>
      </w:r>
      <w:r w:rsidR="00412D5F" w:rsidRPr="00E83851">
        <w:rPr>
          <w:rFonts w:ascii="Times New Roman" w:eastAsia="Times New Roman" w:hAnsi="Times New Roman" w:cs="Times New Roman"/>
          <w:sz w:val="24"/>
          <w:szCs w:val="24"/>
          <w:lang w:val="sq-AL"/>
        </w:rPr>
        <w:t>omunikimit  të sistemeve informatike q</w:t>
      </w:r>
      <w:r w:rsidR="00AC3696" w:rsidRPr="00E83851">
        <w:rPr>
          <w:rFonts w:ascii="Times New Roman" w:eastAsia="Times New Roman" w:hAnsi="Times New Roman" w:cs="Times New Roman"/>
          <w:sz w:val="24"/>
          <w:szCs w:val="24"/>
          <w:lang w:val="sq-AL"/>
        </w:rPr>
        <w:t>ë</w:t>
      </w:r>
      <w:r w:rsidR="00412D5F" w:rsidRPr="00E83851">
        <w:rPr>
          <w:rFonts w:ascii="Times New Roman" w:eastAsia="Times New Roman" w:hAnsi="Times New Roman" w:cs="Times New Roman"/>
          <w:sz w:val="24"/>
          <w:szCs w:val="24"/>
          <w:lang w:val="sq-AL"/>
        </w:rPr>
        <w:t xml:space="preserve"> funksionojn</w:t>
      </w:r>
      <w:r w:rsidR="00AC3696" w:rsidRPr="00E83851">
        <w:rPr>
          <w:rFonts w:ascii="Times New Roman" w:eastAsia="Times New Roman" w:hAnsi="Times New Roman" w:cs="Times New Roman"/>
          <w:sz w:val="24"/>
          <w:szCs w:val="24"/>
          <w:lang w:val="sq-AL"/>
        </w:rPr>
        <w:t>ë</w:t>
      </w:r>
      <w:r w:rsidR="00412D5F" w:rsidRPr="00E83851">
        <w:rPr>
          <w:rFonts w:ascii="Times New Roman" w:eastAsia="Times New Roman" w:hAnsi="Times New Roman" w:cs="Times New Roman"/>
          <w:sz w:val="24"/>
          <w:szCs w:val="24"/>
          <w:lang w:val="sq-AL"/>
        </w:rPr>
        <w:t xml:space="preserve"> n</w:t>
      </w:r>
      <w:r w:rsidR="00AC3696" w:rsidRPr="00E83851">
        <w:rPr>
          <w:rFonts w:ascii="Times New Roman" w:eastAsia="Times New Roman" w:hAnsi="Times New Roman" w:cs="Times New Roman"/>
          <w:sz w:val="24"/>
          <w:szCs w:val="24"/>
          <w:lang w:val="sq-AL"/>
        </w:rPr>
        <w:t>ë</w:t>
      </w:r>
      <w:r w:rsidR="00412D5F" w:rsidRPr="00E83851">
        <w:rPr>
          <w:rFonts w:ascii="Times New Roman" w:eastAsia="Times New Roman" w:hAnsi="Times New Roman" w:cs="Times New Roman"/>
          <w:sz w:val="24"/>
          <w:szCs w:val="24"/>
          <w:lang w:val="sq-AL"/>
        </w:rPr>
        <w:t xml:space="preserve"> AMF</w:t>
      </w:r>
      <w:r>
        <w:rPr>
          <w:rFonts w:ascii="Times New Roman" w:eastAsia="Times New Roman" w:hAnsi="Times New Roman" w:cs="Times New Roman"/>
          <w:sz w:val="24"/>
          <w:szCs w:val="24"/>
          <w:lang w:val="sq-AL"/>
        </w:rPr>
        <w:t>;</w:t>
      </w:r>
    </w:p>
    <w:p w14:paraId="7D001A8E" w14:textId="5975EAA8" w:rsidR="00412D5F" w:rsidRPr="00E83851" w:rsidRDefault="00412D5F" w:rsidP="00032F3E">
      <w:pPr>
        <w:numPr>
          <w:ilvl w:val="0"/>
          <w:numId w:val="65"/>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Propozimi p</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r p</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rmir</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sime t</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 xml:space="preserve"> sistemeve informatike n</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 xml:space="preserve"> bashk</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punim me drejtorit</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 xml:space="preserve"> e tjera n</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 xml:space="preserve"> AMF dhe operator</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t e tregjeve n</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n mbik</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qyrje</w:t>
      </w:r>
      <w:r w:rsidR="007609CF">
        <w:rPr>
          <w:rFonts w:ascii="Times New Roman" w:eastAsia="Times New Roman" w:hAnsi="Times New Roman" w:cs="Times New Roman"/>
          <w:sz w:val="24"/>
          <w:szCs w:val="24"/>
          <w:lang w:val="sq-AL"/>
        </w:rPr>
        <w:t>,</w:t>
      </w:r>
      <w:r w:rsidRPr="00E83851">
        <w:rPr>
          <w:rFonts w:ascii="Times New Roman" w:eastAsia="Times New Roman" w:hAnsi="Times New Roman" w:cs="Times New Roman"/>
          <w:sz w:val="24"/>
          <w:szCs w:val="24"/>
          <w:lang w:val="sq-AL"/>
        </w:rPr>
        <w:t xml:space="preserve"> me q</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llim garantimin e funksionalitetit të pandërprerë të tyre</w:t>
      </w:r>
      <w:r w:rsidR="007609CF">
        <w:rPr>
          <w:rFonts w:ascii="Times New Roman" w:eastAsia="Times New Roman" w:hAnsi="Times New Roman" w:cs="Times New Roman"/>
          <w:sz w:val="24"/>
          <w:szCs w:val="24"/>
          <w:lang w:val="sq-AL"/>
        </w:rPr>
        <w:t>;</w:t>
      </w:r>
    </w:p>
    <w:p w14:paraId="0807AD34" w14:textId="31FA299E" w:rsidR="00412D5F" w:rsidRPr="00E83851" w:rsidRDefault="00412D5F" w:rsidP="00032F3E">
      <w:pPr>
        <w:numPr>
          <w:ilvl w:val="0"/>
          <w:numId w:val="65"/>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Sigurimin e funksionit t</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 xml:space="preserve"> infrastruktur</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s s</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 xml:space="preserve"> teknologjis</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 xml:space="preserve"> s</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 xml:space="preserve"> informacion</w:t>
      </w:r>
      <w:r w:rsidR="00CA52F8">
        <w:rPr>
          <w:rFonts w:ascii="Times New Roman" w:eastAsia="Times New Roman" w:hAnsi="Times New Roman" w:cs="Times New Roman"/>
          <w:sz w:val="24"/>
          <w:szCs w:val="24"/>
          <w:lang w:val="sq-AL"/>
        </w:rPr>
        <w:t>i</w:t>
      </w:r>
      <w:r w:rsidRPr="00E83851">
        <w:rPr>
          <w:rFonts w:ascii="Times New Roman" w:eastAsia="Times New Roman" w:hAnsi="Times New Roman" w:cs="Times New Roman"/>
          <w:sz w:val="24"/>
          <w:szCs w:val="24"/>
          <w:lang w:val="sq-AL"/>
        </w:rPr>
        <w:t>t dhe garantimin e kushteve optimale p</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r punonj</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sit q</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 xml:space="preserve"> p</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rdorin sistemet e informacionit</w:t>
      </w:r>
      <w:r w:rsidR="007609CF">
        <w:rPr>
          <w:rFonts w:ascii="Times New Roman" w:eastAsia="Times New Roman" w:hAnsi="Times New Roman" w:cs="Times New Roman"/>
          <w:sz w:val="24"/>
          <w:szCs w:val="24"/>
          <w:lang w:val="sq-AL"/>
        </w:rPr>
        <w:t>.</w:t>
      </w:r>
    </w:p>
    <w:p w14:paraId="298C61DC" w14:textId="77777777" w:rsidR="00412D5F" w:rsidRPr="00E83851" w:rsidRDefault="00412D5F" w:rsidP="00412D5F">
      <w:pPr>
        <w:spacing w:after="0" w:line="276" w:lineRule="auto"/>
        <w:ind w:firstLine="360"/>
        <w:jc w:val="both"/>
        <w:rPr>
          <w:rFonts w:ascii="Times New Roman" w:eastAsiaTheme="minorHAnsi" w:hAnsi="Times New Roman" w:cs="Times New Roman"/>
          <w:b/>
          <w:bCs/>
          <w:sz w:val="24"/>
          <w:szCs w:val="24"/>
          <w:lang w:val="sq-AL"/>
        </w:rPr>
      </w:pPr>
    </w:p>
    <w:p w14:paraId="0992F0B8" w14:textId="77777777" w:rsidR="00412D5F" w:rsidRPr="00E83851" w:rsidRDefault="00412D5F" w:rsidP="00F853B6">
      <w:pPr>
        <w:spacing w:after="0" w:line="276" w:lineRule="auto"/>
        <w:jc w:val="both"/>
        <w:rPr>
          <w:rFonts w:ascii="Times New Roman" w:hAnsi="Times New Roman" w:cs="Times New Roman"/>
          <w:b/>
          <w:bCs/>
          <w:color w:val="C00000"/>
          <w:sz w:val="24"/>
          <w:szCs w:val="24"/>
          <w:lang w:val="sq-AL"/>
        </w:rPr>
      </w:pPr>
      <w:r w:rsidRPr="00E83851">
        <w:rPr>
          <w:rFonts w:ascii="Times New Roman" w:hAnsi="Times New Roman" w:cs="Times New Roman"/>
          <w:b/>
          <w:bCs/>
          <w:color w:val="C00000"/>
          <w:sz w:val="24"/>
          <w:szCs w:val="24"/>
          <w:lang w:val="sq-AL"/>
        </w:rPr>
        <w:t>Struktura</w:t>
      </w:r>
    </w:p>
    <w:p w14:paraId="6529745F" w14:textId="7EC31E79" w:rsidR="00412D5F" w:rsidRPr="00E83851" w:rsidRDefault="00412D5F" w:rsidP="00412D5F">
      <w:pPr>
        <w:spacing w:after="0" w:line="276" w:lineRule="auto"/>
        <w:ind w:firstLine="360"/>
        <w:jc w:val="both"/>
        <w:rPr>
          <w:rFonts w:ascii="Times New Roman" w:hAnsi="Times New Roman" w:cs="Times New Roman"/>
          <w:color w:val="C00000"/>
          <w:sz w:val="24"/>
          <w:szCs w:val="24"/>
          <w:lang w:val="sq-AL"/>
        </w:rPr>
      </w:pPr>
      <w:r w:rsidRPr="00E83851">
        <w:rPr>
          <w:rFonts w:ascii="Times New Roman" w:hAnsi="Times New Roman" w:cs="Times New Roman"/>
          <w:color w:val="C00000"/>
          <w:sz w:val="24"/>
          <w:szCs w:val="24"/>
          <w:lang w:val="sq-AL"/>
        </w:rPr>
        <w:t>1. Drejtoria e Teknologjisë së Informacionit</w:t>
      </w:r>
      <w:r w:rsidR="007609CF">
        <w:rPr>
          <w:rFonts w:ascii="Times New Roman" w:hAnsi="Times New Roman" w:cs="Times New Roman"/>
          <w:color w:val="C00000"/>
          <w:sz w:val="24"/>
          <w:szCs w:val="24"/>
          <w:lang w:val="sq-AL"/>
        </w:rPr>
        <w:t>:</w:t>
      </w:r>
    </w:p>
    <w:p w14:paraId="02623CD4" w14:textId="1E7501B8" w:rsidR="00412D5F" w:rsidRPr="00E83851" w:rsidRDefault="00412D5F" w:rsidP="00032F3E">
      <w:pPr>
        <w:numPr>
          <w:ilvl w:val="1"/>
          <w:numId w:val="66"/>
        </w:numPr>
        <w:spacing w:after="0" w:line="276" w:lineRule="auto"/>
        <w:contextualSpacing/>
        <w:jc w:val="both"/>
        <w:rPr>
          <w:rFonts w:ascii="Times New Roman" w:eastAsia="Times New Roman" w:hAnsi="Times New Roman" w:cs="Times New Roman"/>
          <w:color w:val="C00000"/>
          <w:sz w:val="24"/>
          <w:szCs w:val="24"/>
          <w:lang w:val="sq-AL"/>
        </w:rPr>
      </w:pPr>
      <w:r w:rsidRPr="00E83851">
        <w:rPr>
          <w:rFonts w:ascii="Times New Roman" w:eastAsia="Times New Roman" w:hAnsi="Times New Roman" w:cs="Times New Roman"/>
          <w:color w:val="C00000"/>
          <w:sz w:val="24"/>
          <w:szCs w:val="24"/>
          <w:lang w:val="sq-AL"/>
        </w:rPr>
        <w:t>Sektori i  Zhvillimit  të Platformave dhe Infrastrukturës</w:t>
      </w:r>
      <w:r w:rsidR="007609CF">
        <w:rPr>
          <w:rFonts w:ascii="Times New Roman" w:eastAsia="Times New Roman" w:hAnsi="Times New Roman" w:cs="Times New Roman"/>
          <w:color w:val="C00000"/>
          <w:sz w:val="24"/>
          <w:szCs w:val="24"/>
          <w:lang w:val="sq-AL"/>
        </w:rPr>
        <w:t>;</w:t>
      </w:r>
      <w:r w:rsidRPr="00E83851">
        <w:rPr>
          <w:rFonts w:ascii="Times New Roman" w:eastAsia="Times New Roman" w:hAnsi="Times New Roman" w:cs="Times New Roman"/>
          <w:color w:val="C00000"/>
          <w:sz w:val="24"/>
          <w:szCs w:val="24"/>
          <w:lang w:val="sq-AL"/>
        </w:rPr>
        <w:t xml:space="preserve"> </w:t>
      </w:r>
    </w:p>
    <w:p w14:paraId="0DC43C1A" w14:textId="09CFA9C4" w:rsidR="00412D5F" w:rsidRPr="00E83851" w:rsidRDefault="00412D5F" w:rsidP="00B701A1">
      <w:pPr>
        <w:numPr>
          <w:ilvl w:val="1"/>
          <w:numId w:val="66"/>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color w:val="C00000"/>
          <w:sz w:val="24"/>
          <w:szCs w:val="24"/>
          <w:lang w:val="sq-AL"/>
        </w:rPr>
        <w:t>Sektori i Administrimit të Qendrës së Informacionit</w:t>
      </w:r>
      <w:r w:rsidR="007609CF">
        <w:rPr>
          <w:rFonts w:ascii="Times New Roman" w:eastAsia="Times New Roman" w:hAnsi="Times New Roman" w:cs="Times New Roman"/>
          <w:color w:val="C00000"/>
          <w:sz w:val="24"/>
          <w:szCs w:val="24"/>
          <w:lang w:val="sq-AL"/>
        </w:rPr>
        <w:t>.</w:t>
      </w:r>
    </w:p>
    <w:p w14:paraId="3C4275EF" w14:textId="77777777" w:rsidR="00412D5F" w:rsidRPr="00E83851" w:rsidRDefault="00412D5F" w:rsidP="00B701A1">
      <w:pPr>
        <w:spacing w:after="0" w:line="276" w:lineRule="auto"/>
        <w:rPr>
          <w:rFonts w:ascii="Times New Roman" w:hAnsi="Times New Roman" w:cs="Times New Roman"/>
          <w:sz w:val="24"/>
          <w:szCs w:val="24"/>
          <w:lang w:val="sq-AL"/>
        </w:rPr>
      </w:pPr>
    </w:p>
    <w:p w14:paraId="5CB31D0D" w14:textId="77777777" w:rsidR="00B701A1" w:rsidRPr="00E83851" w:rsidRDefault="00B701A1" w:rsidP="00B701A1">
      <w:pPr>
        <w:spacing w:after="0" w:line="276" w:lineRule="auto"/>
        <w:rPr>
          <w:rFonts w:ascii="Times New Roman" w:hAnsi="Times New Roman" w:cs="Times New Roman"/>
          <w:b/>
          <w:bCs/>
          <w:sz w:val="24"/>
          <w:szCs w:val="24"/>
          <w:lang w:val="sq-AL"/>
        </w:rPr>
      </w:pPr>
    </w:p>
    <w:p w14:paraId="5E6E63A6" w14:textId="77777777" w:rsidR="00412D5F" w:rsidRPr="00E83851" w:rsidRDefault="00412D5F" w:rsidP="00412D5F">
      <w:pPr>
        <w:spacing w:after="0" w:line="276" w:lineRule="auto"/>
        <w:contextualSpacing/>
        <w:jc w:val="center"/>
        <w:rPr>
          <w:rFonts w:ascii="Times New Roman" w:hAnsi="Times New Roman" w:cs="Times New Roman"/>
          <w:b/>
          <w:bCs/>
          <w:sz w:val="24"/>
          <w:szCs w:val="24"/>
          <w:lang w:val="sq-AL"/>
        </w:rPr>
      </w:pPr>
      <w:r w:rsidRPr="00E83851">
        <w:rPr>
          <w:rFonts w:ascii="Times New Roman" w:hAnsi="Times New Roman" w:cs="Times New Roman"/>
          <w:b/>
          <w:bCs/>
          <w:sz w:val="24"/>
          <w:szCs w:val="24"/>
          <w:lang w:val="sq-AL"/>
        </w:rPr>
        <w:t>Neni 45</w:t>
      </w:r>
    </w:p>
    <w:p w14:paraId="4BF1AEAC" w14:textId="77777777" w:rsidR="00412D5F" w:rsidRPr="00E83851" w:rsidRDefault="00412D5F" w:rsidP="00412D5F">
      <w:pPr>
        <w:spacing w:after="0" w:line="276" w:lineRule="auto"/>
        <w:contextualSpacing/>
        <w:jc w:val="center"/>
        <w:rPr>
          <w:rFonts w:ascii="Times New Roman" w:hAnsi="Times New Roman" w:cs="Times New Roman"/>
          <w:b/>
          <w:bCs/>
          <w:sz w:val="24"/>
          <w:szCs w:val="24"/>
          <w:lang w:val="sq-AL"/>
        </w:rPr>
      </w:pPr>
      <w:r w:rsidRPr="00E83851">
        <w:rPr>
          <w:rFonts w:ascii="Times New Roman" w:hAnsi="Times New Roman" w:cs="Times New Roman"/>
          <w:b/>
          <w:bCs/>
          <w:sz w:val="24"/>
          <w:szCs w:val="24"/>
          <w:lang w:val="sq-AL"/>
        </w:rPr>
        <w:t xml:space="preserve">Detyrat Kryesore të Sektorit të  Zhvillimit  të Platformave dhe Infrastrukturës </w:t>
      </w:r>
    </w:p>
    <w:p w14:paraId="11C6CE62" w14:textId="77777777" w:rsidR="00412D5F" w:rsidRPr="00E83851" w:rsidRDefault="00412D5F" w:rsidP="00412D5F">
      <w:pPr>
        <w:spacing w:after="0" w:line="276" w:lineRule="auto"/>
        <w:contextualSpacing/>
        <w:rPr>
          <w:rFonts w:ascii="Times New Roman" w:hAnsi="Times New Roman" w:cs="Times New Roman"/>
          <w:sz w:val="24"/>
          <w:szCs w:val="24"/>
          <w:lang w:val="sq-AL"/>
        </w:rPr>
      </w:pPr>
    </w:p>
    <w:p w14:paraId="12E84D89" w14:textId="77777777" w:rsidR="00412D5F" w:rsidRPr="00E83851" w:rsidRDefault="00412D5F" w:rsidP="00412D5F">
      <w:pPr>
        <w:spacing w:after="0" w:line="276" w:lineRule="auto"/>
        <w:contextualSpacing/>
        <w:rPr>
          <w:rFonts w:ascii="Times New Roman" w:hAnsi="Times New Roman" w:cs="Times New Roman"/>
          <w:sz w:val="24"/>
          <w:szCs w:val="24"/>
          <w:lang w:val="sq-AL"/>
        </w:rPr>
      </w:pPr>
      <w:r w:rsidRPr="00E83851">
        <w:rPr>
          <w:rFonts w:ascii="Times New Roman" w:hAnsi="Times New Roman" w:cs="Times New Roman"/>
          <w:sz w:val="24"/>
          <w:szCs w:val="24"/>
          <w:lang w:val="sq-AL"/>
        </w:rPr>
        <w:t>Sektori i Zhvillimit  të Platformave dhe Infrastrukturës kryen detyrat si më poshtë:</w:t>
      </w:r>
    </w:p>
    <w:p w14:paraId="74F342A1" w14:textId="77777777" w:rsidR="00412D5F" w:rsidRPr="00E83851" w:rsidRDefault="00412D5F" w:rsidP="00412D5F">
      <w:pPr>
        <w:shd w:val="clear" w:color="auto" w:fill="FFFFFF"/>
        <w:spacing w:after="0" w:line="276" w:lineRule="auto"/>
        <w:ind w:left="2160" w:hanging="2160"/>
        <w:jc w:val="both"/>
        <w:rPr>
          <w:rFonts w:ascii="Times New Roman" w:hAnsi="Times New Roman" w:cs="Times New Roman"/>
          <w:b/>
          <w:bCs/>
          <w:sz w:val="24"/>
          <w:szCs w:val="24"/>
          <w:lang w:val="sq-AL"/>
        </w:rPr>
      </w:pPr>
    </w:p>
    <w:p w14:paraId="33500DBB" w14:textId="2AD9DC40" w:rsidR="00412D5F" w:rsidRPr="00E83851" w:rsidRDefault="00412D5F" w:rsidP="00032F3E">
      <w:pPr>
        <w:numPr>
          <w:ilvl w:val="0"/>
          <w:numId w:val="67"/>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Administrimi dhe mirëmbajtja e nivelit të parë për infrastrukturën e TIK të sistem</w:t>
      </w:r>
      <w:r w:rsidR="007609CF">
        <w:rPr>
          <w:rFonts w:ascii="Times New Roman" w:eastAsia="Times New Roman" w:hAnsi="Times New Roman" w:cs="Times New Roman"/>
          <w:sz w:val="24"/>
          <w:szCs w:val="24"/>
          <w:lang w:val="sq-AL"/>
        </w:rPr>
        <w:t xml:space="preserve">eve informatike të sistemit të menaxhimit </w:t>
      </w:r>
      <w:r w:rsidRPr="00E83851">
        <w:rPr>
          <w:rFonts w:ascii="Times New Roman" w:eastAsia="Times New Roman" w:hAnsi="Times New Roman" w:cs="Times New Roman"/>
          <w:sz w:val="24"/>
          <w:szCs w:val="24"/>
          <w:lang w:val="sq-AL"/>
        </w:rPr>
        <w:t>dhe sistemet e tjera të Autoritetit;</w:t>
      </w:r>
    </w:p>
    <w:p w14:paraId="212B8080" w14:textId="4644AD5B" w:rsidR="00412D5F" w:rsidRPr="00E83851" w:rsidRDefault="00412D5F" w:rsidP="00032F3E">
      <w:pPr>
        <w:numPr>
          <w:ilvl w:val="0"/>
          <w:numId w:val="67"/>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Administrimi dhe mirëmbajtja e nivelit të parë për platformat, bazat e të dhënave, si</w:t>
      </w:r>
      <w:r w:rsidR="007609CF">
        <w:rPr>
          <w:rFonts w:ascii="Times New Roman" w:eastAsia="Times New Roman" w:hAnsi="Times New Roman" w:cs="Times New Roman"/>
          <w:sz w:val="24"/>
          <w:szCs w:val="24"/>
          <w:lang w:val="sq-AL"/>
        </w:rPr>
        <w:t xml:space="preserve"> dhe programet e raportimit të sistemeve të menaxhimit të i</w:t>
      </w:r>
      <w:r w:rsidRPr="00E83851">
        <w:rPr>
          <w:rFonts w:ascii="Times New Roman" w:eastAsia="Times New Roman" w:hAnsi="Times New Roman" w:cs="Times New Roman"/>
          <w:sz w:val="24"/>
          <w:szCs w:val="24"/>
          <w:lang w:val="sq-AL"/>
        </w:rPr>
        <w:t>nformacionit dhe sistemeve t</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 xml:space="preserve"> tjera të Autoritetit;</w:t>
      </w:r>
    </w:p>
    <w:p w14:paraId="1CED5F81" w14:textId="77777777" w:rsidR="00412D5F" w:rsidRPr="00E83851" w:rsidRDefault="00412D5F" w:rsidP="00032F3E">
      <w:pPr>
        <w:numPr>
          <w:ilvl w:val="0"/>
          <w:numId w:val="67"/>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Administrimi dhe mirëmbajtja e rrjetit kompjuterik të Qendrës së Informacionit të Sigurimit të Detyrueshëm Motorik dhe Autoritetit;</w:t>
      </w:r>
    </w:p>
    <w:p w14:paraId="5975A9C2" w14:textId="6FB5BEF5" w:rsidR="00412D5F" w:rsidRPr="00E83851" w:rsidRDefault="00412D5F" w:rsidP="00032F3E">
      <w:pPr>
        <w:numPr>
          <w:ilvl w:val="0"/>
          <w:numId w:val="67"/>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lastRenderedPageBreak/>
        <w:t>Administrimi dhe monitorimi i përdoruesve së pl</w:t>
      </w:r>
      <w:r w:rsidR="007609CF">
        <w:rPr>
          <w:rFonts w:ascii="Times New Roman" w:eastAsia="Times New Roman" w:hAnsi="Times New Roman" w:cs="Times New Roman"/>
          <w:sz w:val="24"/>
          <w:szCs w:val="24"/>
          <w:lang w:val="sq-AL"/>
        </w:rPr>
        <w:t>atformave të raportimit dhe të sistemeve të menaxhimit të informacionit</w:t>
      </w:r>
      <w:r w:rsidRPr="00E83851">
        <w:rPr>
          <w:rFonts w:ascii="Times New Roman" w:eastAsia="Times New Roman" w:hAnsi="Times New Roman" w:cs="Times New Roman"/>
          <w:sz w:val="24"/>
          <w:szCs w:val="24"/>
          <w:lang w:val="sq-AL"/>
        </w:rPr>
        <w:t>;</w:t>
      </w:r>
    </w:p>
    <w:p w14:paraId="11FE65C6" w14:textId="77777777" w:rsidR="00412D5F" w:rsidRPr="00E83851" w:rsidRDefault="00412D5F" w:rsidP="00032F3E">
      <w:pPr>
        <w:numPr>
          <w:ilvl w:val="0"/>
          <w:numId w:val="67"/>
        </w:numPr>
        <w:autoSpaceDE w:val="0"/>
        <w:autoSpaceDN w:val="0"/>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eastAsia="sq-AL"/>
        </w:rPr>
        <w:t xml:space="preserve">Përmirësimi i vazhdueshëm dhe zhvillime të infrastrukturës kompjuterike </w:t>
      </w:r>
      <w:r w:rsidRPr="00E83851">
        <w:rPr>
          <w:rFonts w:ascii="Times New Roman" w:eastAsia="Times New Roman" w:hAnsi="Times New Roman" w:cs="Times New Roman"/>
          <w:sz w:val="24"/>
          <w:szCs w:val="24"/>
          <w:lang w:val="sq-AL"/>
        </w:rPr>
        <w:t>dhe sistemet e brendshme të Autoritetit</w:t>
      </w:r>
      <w:r w:rsidRPr="00E83851">
        <w:rPr>
          <w:rFonts w:ascii="Times New Roman" w:eastAsia="Times New Roman" w:hAnsi="Times New Roman" w:cs="Times New Roman"/>
          <w:sz w:val="24"/>
          <w:szCs w:val="24"/>
          <w:lang w:val="sq-AL" w:eastAsia="sq-AL"/>
        </w:rPr>
        <w:t>;</w:t>
      </w:r>
    </w:p>
    <w:p w14:paraId="67931ECA" w14:textId="77777777" w:rsidR="00412D5F" w:rsidRPr="00E83851" w:rsidRDefault="00412D5F" w:rsidP="00032F3E">
      <w:pPr>
        <w:numPr>
          <w:ilvl w:val="0"/>
          <w:numId w:val="67"/>
        </w:numPr>
        <w:autoSpaceDE w:val="0"/>
        <w:autoSpaceDN w:val="0"/>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eastAsia="sq-AL"/>
        </w:rPr>
        <w:t>Ndjekja dhe administrimi i nivelit të parë të bazave të të dhënave të platformave të raportimit dhe</w:t>
      </w:r>
      <w:r w:rsidRPr="00E83851">
        <w:rPr>
          <w:rFonts w:ascii="Times New Roman" w:eastAsia="Times New Roman" w:hAnsi="Times New Roman" w:cs="Times New Roman"/>
          <w:sz w:val="24"/>
          <w:szCs w:val="24"/>
          <w:lang w:val="sq-AL"/>
        </w:rPr>
        <w:t xml:space="preserve"> të Sistemit të Menaxhimit të Informacionit dhe sistemet e tjera të Autoritetit</w:t>
      </w:r>
      <w:r w:rsidRPr="00E83851">
        <w:rPr>
          <w:rFonts w:ascii="Times New Roman" w:eastAsia="Times New Roman" w:hAnsi="Times New Roman" w:cs="Times New Roman"/>
          <w:sz w:val="24"/>
          <w:szCs w:val="24"/>
          <w:lang w:val="sq-AL" w:eastAsia="sq-AL"/>
        </w:rPr>
        <w:t>, si dhe proceset e garantimit t</w:t>
      </w:r>
      <w:r w:rsidR="00AC3696" w:rsidRPr="00E83851">
        <w:rPr>
          <w:rFonts w:ascii="Times New Roman" w:eastAsia="Times New Roman" w:hAnsi="Times New Roman" w:cs="Times New Roman"/>
          <w:sz w:val="24"/>
          <w:szCs w:val="24"/>
          <w:lang w:val="sq-AL" w:eastAsia="sq-AL"/>
        </w:rPr>
        <w:t>ë</w:t>
      </w:r>
      <w:r w:rsidRPr="00E83851">
        <w:rPr>
          <w:rFonts w:ascii="Times New Roman" w:eastAsia="Times New Roman" w:hAnsi="Times New Roman" w:cs="Times New Roman"/>
          <w:sz w:val="24"/>
          <w:szCs w:val="24"/>
          <w:lang w:val="sq-AL" w:eastAsia="sq-AL"/>
        </w:rPr>
        <w:t xml:space="preserve"> ruajtjes së informacionit;</w:t>
      </w:r>
    </w:p>
    <w:p w14:paraId="12111EA0" w14:textId="3AF9FAD3" w:rsidR="00412D5F" w:rsidRPr="00E83851" w:rsidRDefault="00412D5F" w:rsidP="00032F3E">
      <w:pPr>
        <w:numPr>
          <w:ilvl w:val="0"/>
          <w:numId w:val="67"/>
        </w:numPr>
        <w:autoSpaceDE w:val="0"/>
        <w:autoSpaceDN w:val="0"/>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Ndërtimi i formave të raportimit </w:t>
      </w:r>
      <w:r w:rsidR="007609CF">
        <w:rPr>
          <w:rFonts w:ascii="Times New Roman" w:eastAsia="Times New Roman" w:hAnsi="Times New Roman" w:cs="Times New Roman"/>
          <w:sz w:val="24"/>
          <w:szCs w:val="24"/>
          <w:lang w:val="sq-AL"/>
        </w:rPr>
        <w:t>të aplikimit të sistemit të menaxhimit të i</w:t>
      </w:r>
      <w:r w:rsidRPr="00E83851">
        <w:rPr>
          <w:rFonts w:ascii="Times New Roman" w:eastAsia="Times New Roman" w:hAnsi="Times New Roman" w:cs="Times New Roman"/>
          <w:sz w:val="24"/>
          <w:szCs w:val="24"/>
          <w:lang w:val="sq-AL"/>
        </w:rPr>
        <w:t>nformacionit, si dhe përmirësimi i tyre në bashkëpunim me strukturat përgjegjëse në AMF;</w:t>
      </w:r>
    </w:p>
    <w:p w14:paraId="35D0A18A" w14:textId="28A03D56" w:rsidR="00412D5F" w:rsidRPr="00E83851" w:rsidRDefault="00412D5F" w:rsidP="00032F3E">
      <w:pPr>
        <w:numPr>
          <w:ilvl w:val="0"/>
          <w:numId w:val="67"/>
        </w:numPr>
        <w:autoSpaceDE w:val="0"/>
        <w:autoSpaceDN w:val="0"/>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Zhvillim</w:t>
      </w:r>
      <w:r w:rsidR="007609CF">
        <w:rPr>
          <w:rFonts w:ascii="Times New Roman" w:eastAsia="Times New Roman" w:hAnsi="Times New Roman" w:cs="Times New Roman"/>
          <w:sz w:val="24"/>
          <w:szCs w:val="24"/>
          <w:lang w:val="sq-AL"/>
        </w:rPr>
        <w:t>i</w:t>
      </w:r>
      <w:r w:rsidRPr="00E83851">
        <w:rPr>
          <w:rFonts w:ascii="Times New Roman" w:eastAsia="Times New Roman" w:hAnsi="Times New Roman" w:cs="Times New Roman"/>
          <w:sz w:val="24"/>
          <w:szCs w:val="24"/>
          <w:lang w:val="sq-AL"/>
        </w:rPr>
        <w:t>, programim</w:t>
      </w:r>
      <w:r w:rsidR="007609CF">
        <w:rPr>
          <w:rFonts w:ascii="Times New Roman" w:eastAsia="Times New Roman" w:hAnsi="Times New Roman" w:cs="Times New Roman"/>
          <w:sz w:val="24"/>
          <w:szCs w:val="24"/>
          <w:lang w:val="sq-AL"/>
        </w:rPr>
        <w:t>i i</w:t>
      </w:r>
      <w:r w:rsidRPr="00E83851">
        <w:rPr>
          <w:rFonts w:ascii="Times New Roman" w:eastAsia="Times New Roman" w:hAnsi="Times New Roman" w:cs="Times New Roman"/>
          <w:sz w:val="24"/>
          <w:szCs w:val="24"/>
          <w:lang w:val="sq-AL"/>
        </w:rPr>
        <w:t xml:space="preserve"> nd</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rlidhjes së platformave të raportimit në bashkëpunim me shoqëritë e sigurimit;</w:t>
      </w:r>
    </w:p>
    <w:p w14:paraId="1FD1F491" w14:textId="77777777" w:rsidR="00412D5F" w:rsidRPr="00E83851" w:rsidRDefault="00412D5F" w:rsidP="00032F3E">
      <w:pPr>
        <w:numPr>
          <w:ilvl w:val="0"/>
          <w:numId w:val="67"/>
        </w:numPr>
        <w:spacing w:after="0" w:line="276" w:lineRule="auto"/>
        <w:ind w:right="29"/>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Zhvillon, administron dhe jep mbështetjen teknike për programet informatike t</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 xml:space="preserve"> zhvilluara brenda Autoritetit;</w:t>
      </w:r>
    </w:p>
    <w:p w14:paraId="54A01273" w14:textId="7C31562A" w:rsidR="00412D5F" w:rsidRPr="00E83851" w:rsidRDefault="0004299A" w:rsidP="00032F3E">
      <w:pPr>
        <w:numPr>
          <w:ilvl w:val="0"/>
          <w:numId w:val="67"/>
        </w:numPr>
        <w:spacing w:after="0" w:line="276" w:lineRule="auto"/>
        <w:contextualSpacing/>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Përditësimi</w:t>
      </w:r>
      <w:r w:rsidR="00412D5F" w:rsidRPr="00E83851">
        <w:rPr>
          <w:rFonts w:ascii="Times New Roman" w:eastAsia="Times New Roman" w:hAnsi="Times New Roman" w:cs="Times New Roman"/>
          <w:sz w:val="24"/>
          <w:szCs w:val="24"/>
          <w:lang w:val="sq-AL"/>
        </w:rPr>
        <w:t xml:space="preserve"> i  politikave  dhe procedurave të punës të set-it të dokumentacioneve të Drejtorisë së TI</w:t>
      </w:r>
      <w:r w:rsidR="007609CF">
        <w:rPr>
          <w:rFonts w:ascii="Times New Roman" w:eastAsia="Times New Roman" w:hAnsi="Times New Roman" w:cs="Times New Roman"/>
          <w:sz w:val="24"/>
          <w:szCs w:val="24"/>
          <w:lang w:val="sq-AL"/>
        </w:rPr>
        <w:t>-së</w:t>
      </w:r>
      <w:r w:rsidR="00412D5F" w:rsidRPr="00E83851">
        <w:rPr>
          <w:rFonts w:ascii="Times New Roman" w:eastAsia="Times New Roman" w:hAnsi="Times New Roman" w:cs="Times New Roman"/>
          <w:sz w:val="24"/>
          <w:szCs w:val="24"/>
          <w:lang w:val="sq-AL"/>
        </w:rPr>
        <w:t>;</w:t>
      </w:r>
    </w:p>
    <w:p w14:paraId="1BF0B353" w14:textId="77777777" w:rsidR="00412D5F" w:rsidRPr="00E83851" w:rsidRDefault="00412D5F" w:rsidP="00032F3E">
      <w:pPr>
        <w:numPr>
          <w:ilvl w:val="0"/>
          <w:numId w:val="67"/>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Përgatitja e raporteve dhe informacioneve sipas kërkesës në bashkëpunim me njësitë e tjera raportuese të Autoritetit;</w:t>
      </w:r>
    </w:p>
    <w:p w14:paraId="7C1C400E" w14:textId="77777777" w:rsidR="00412D5F" w:rsidRPr="00E83851" w:rsidRDefault="00412D5F" w:rsidP="00032F3E">
      <w:pPr>
        <w:numPr>
          <w:ilvl w:val="0"/>
          <w:numId w:val="67"/>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Plotësimi i informacioneve statistikore për organizmat ndërkombëtare sipas tregjeve të mbikëqyrura;</w:t>
      </w:r>
    </w:p>
    <w:p w14:paraId="62D24F2C" w14:textId="187DBC5F" w:rsidR="00412D5F" w:rsidRPr="00E83851" w:rsidRDefault="00412D5F" w:rsidP="00032F3E">
      <w:pPr>
        <w:numPr>
          <w:ilvl w:val="0"/>
          <w:numId w:val="67"/>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Bashkëpunon me strukturat e tjera të Autoritetit, si dhe me struktura apo persona të tjerë jashtë Autoritetit për të mbështetur dhe asistuar punën e drejtori</w:t>
      </w:r>
      <w:r w:rsidR="00D7718A">
        <w:rPr>
          <w:rFonts w:ascii="Times New Roman" w:eastAsia="Times New Roman" w:hAnsi="Times New Roman" w:cs="Times New Roman"/>
          <w:sz w:val="24"/>
          <w:szCs w:val="24"/>
          <w:lang w:val="sq-AL"/>
        </w:rPr>
        <w:t>së, kryesisht duke u fokusuar në</w:t>
      </w:r>
      <w:r w:rsidRPr="00E83851">
        <w:rPr>
          <w:rFonts w:ascii="Times New Roman" w:eastAsia="Times New Roman" w:hAnsi="Times New Roman" w:cs="Times New Roman"/>
          <w:sz w:val="24"/>
          <w:szCs w:val="24"/>
          <w:lang w:val="sq-AL"/>
        </w:rPr>
        <w:t xml:space="preserve"> auditimet dhe sigurin</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 xml:space="preserve"> e informacionit;</w:t>
      </w:r>
    </w:p>
    <w:p w14:paraId="39342F04" w14:textId="77777777" w:rsidR="00412D5F" w:rsidRPr="00E83851" w:rsidRDefault="00412D5F" w:rsidP="00032F3E">
      <w:pPr>
        <w:numPr>
          <w:ilvl w:val="0"/>
          <w:numId w:val="67"/>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Kryen çdo detyrë tjetër të ngarkuar nga eprorët brenda objektivave të punës së drejtorisë. </w:t>
      </w:r>
    </w:p>
    <w:p w14:paraId="21FC72BD" w14:textId="77777777" w:rsidR="00412D5F" w:rsidRPr="00E83851" w:rsidRDefault="00412D5F" w:rsidP="00412D5F">
      <w:pPr>
        <w:spacing w:after="0" w:line="276" w:lineRule="auto"/>
        <w:ind w:left="810"/>
        <w:jc w:val="center"/>
        <w:rPr>
          <w:rFonts w:ascii="Times New Roman" w:eastAsiaTheme="minorHAnsi" w:hAnsi="Times New Roman" w:cs="Times New Roman"/>
          <w:b/>
          <w:bCs/>
          <w:sz w:val="24"/>
          <w:szCs w:val="24"/>
          <w:lang w:val="sq-AL"/>
        </w:rPr>
      </w:pPr>
    </w:p>
    <w:p w14:paraId="6CCA7EAB" w14:textId="77777777" w:rsidR="00B701A1" w:rsidRPr="00E83851" w:rsidRDefault="00B701A1" w:rsidP="00412D5F">
      <w:pPr>
        <w:spacing w:after="0" w:line="276" w:lineRule="auto"/>
        <w:ind w:left="810"/>
        <w:jc w:val="center"/>
        <w:rPr>
          <w:rFonts w:ascii="Times New Roman" w:eastAsiaTheme="minorHAnsi" w:hAnsi="Times New Roman" w:cs="Times New Roman"/>
          <w:b/>
          <w:bCs/>
          <w:sz w:val="24"/>
          <w:szCs w:val="24"/>
          <w:lang w:val="sq-AL"/>
        </w:rPr>
      </w:pPr>
    </w:p>
    <w:p w14:paraId="2F6A674C" w14:textId="77777777" w:rsidR="00412D5F" w:rsidRPr="00E83851" w:rsidRDefault="00412D5F" w:rsidP="00412D5F">
      <w:pPr>
        <w:spacing w:after="0" w:line="276" w:lineRule="auto"/>
        <w:jc w:val="center"/>
        <w:rPr>
          <w:rFonts w:ascii="Times New Roman" w:hAnsi="Times New Roman" w:cs="Times New Roman"/>
          <w:b/>
          <w:bCs/>
          <w:sz w:val="24"/>
          <w:szCs w:val="24"/>
          <w:lang w:val="sq-AL"/>
        </w:rPr>
      </w:pPr>
      <w:r w:rsidRPr="00E83851">
        <w:rPr>
          <w:rFonts w:ascii="Times New Roman" w:hAnsi="Times New Roman" w:cs="Times New Roman"/>
          <w:b/>
          <w:bCs/>
          <w:sz w:val="24"/>
          <w:szCs w:val="24"/>
          <w:lang w:val="sq-AL"/>
        </w:rPr>
        <w:t>Neni 41</w:t>
      </w:r>
    </w:p>
    <w:p w14:paraId="2009AE25" w14:textId="77777777" w:rsidR="00412D5F" w:rsidRPr="00E83851" w:rsidRDefault="00412D5F" w:rsidP="00412D5F">
      <w:pPr>
        <w:spacing w:after="0" w:line="276" w:lineRule="auto"/>
        <w:jc w:val="center"/>
        <w:rPr>
          <w:rFonts w:ascii="Times New Roman" w:hAnsi="Times New Roman" w:cs="Times New Roman"/>
          <w:b/>
          <w:bCs/>
          <w:sz w:val="24"/>
          <w:szCs w:val="24"/>
          <w:lang w:val="sq-AL"/>
        </w:rPr>
      </w:pPr>
      <w:r w:rsidRPr="00E83851">
        <w:rPr>
          <w:rFonts w:ascii="Times New Roman" w:hAnsi="Times New Roman" w:cs="Times New Roman"/>
          <w:b/>
          <w:bCs/>
          <w:sz w:val="24"/>
          <w:szCs w:val="24"/>
          <w:lang w:val="sq-AL"/>
        </w:rPr>
        <w:t>Detyrat Kryesore të Sektorit të Administrimit të Qendrës së Informacionit</w:t>
      </w:r>
    </w:p>
    <w:p w14:paraId="2E6A8B9F" w14:textId="77777777" w:rsidR="00412D5F" w:rsidRPr="00E83851" w:rsidRDefault="00412D5F" w:rsidP="00412D5F">
      <w:pPr>
        <w:spacing w:after="0" w:line="276" w:lineRule="auto"/>
        <w:jc w:val="both"/>
        <w:rPr>
          <w:rFonts w:ascii="Times New Roman" w:hAnsi="Times New Roman" w:cs="Times New Roman"/>
          <w:sz w:val="24"/>
          <w:szCs w:val="24"/>
          <w:lang w:val="sq-AL"/>
        </w:rPr>
      </w:pPr>
    </w:p>
    <w:p w14:paraId="487B25DB" w14:textId="77777777" w:rsidR="00412D5F" w:rsidRPr="00E83851" w:rsidRDefault="00412D5F" w:rsidP="00412D5F">
      <w:pPr>
        <w:spacing w:line="276" w:lineRule="auto"/>
        <w:rPr>
          <w:rFonts w:ascii="Times New Roman" w:hAnsi="Times New Roman" w:cs="Times New Roman"/>
          <w:sz w:val="24"/>
          <w:szCs w:val="24"/>
          <w:lang w:val="sq-AL"/>
        </w:rPr>
      </w:pPr>
      <w:r w:rsidRPr="00E83851">
        <w:rPr>
          <w:rFonts w:ascii="Times New Roman" w:hAnsi="Times New Roman" w:cs="Times New Roman"/>
          <w:sz w:val="24"/>
          <w:szCs w:val="24"/>
          <w:lang w:val="sq-AL"/>
        </w:rPr>
        <w:t>Sektori i Administrimit të Qendrës së Informacionit kryen detyrat si më poshtë:</w:t>
      </w:r>
    </w:p>
    <w:p w14:paraId="37682D42" w14:textId="65E192D2" w:rsidR="00412D5F" w:rsidRPr="00E83851" w:rsidRDefault="00412D5F" w:rsidP="00032F3E">
      <w:pPr>
        <w:numPr>
          <w:ilvl w:val="0"/>
          <w:numId w:val="6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Administrimi dhe mirëmbajtja e nivelit të parë për platformat, bazat e të dhënave, infrastrukturën e TIK të sistemeve informatike të Qendrës së Informacionit të Sigurimit të Detyrueshëm Motorik (Regjistri </w:t>
      </w:r>
      <w:r w:rsidRPr="00AD32F7">
        <w:rPr>
          <w:rFonts w:ascii="Times New Roman" w:eastAsia="Times New Roman" w:hAnsi="Times New Roman" w:cs="Times New Roman"/>
          <w:i/>
          <w:sz w:val="24"/>
          <w:szCs w:val="24"/>
          <w:lang w:val="sq-AL"/>
        </w:rPr>
        <w:t>Online</w:t>
      </w:r>
      <w:r w:rsidRPr="00E83851">
        <w:rPr>
          <w:rFonts w:ascii="Times New Roman" w:eastAsia="Times New Roman" w:hAnsi="Times New Roman" w:cs="Times New Roman"/>
          <w:sz w:val="24"/>
          <w:szCs w:val="24"/>
          <w:lang w:val="sq-AL"/>
        </w:rPr>
        <w:t xml:space="preserve"> i Shitjeve dhe Regjistri Elektr</w:t>
      </w:r>
      <w:r w:rsidR="00D7718A">
        <w:rPr>
          <w:rFonts w:ascii="Times New Roman" w:eastAsia="Times New Roman" w:hAnsi="Times New Roman" w:cs="Times New Roman"/>
          <w:sz w:val="24"/>
          <w:szCs w:val="24"/>
          <w:lang w:val="sq-AL"/>
        </w:rPr>
        <w:t>onik i Dëmeve), të sistemit të menaxhimit të i</w:t>
      </w:r>
      <w:r w:rsidRPr="00E83851">
        <w:rPr>
          <w:rFonts w:ascii="Times New Roman" w:eastAsia="Times New Roman" w:hAnsi="Times New Roman" w:cs="Times New Roman"/>
          <w:sz w:val="24"/>
          <w:szCs w:val="24"/>
          <w:lang w:val="sq-AL"/>
        </w:rPr>
        <w:t>nformacionit (lidhur me tregun e sigurimeve) dhe sistemet e tjera të Autoritetit;</w:t>
      </w:r>
    </w:p>
    <w:p w14:paraId="329D09A1" w14:textId="450FB4C8" w:rsidR="00412D5F" w:rsidRPr="00E83851" w:rsidRDefault="00412D5F" w:rsidP="00032F3E">
      <w:pPr>
        <w:numPr>
          <w:ilvl w:val="0"/>
          <w:numId w:val="6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Administrimi dhe monitorimi i politikave të sigurisë dhe aksesit në Qendrën e  Informacionit të Sigurimit të Detyrueshëm Motorik (Regjistri </w:t>
      </w:r>
      <w:r w:rsidRPr="00AD32F7">
        <w:rPr>
          <w:rFonts w:ascii="Times New Roman" w:eastAsia="Times New Roman" w:hAnsi="Times New Roman" w:cs="Times New Roman"/>
          <w:i/>
          <w:sz w:val="24"/>
          <w:szCs w:val="24"/>
          <w:lang w:val="sq-AL"/>
        </w:rPr>
        <w:t>Online</w:t>
      </w:r>
      <w:r w:rsidRPr="00E83851">
        <w:rPr>
          <w:rFonts w:ascii="Times New Roman" w:eastAsia="Times New Roman" w:hAnsi="Times New Roman" w:cs="Times New Roman"/>
          <w:sz w:val="24"/>
          <w:szCs w:val="24"/>
          <w:lang w:val="sq-AL"/>
        </w:rPr>
        <w:t xml:space="preserve"> i Shitjeve dhe Regjistri Elektr</w:t>
      </w:r>
      <w:r w:rsidR="00D7718A">
        <w:rPr>
          <w:rFonts w:ascii="Times New Roman" w:eastAsia="Times New Roman" w:hAnsi="Times New Roman" w:cs="Times New Roman"/>
          <w:sz w:val="24"/>
          <w:szCs w:val="24"/>
          <w:lang w:val="sq-AL"/>
        </w:rPr>
        <w:t>onik i Dëmeve), të sistemit të menaxhimit të i</w:t>
      </w:r>
      <w:r w:rsidRPr="00E83851">
        <w:rPr>
          <w:rFonts w:ascii="Times New Roman" w:eastAsia="Times New Roman" w:hAnsi="Times New Roman" w:cs="Times New Roman"/>
          <w:sz w:val="24"/>
          <w:szCs w:val="24"/>
          <w:lang w:val="sq-AL"/>
        </w:rPr>
        <w:t>nformacionit dhe sistemet e tjera të Autoritetit;</w:t>
      </w:r>
    </w:p>
    <w:p w14:paraId="4D87385C" w14:textId="2B12D12F" w:rsidR="00412D5F" w:rsidRPr="00E83851" w:rsidRDefault="00412D5F" w:rsidP="00032F3E">
      <w:pPr>
        <w:numPr>
          <w:ilvl w:val="0"/>
          <w:numId w:val="6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Administrimi dhe monitorimi i politikave të </w:t>
      </w:r>
      <w:r w:rsidRPr="00E83851">
        <w:rPr>
          <w:rFonts w:ascii="Times New Roman" w:eastAsia="Times New Roman" w:hAnsi="Times New Roman" w:cs="Times New Roman"/>
          <w:i/>
          <w:iCs/>
          <w:sz w:val="24"/>
          <w:szCs w:val="24"/>
          <w:lang w:val="sq-AL"/>
        </w:rPr>
        <w:t>backup/restore</w:t>
      </w:r>
      <w:r w:rsidRPr="00E83851">
        <w:rPr>
          <w:rFonts w:ascii="Times New Roman" w:eastAsia="Times New Roman" w:hAnsi="Times New Roman" w:cs="Times New Roman"/>
          <w:sz w:val="24"/>
          <w:szCs w:val="24"/>
          <w:lang w:val="sq-AL"/>
        </w:rPr>
        <w:t xml:space="preserve"> të sistemeve informatike të Qendrës së  Informacionit të Sigurimit të Detyrueshëm Motorik (Regjistri </w:t>
      </w:r>
      <w:r w:rsidRPr="00AD32F7">
        <w:rPr>
          <w:rFonts w:ascii="Times New Roman" w:eastAsia="Times New Roman" w:hAnsi="Times New Roman" w:cs="Times New Roman"/>
          <w:i/>
          <w:sz w:val="24"/>
          <w:szCs w:val="24"/>
          <w:lang w:val="sq-AL"/>
        </w:rPr>
        <w:t>Online</w:t>
      </w:r>
      <w:r w:rsidRPr="00E83851">
        <w:rPr>
          <w:rFonts w:ascii="Times New Roman" w:eastAsia="Times New Roman" w:hAnsi="Times New Roman" w:cs="Times New Roman"/>
          <w:sz w:val="24"/>
          <w:szCs w:val="24"/>
          <w:lang w:val="sq-AL"/>
        </w:rPr>
        <w:t xml:space="preserve"> i Shitjeve dhe Regj</w:t>
      </w:r>
      <w:r w:rsidR="00D7718A">
        <w:rPr>
          <w:rFonts w:ascii="Times New Roman" w:eastAsia="Times New Roman" w:hAnsi="Times New Roman" w:cs="Times New Roman"/>
          <w:sz w:val="24"/>
          <w:szCs w:val="24"/>
          <w:lang w:val="sq-AL"/>
        </w:rPr>
        <w:t>istri Elektronik i Dëmeve), të sistemit të m</w:t>
      </w:r>
      <w:r w:rsidRPr="00E83851">
        <w:rPr>
          <w:rFonts w:ascii="Times New Roman" w:eastAsia="Times New Roman" w:hAnsi="Times New Roman" w:cs="Times New Roman"/>
          <w:sz w:val="24"/>
          <w:szCs w:val="24"/>
          <w:lang w:val="sq-AL"/>
        </w:rPr>
        <w:t xml:space="preserve">enaxhimit të </w:t>
      </w:r>
      <w:r w:rsidR="00D7718A">
        <w:rPr>
          <w:rFonts w:ascii="Times New Roman" w:eastAsia="Times New Roman" w:hAnsi="Times New Roman" w:cs="Times New Roman"/>
          <w:sz w:val="24"/>
          <w:szCs w:val="24"/>
          <w:lang w:val="sq-AL"/>
        </w:rPr>
        <w:t>i</w:t>
      </w:r>
      <w:r w:rsidRPr="00E83851">
        <w:rPr>
          <w:rFonts w:ascii="Times New Roman" w:eastAsia="Times New Roman" w:hAnsi="Times New Roman" w:cs="Times New Roman"/>
          <w:sz w:val="24"/>
          <w:szCs w:val="24"/>
          <w:lang w:val="sq-AL"/>
        </w:rPr>
        <w:t>nformacionit, sistemet e tjera;</w:t>
      </w:r>
    </w:p>
    <w:p w14:paraId="5789F737" w14:textId="0BEFBBF6" w:rsidR="00412D5F" w:rsidRPr="00E83851" w:rsidRDefault="00412D5F" w:rsidP="00032F3E">
      <w:pPr>
        <w:numPr>
          <w:ilvl w:val="0"/>
          <w:numId w:val="6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lastRenderedPageBreak/>
        <w:t>Administrimi, mirëmbajtja  dhe përmirësimi i infrastrukturës dhe ndërfaqeve të komunikimit me in</w:t>
      </w:r>
      <w:r w:rsidR="00D7718A">
        <w:rPr>
          <w:rFonts w:ascii="Times New Roman" w:eastAsia="Times New Roman" w:hAnsi="Times New Roman" w:cs="Times New Roman"/>
          <w:sz w:val="24"/>
          <w:szCs w:val="24"/>
          <w:lang w:val="sq-AL"/>
        </w:rPr>
        <w:t>s</w:t>
      </w:r>
      <w:r w:rsidRPr="00E83851">
        <w:rPr>
          <w:rFonts w:ascii="Times New Roman" w:eastAsia="Times New Roman" w:hAnsi="Times New Roman" w:cs="Times New Roman"/>
          <w:sz w:val="24"/>
          <w:szCs w:val="24"/>
          <w:lang w:val="sq-AL"/>
        </w:rPr>
        <w:t xml:space="preserve">titucionet e tjera për konsultimin e informacionit të </w:t>
      </w:r>
      <w:r w:rsidRPr="00E83851">
        <w:rPr>
          <w:rFonts w:ascii="Times New Roman" w:eastAsia="Times New Roman" w:hAnsi="Times New Roman" w:cs="Times New Roman"/>
          <w:sz w:val="24"/>
          <w:szCs w:val="24"/>
          <w:lang w:val="sq-AL"/>
        </w:rPr>
        <w:br/>
        <w:t xml:space="preserve">Qendrës së Informacionit të Sigurimit të Detyrueshëm Motorik (Regjistri </w:t>
      </w:r>
      <w:r w:rsidRPr="00AD32F7">
        <w:rPr>
          <w:rFonts w:ascii="Times New Roman" w:eastAsia="Times New Roman" w:hAnsi="Times New Roman" w:cs="Times New Roman"/>
          <w:i/>
          <w:sz w:val="24"/>
          <w:szCs w:val="24"/>
          <w:lang w:val="sq-AL"/>
        </w:rPr>
        <w:t>Online</w:t>
      </w:r>
      <w:r w:rsidRPr="00E83851">
        <w:rPr>
          <w:rFonts w:ascii="Times New Roman" w:eastAsia="Times New Roman" w:hAnsi="Times New Roman" w:cs="Times New Roman"/>
          <w:sz w:val="24"/>
          <w:szCs w:val="24"/>
          <w:lang w:val="sq-AL"/>
        </w:rPr>
        <w:t xml:space="preserve"> i Shitjeve dhe Regjistri Elektronik i Dëmeve);</w:t>
      </w:r>
    </w:p>
    <w:p w14:paraId="62DDD1FE" w14:textId="236159C3" w:rsidR="00412D5F" w:rsidRPr="00E83851" w:rsidRDefault="00D7718A" w:rsidP="00032F3E">
      <w:pPr>
        <w:numPr>
          <w:ilvl w:val="0"/>
          <w:numId w:val="68"/>
        </w:numPr>
        <w:spacing w:after="0" w:line="276" w:lineRule="auto"/>
        <w:contextualSpacing/>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U j</w:t>
      </w:r>
      <w:r w:rsidR="00412D5F" w:rsidRPr="00E83851">
        <w:rPr>
          <w:rFonts w:ascii="Times New Roman" w:eastAsia="Times New Roman" w:hAnsi="Times New Roman" w:cs="Times New Roman"/>
          <w:sz w:val="24"/>
          <w:szCs w:val="24"/>
          <w:lang w:val="sq-AL"/>
        </w:rPr>
        <w:t>ep informacion palëve të interesuara lidhur me të dhënat e kërkuara për mbulimin me sigurim të detyrueshëm motorik, sipas legjislacionit në fuqi;</w:t>
      </w:r>
    </w:p>
    <w:p w14:paraId="72CDF561" w14:textId="77777777" w:rsidR="00412D5F" w:rsidRPr="00E83851" w:rsidRDefault="00412D5F" w:rsidP="00032F3E">
      <w:pPr>
        <w:numPr>
          <w:ilvl w:val="0"/>
          <w:numId w:val="6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Propozimi i përmirësimeve të nevojshme në strukturën TIK të Qendrës së Informacionit të Sigurimit të Detyrueshëm Motorik dhe Autoritetit;</w:t>
      </w:r>
    </w:p>
    <w:p w14:paraId="624B90F5" w14:textId="77777777" w:rsidR="00412D5F" w:rsidRPr="00E83851" w:rsidRDefault="00412D5F" w:rsidP="00032F3E">
      <w:pPr>
        <w:numPr>
          <w:ilvl w:val="0"/>
          <w:numId w:val="6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Asistenca në ndryshimin e faqes zyrtare të internetit të Autoritetit sipas specifikave të kërkuara;</w:t>
      </w:r>
    </w:p>
    <w:p w14:paraId="0804F7A0" w14:textId="77777777" w:rsidR="00412D5F" w:rsidRPr="00E83851" w:rsidRDefault="00412D5F" w:rsidP="00032F3E">
      <w:pPr>
        <w:numPr>
          <w:ilvl w:val="0"/>
          <w:numId w:val="6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Përgatitja dhe konfigurimi i mëtejshëm i infrastrukturës së brendshme të shërbimeve të </w:t>
      </w:r>
      <w:r w:rsidRPr="00E83851">
        <w:rPr>
          <w:rFonts w:ascii="Times New Roman" w:eastAsia="Times New Roman" w:hAnsi="Times New Roman" w:cs="Times New Roman"/>
          <w:i/>
          <w:iCs/>
          <w:sz w:val="24"/>
          <w:szCs w:val="24"/>
          <w:lang w:val="sq-AL"/>
        </w:rPr>
        <w:t>domain</w:t>
      </w:r>
      <w:r w:rsidRPr="00E83851">
        <w:rPr>
          <w:rFonts w:ascii="Times New Roman" w:eastAsia="Times New Roman" w:hAnsi="Times New Roman" w:cs="Times New Roman"/>
          <w:sz w:val="24"/>
          <w:szCs w:val="24"/>
          <w:lang w:val="sq-AL"/>
        </w:rPr>
        <w:t xml:space="preserve"> AMF, </w:t>
      </w:r>
      <w:r w:rsidRPr="00E83851">
        <w:rPr>
          <w:rFonts w:ascii="Times New Roman" w:eastAsia="Times New Roman" w:hAnsi="Times New Roman" w:cs="Times New Roman"/>
          <w:i/>
          <w:iCs/>
          <w:sz w:val="24"/>
          <w:szCs w:val="24"/>
          <w:lang w:val="sq-AL"/>
        </w:rPr>
        <w:t>backup</w:t>
      </w:r>
      <w:r w:rsidRPr="00E83851">
        <w:rPr>
          <w:rFonts w:ascii="Times New Roman" w:eastAsia="Times New Roman" w:hAnsi="Times New Roman" w:cs="Times New Roman"/>
          <w:sz w:val="24"/>
          <w:szCs w:val="24"/>
          <w:lang w:val="sq-AL"/>
        </w:rPr>
        <w:t xml:space="preserve"> aplikativ dhe aplikim i strategjisë së rikthimit në gjendje pune të shërbimeve;</w:t>
      </w:r>
    </w:p>
    <w:p w14:paraId="419C68D3" w14:textId="12CEE6A6" w:rsidR="00412D5F" w:rsidRPr="00E83851" w:rsidRDefault="00A87DF1" w:rsidP="00032F3E">
      <w:pPr>
        <w:numPr>
          <w:ilvl w:val="0"/>
          <w:numId w:val="68"/>
        </w:numPr>
        <w:spacing w:after="0" w:line="276" w:lineRule="auto"/>
        <w:contextualSpacing/>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Përditësimi</w:t>
      </w:r>
      <w:r w:rsidR="00412D5F" w:rsidRPr="00E83851">
        <w:rPr>
          <w:rFonts w:ascii="Times New Roman" w:eastAsia="Times New Roman" w:hAnsi="Times New Roman" w:cs="Times New Roman"/>
          <w:sz w:val="24"/>
          <w:szCs w:val="24"/>
          <w:lang w:val="sq-AL"/>
        </w:rPr>
        <w:t xml:space="preserve"> i  politikave  dhe procedurave të punës të set-it të dokumentacioneve të Drejtorisë së TI</w:t>
      </w:r>
      <w:r w:rsidR="00D7718A">
        <w:rPr>
          <w:rFonts w:ascii="Times New Roman" w:eastAsia="Times New Roman" w:hAnsi="Times New Roman" w:cs="Times New Roman"/>
          <w:sz w:val="24"/>
          <w:szCs w:val="24"/>
          <w:lang w:val="sq-AL"/>
        </w:rPr>
        <w:t>-së</w:t>
      </w:r>
      <w:r w:rsidR="00412D5F" w:rsidRPr="00E83851">
        <w:rPr>
          <w:rFonts w:ascii="Times New Roman" w:eastAsia="Times New Roman" w:hAnsi="Times New Roman" w:cs="Times New Roman"/>
          <w:sz w:val="24"/>
          <w:szCs w:val="24"/>
          <w:lang w:val="sq-AL"/>
        </w:rPr>
        <w:t>;</w:t>
      </w:r>
    </w:p>
    <w:p w14:paraId="286E4D3B" w14:textId="77777777" w:rsidR="00412D5F" w:rsidRPr="00E83851" w:rsidRDefault="00412D5F" w:rsidP="00032F3E">
      <w:pPr>
        <w:numPr>
          <w:ilvl w:val="0"/>
          <w:numId w:val="6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Plotësimi i informacioneve statistikore për organizmat ndërkombëtare sipas tregjeve të mbikëqyrura;</w:t>
      </w:r>
    </w:p>
    <w:p w14:paraId="2A959D76" w14:textId="77777777" w:rsidR="00412D5F" w:rsidRPr="00E83851" w:rsidRDefault="00412D5F" w:rsidP="00032F3E">
      <w:pPr>
        <w:numPr>
          <w:ilvl w:val="0"/>
          <w:numId w:val="68"/>
        </w:numPr>
        <w:spacing w:after="0" w:line="276" w:lineRule="auto"/>
        <w:contextualSpacing/>
        <w:jc w:val="both"/>
        <w:rPr>
          <w:rFonts w:ascii="Calibri" w:eastAsia="Times New Roman" w:hAnsi="Calibri" w:cs="Calibri"/>
          <w:lang w:val="sq-AL"/>
        </w:rPr>
      </w:pPr>
      <w:r w:rsidRPr="00E83851">
        <w:rPr>
          <w:rFonts w:ascii="Times New Roman" w:eastAsia="Times New Roman" w:hAnsi="Times New Roman" w:cs="Times New Roman"/>
          <w:sz w:val="24"/>
          <w:szCs w:val="24"/>
          <w:lang w:val="sq-AL"/>
        </w:rPr>
        <w:t>Gjenerim raportesh nga portali i Qendrës së Siguri</w:t>
      </w:r>
      <w:r w:rsidRPr="00E83851">
        <w:rPr>
          <w:rFonts w:ascii="Times New Roman" w:eastAsia="Times New Roman" w:hAnsi="Times New Roman" w:cs="Times New Roman"/>
          <w:spacing w:val="-2"/>
          <w:sz w:val="24"/>
          <w:szCs w:val="24"/>
          <w:lang w:val="sq-AL"/>
        </w:rPr>
        <w:t>m</w:t>
      </w:r>
      <w:r w:rsidRPr="00E83851">
        <w:rPr>
          <w:rFonts w:ascii="Times New Roman" w:eastAsia="Times New Roman" w:hAnsi="Times New Roman" w:cs="Times New Roman"/>
          <w:sz w:val="24"/>
          <w:szCs w:val="24"/>
          <w:lang w:val="sq-AL"/>
        </w:rPr>
        <w:t>it të Detyr</w:t>
      </w:r>
      <w:r w:rsidRPr="00E83851">
        <w:rPr>
          <w:rFonts w:ascii="Times New Roman" w:eastAsia="Times New Roman" w:hAnsi="Times New Roman" w:cs="Times New Roman"/>
          <w:spacing w:val="-2"/>
          <w:sz w:val="24"/>
          <w:szCs w:val="24"/>
          <w:lang w:val="sq-AL"/>
        </w:rPr>
        <w:t>u</w:t>
      </w:r>
      <w:r w:rsidRPr="00E83851">
        <w:rPr>
          <w:rFonts w:ascii="Times New Roman" w:eastAsia="Times New Roman" w:hAnsi="Times New Roman" w:cs="Times New Roman"/>
          <w:sz w:val="24"/>
          <w:szCs w:val="24"/>
          <w:lang w:val="sq-AL"/>
        </w:rPr>
        <w:t xml:space="preserve">eshëm Motorik (Regjistri </w:t>
      </w:r>
      <w:r w:rsidRPr="00E83851">
        <w:rPr>
          <w:rFonts w:ascii="Times New Roman" w:eastAsia="Times New Roman" w:hAnsi="Times New Roman" w:cs="Times New Roman"/>
          <w:i/>
          <w:iCs/>
          <w:sz w:val="24"/>
          <w:szCs w:val="24"/>
          <w:lang w:val="sq-AL"/>
        </w:rPr>
        <w:t>Online</w:t>
      </w:r>
      <w:r w:rsidRPr="00E83851">
        <w:rPr>
          <w:rFonts w:ascii="Times New Roman" w:eastAsia="Times New Roman" w:hAnsi="Times New Roman" w:cs="Times New Roman"/>
          <w:sz w:val="24"/>
          <w:szCs w:val="24"/>
          <w:lang w:val="sq-AL"/>
        </w:rPr>
        <w:t xml:space="preserve"> i Shitjeve dhe Regjistri Elektronik i Dëmeve);</w:t>
      </w:r>
    </w:p>
    <w:p w14:paraId="48C68737" w14:textId="77777777" w:rsidR="00412D5F" w:rsidRPr="00E83851" w:rsidRDefault="007C4EFE" w:rsidP="00032F3E">
      <w:pPr>
        <w:numPr>
          <w:ilvl w:val="0"/>
          <w:numId w:val="6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Bashkëpunim dhe koordinim</w:t>
      </w:r>
      <w:r w:rsidR="00412D5F" w:rsidRPr="00E83851">
        <w:rPr>
          <w:rFonts w:ascii="Times New Roman" w:eastAsia="Times New Roman" w:hAnsi="Times New Roman" w:cs="Times New Roman"/>
          <w:sz w:val="24"/>
          <w:szCs w:val="24"/>
          <w:lang w:val="sq-AL"/>
        </w:rPr>
        <w:t xml:space="preserve"> i punës së sektorit me strukturat e tjera të Autoritetit, si dhe me struktura apo persona të tjerë jashtë Autoritetit për të mbështetur dhe asistuar punën e drejtorisë;</w:t>
      </w:r>
    </w:p>
    <w:p w14:paraId="033E3089" w14:textId="6FB69635" w:rsidR="00412D5F" w:rsidRPr="00E83851" w:rsidRDefault="00412D5F" w:rsidP="00032F3E">
      <w:pPr>
        <w:numPr>
          <w:ilvl w:val="0"/>
          <w:numId w:val="6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Kryen çdo detyrë tjetër të ngarkuar nga eprorët</w:t>
      </w:r>
      <w:r w:rsidR="00D7718A">
        <w:rPr>
          <w:rFonts w:ascii="Times New Roman" w:eastAsia="Times New Roman" w:hAnsi="Times New Roman" w:cs="Times New Roman"/>
          <w:sz w:val="24"/>
          <w:szCs w:val="24"/>
          <w:lang w:val="sq-AL"/>
        </w:rPr>
        <w:t>.</w:t>
      </w:r>
      <w:r w:rsidRPr="00E83851">
        <w:rPr>
          <w:rFonts w:ascii="Times New Roman" w:eastAsia="Times New Roman" w:hAnsi="Times New Roman" w:cs="Times New Roman"/>
          <w:sz w:val="24"/>
          <w:szCs w:val="24"/>
          <w:lang w:val="sq-AL"/>
        </w:rPr>
        <w:t xml:space="preserve"> </w:t>
      </w:r>
    </w:p>
    <w:p w14:paraId="03D8AC4C" w14:textId="77777777" w:rsidR="007A0FC4" w:rsidRPr="00E83851" w:rsidRDefault="008150C0" w:rsidP="008150C0">
      <w:pPr>
        <w:spacing w:after="0" w:line="276" w:lineRule="auto"/>
        <w:contextualSpacing/>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 </w:t>
      </w:r>
    </w:p>
    <w:p w14:paraId="2A569FC1" w14:textId="77777777" w:rsidR="007A0FC4" w:rsidRPr="00E83851" w:rsidRDefault="007A0FC4" w:rsidP="008150C0">
      <w:pPr>
        <w:spacing w:after="0" w:line="276" w:lineRule="auto"/>
        <w:jc w:val="both"/>
        <w:rPr>
          <w:rFonts w:ascii="Times New Roman" w:eastAsia="Times New Roman" w:hAnsi="Times New Roman" w:cs="Times New Roman"/>
          <w:sz w:val="24"/>
          <w:szCs w:val="24"/>
          <w:lang w:val="sq-AL"/>
        </w:rPr>
      </w:pPr>
    </w:p>
    <w:p w14:paraId="583B65CD" w14:textId="77777777" w:rsidR="007A0FC4" w:rsidRPr="00E83851" w:rsidRDefault="002A5CD3" w:rsidP="008150C0">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Ne</w:t>
      </w:r>
      <w:r w:rsidR="00B11CF2" w:rsidRPr="00E83851">
        <w:rPr>
          <w:rFonts w:ascii="Times New Roman" w:eastAsia="Times New Roman" w:hAnsi="Times New Roman" w:cs="Times New Roman"/>
          <w:b/>
          <w:sz w:val="24"/>
          <w:szCs w:val="24"/>
          <w:lang w:val="sq-AL"/>
        </w:rPr>
        <w:t>ni 4</w:t>
      </w:r>
      <w:r w:rsidR="003C5A4E" w:rsidRPr="00E83851">
        <w:rPr>
          <w:rFonts w:ascii="Times New Roman" w:eastAsia="Times New Roman" w:hAnsi="Times New Roman" w:cs="Times New Roman"/>
          <w:b/>
          <w:sz w:val="24"/>
          <w:szCs w:val="24"/>
          <w:lang w:val="sq-AL"/>
        </w:rPr>
        <w:t>7</w:t>
      </w:r>
    </w:p>
    <w:p w14:paraId="79BD4AFD" w14:textId="4B0AC648" w:rsidR="007A0FC4" w:rsidRPr="00E83851" w:rsidRDefault="00D7718A" w:rsidP="008150C0">
      <w:pPr>
        <w:spacing w:after="0" w:line="276"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Objekti i P</w:t>
      </w:r>
      <w:r w:rsidR="003C5A4E" w:rsidRPr="00E83851">
        <w:rPr>
          <w:rFonts w:ascii="Times New Roman" w:eastAsia="Times New Roman" w:hAnsi="Times New Roman" w:cs="Times New Roman"/>
          <w:b/>
          <w:sz w:val="24"/>
          <w:szCs w:val="24"/>
          <w:lang w:val="sq-AL"/>
        </w:rPr>
        <w:t>un</w:t>
      </w:r>
      <w:r w:rsidR="00AC3696" w:rsidRPr="00E8385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 dhe S</w:t>
      </w:r>
      <w:r w:rsidR="003C5A4E" w:rsidRPr="00E83851">
        <w:rPr>
          <w:rFonts w:ascii="Times New Roman" w:eastAsia="Times New Roman" w:hAnsi="Times New Roman" w:cs="Times New Roman"/>
          <w:b/>
          <w:sz w:val="24"/>
          <w:szCs w:val="24"/>
          <w:lang w:val="sq-AL"/>
        </w:rPr>
        <w:t xml:space="preserve">truktura e </w:t>
      </w:r>
      <w:r w:rsidR="007A0FC4" w:rsidRPr="00E83851">
        <w:rPr>
          <w:rFonts w:ascii="Times New Roman" w:eastAsia="Times New Roman" w:hAnsi="Times New Roman" w:cs="Times New Roman"/>
          <w:b/>
          <w:sz w:val="24"/>
          <w:szCs w:val="24"/>
          <w:lang w:val="sq-AL"/>
        </w:rPr>
        <w:t xml:space="preserve">Drejtorisë së Financës dhe Shërbimeve </w:t>
      </w:r>
    </w:p>
    <w:p w14:paraId="6DF2C870" w14:textId="77777777" w:rsidR="007A0FC4" w:rsidRPr="00E83851" w:rsidRDefault="007A0FC4" w:rsidP="008150C0">
      <w:pPr>
        <w:spacing w:after="0" w:line="276" w:lineRule="auto"/>
        <w:jc w:val="both"/>
        <w:rPr>
          <w:rFonts w:ascii="Times New Roman" w:eastAsia="Times New Roman" w:hAnsi="Times New Roman" w:cs="Times New Roman"/>
          <w:b/>
          <w:sz w:val="24"/>
          <w:szCs w:val="24"/>
          <w:lang w:val="sq-AL"/>
        </w:rPr>
      </w:pPr>
    </w:p>
    <w:p w14:paraId="16006CB2" w14:textId="77777777" w:rsidR="007A0FC4" w:rsidRPr="00E83851" w:rsidRDefault="007A0FC4" w:rsidP="008150C0">
      <w:p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Objekt i punës së Drejtorisë së Financës dhe Shërbimeve është përmbushja e funksioneve si më poshtë:</w:t>
      </w:r>
    </w:p>
    <w:p w14:paraId="2956B3D2" w14:textId="77777777" w:rsidR="0041285F" w:rsidRPr="00E83851" w:rsidRDefault="0041285F" w:rsidP="008150C0">
      <w:pPr>
        <w:spacing w:after="0" w:line="276" w:lineRule="auto"/>
        <w:jc w:val="both"/>
        <w:rPr>
          <w:rFonts w:ascii="Times New Roman" w:eastAsia="Times New Roman" w:hAnsi="Times New Roman" w:cs="Times New Roman"/>
          <w:sz w:val="24"/>
          <w:szCs w:val="24"/>
          <w:lang w:val="sq-AL"/>
        </w:rPr>
      </w:pPr>
    </w:p>
    <w:p w14:paraId="7E3D39E1" w14:textId="0DD85E3C" w:rsidR="00A2192B" w:rsidRPr="00E83851" w:rsidRDefault="00A2192B" w:rsidP="00032F3E">
      <w:pPr>
        <w:pStyle w:val="ListParagraph"/>
        <w:numPr>
          <w:ilvl w:val="0"/>
          <w:numId w:val="16"/>
        </w:numPr>
        <w:spacing w:line="276" w:lineRule="auto"/>
        <w:jc w:val="both"/>
        <w:rPr>
          <w:sz w:val="24"/>
          <w:szCs w:val="24"/>
          <w:lang w:val="sq-AL"/>
        </w:rPr>
      </w:pPr>
      <w:r w:rsidRPr="00E83851">
        <w:rPr>
          <w:sz w:val="24"/>
          <w:szCs w:val="24"/>
          <w:lang w:val="sq-AL"/>
        </w:rPr>
        <w:t>Përdorimi me efektivitet i burimeve financiare të Autoritetit, nëpërmjet sistemeve të menaxhi</w:t>
      </w:r>
      <w:r w:rsidR="00D7718A">
        <w:rPr>
          <w:sz w:val="24"/>
          <w:szCs w:val="24"/>
          <w:lang w:val="sq-AL"/>
        </w:rPr>
        <w:t xml:space="preserve">mit të kontrollit financiar, </w:t>
      </w:r>
      <w:r w:rsidRPr="00E83851">
        <w:rPr>
          <w:sz w:val="24"/>
          <w:szCs w:val="24"/>
          <w:lang w:val="sq-AL"/>
        </w:rPr>
        <w:t>kuadrin ligjor dhe aktet nënligjore;</w:t>
      </w:r>
    </w:p>
    <w:p w14:paraId="0DE26E98" w14:textId="77777777" w:rsidR="00A2192B" w:rsidRPr="00E83851" w:rsidRDefault="00A2192B" w:rsidP="00032F3E">
      <w:pPr>
        <w:numPr>
          <w:ilvl w:val="0"/>
          <w:numId w:val="16"/>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Zbatimi i të gjitha kërkesave ligjore dhe akteve rregulluese që lidhen me çështjet e burimeve njerëzore;</w:t>
      </w:r>
    </w:p>
    <w:p w14:paraId="42B96874" w14:textId="6AD68F75" w:rsidR="003C5A4E" w:rsidRPr="00E83851" w:rsidRDefault="003C5A4E" w:rsidP="00032F3E">
      <w:pPr>
        <w:numPr>
          <w:ilvl w:val="0"/>
          <w:numId w:val="16"/>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Administrim i aseteve t</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 xml:space="preserve"> Autoritetit</w:t>
      </w:r>
      <w:r w:rsidR="00D7718A">
        <w:rPr>
          <w:rFonts w:ascii="Times New Roman" w:eastAsia="Times New Roman" w:hAnsi="Times New Roman" w:cs="Times New Roman"/>
          <w:sz w:val="24"/>
          <w:szCs w:val="24"/>
          <w:lang w:val="sq-AL"/>
        </w:rPr>
        <w:t xml:space="preserve"> dhe çdo vlerë materiale të tij;</w:t>
      </w:r>
    </w:p>
    <w:p w14:paraId="5DE8FC8F" w14:textId="77777777" w:rsidR="008150C0" w:rsidRPr="00E83851" w:rsidRDefault="00A2192B" w:rsidP="00032F3E">
      <w:pPr>
        <w:numPr>
          <w:ilvl w:val="0"/>
          <w:numId w:val="16"/>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Administrimi, qarkullimi i shkresave dhe arkivimin e tyre në Autoritet</w:t>
      </w:r>
      <w:r w:rsidR="008150C0" w:rsidRPr="00E83851">
        <w:rPr>
          <w:rFonts w:ascii="Times New Roman" w:eastAsia="Times New Roman" w:hAnsi="Times New Roman" w:cs="Times New Roman"/>
          <w:sz w:val="24"/>
          <w:szCs w:val="24"/>
          <w:lang w:val="sq-AL"/>
        </w:rPr>
        <w:t>;</w:t>
      </w:r>
      <w:r w:rsidRPr="00E83851">
        <w:rPr>
          <w:rFonts w:ascii="Times New Roman" w:eastAsia="Times New Roman" w:hAnsi="Times New Roman" w:cs="Times New Roman"/>
          <w:sz w:val="24"/>
          <w:szCs w:val="24"/>
          <w:lang w:val="sq-AL"/>
        </w:rPr>
        <w:t xml:space="preserve"> </w:t>
      </w:r>
    </w:p>
    <w:p w14:paraId="4E2DF2A8" w14:textId="77777777" w:rsidR="007A0FC4" w:rsidRPr="00E83851" w:rsidRDefault="007A0FC4" w:rsidP="00032F3E">
      <w:pPr>
        <w:numPr>
          <w:ilvl w:val="0"/>
          <w:numId w:val="16"/>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Sigurimi i kushteve  normale të punës për të gjithë administratën e Autoritetit;</w:t>
      </w:r>
    </w:p>
    <w:p w14:paraId="53C308C6" w14:textId="77777777" w:rsidR="007A0FC4" w:rsidRPr="00E83851" w:rsidRDefault="007A0FC4" w:rsidP="00032F3E">
      <w:pPr>
        <w:numPr>
          <w:ilvl w:val="0"/>
          <w:numId w:val="16"/>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Përdorimi me efektivitet i burimeve financiare të Autoritetit; </w:t>
      </w:r>
    </w:p>
    <w:p w14:paraId="7C34636D" w14:textId="77777777" w:rsidR="007A0FC4" w:rsidRPr="00E83851" w:rsidRDefault="007A0FC4" w:rsidP="00032F3E">
      <w:pPr>
        <w:numPr>
          <w:ilvl w:val="0"/>
          <w:numId w:val="16"/>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Sigurimi i burimeve njerëzore me integritet dhe aftësi profesionale në përputhje me strukturën dhe organikën e institucionit; </w:t>
      </w:r>
    </w:p>
    <w:p w14:paraId="00D74217" w14:textId="444A7650" w:rsidR="007A0FC4" w:rsidRPr="00E83851" w:rsidRDefault="007A0FC4" w:rsidP="00032F3E">
      <w:pPr>
        <w:numPr>
          <w:ilvl w:val="0"/>
          <w:numId w:val="16"/>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Sigurimi i një procesi transparent të karrierës brenda Autoritetit dhe r</w:t>
      </w:r>
      <w:r w:rsidR="003C5A4E" w:rsidRPr="00E83851">
        <w:rPr>
          <w:rFonts w:ascii="Times New Roman" w:eastAsia="Times New Roman" w:hAnsi="Times New Roman" w:cs="Times New Roman"/>
          <w:sz w:val="24"/>
          <w:szCs w:val="24"/>
          <w:lang w:val="sq-AL"/>
        </w:rPr>
        <w:t>ekrutimit të punonjësve të rinj</w:t>
      </w:r>
      <w:r w:rsidR="00D7718A">
        <w:rPr>
          <w:rFonts w:ascii="Times New Roman" w:eastAsia="Times New Roman" w:hAnsi="Times New Roman" w:cs="Times New Roman"/>
          <w:sz w:val="24"/>
          <w:szCs w:val="24"/>
          <w:lang w:val="sq-AL"/>
        </w:rPr>
        <w:t>.</w:t>
      </w:r>
    </w:p>
    <w:p w14:paraId="5D0F18A3" w14:textId="77777777" w:rsidR="007A0FC4" w:rsidRPr="00E83851" w:rsidRDefault="007A0FC4" w:rsidP="008150C0">
      <w:pPr>
        <w:spacing w:after="0" w:line="276" w:lineRule="auto"/>
        <w:jc w:val="both"/>
        <w:rPr>
          <w:rFonts w:ascii="Times New Roman" w:eastAsia="Times New Roman" w:hAnsi="Times New Roman" w:cs="Times New Roman"/>
          <w:sz w:val="24"/>
          <w:szCs w:val="24"/>
          <w:lang w:val="sq-AL"/>
        </w:rPr>
      </w:pPr>
    </w:p>
    <w:p w14:paraId="27310C78" w14:textId="77777777" w:rsidR="007A0FC4" w:rsidRPr="00E83851" w:rsidRDefault="007A0FC4" w:rsidP="008150C0">
      <w:pPr>
        <w:spacing w:after="0" w:line="276" w:lineRule="auto"/>
        <w:jc w:val="both"/>
        <w:rPr>
          <w:rFonts w:ascii="Times New Roman" w:eastAsia="Times New Roman" w:hAnsi="Times New Roman" w:cs="Times New Roman"/>
          <w:b/>
          <w:color w:val="C00000"/>
          <w:sz w:val="24"/>
          <w:szCs w:val="24"/>
          <w:lang w:val="sq-AL"/>
        </w:rPr>
      </w:pPr>
      <w:r w:rsidRPr="00E83851">
        <w:rPr>
          <w:rFonts w:ascii="Times New Roman" w:eastAsia="Times New Roman" w:hAnsi="Times New Roman" w:cs="Times New Roman"/>
          <w:b/>
          <w:color w:val="C00000"/>
          <w:sz w:val="24"/>
          <w:szCs w:val="24"/>
          <w:lang w:val="sq-AL"/>
        </w:rPr>
        <w:t>Struktura</w:t>
      </w:r>
    </w:p>
    <w:p w14:paraId="1FB82213" w14:textId="42E466BB" w:rsidR="007A0FC4" w:rsidRPr="00E83851" w:rsidRDefault="007A0FC4" w:rsidP="008150C0">
      <w:pPr>
        <w:spacing w:after="0" w:line="276" w:lineRule="auto"/>
        <w:jc w:val="both"/>
        <w:rPr>
          <w:rFonts w:ascii="Times New Roman" w:eastAsia="Times New Roman" w:hAnsi="Times New Roman" w:cs="Times New Roman"/>
          <w:color w:val="C00000"/>
          <w:sz w:val="24"/>
          <w:szCs w:val="24"/>
          <w:lang w:val="sq-AL"/>
        </w:rPr>
      </w:pPr>
      <w:r w:rsidRPr="00E83851">
        <w:rPr>
          <w:rFonts w:ascii="Times New Roman" w:eastAsia="Times New Roman" w:hAnsi="Times New Roman" w:cs="Times New Roman"/>
          <w:color w:val="C00000"/>
          <w:sz w:val="24"/>
          <w:szCs w:val="24"/>
          <w:lang w:val="sq-AL"/>
        </w:rPr>
        <w:t xml:space="preserve">1. Drejtoria e </w:t>
      </w:r>
      <w:r w:rsidR="00705421" w:rsidRPr="00E83851">
        <w:rPr>
          <w:rFonts w:ascii="Times New Roman" w:eastAsia="Times New Roman" w:hAnsi="Times New Roman" w:cs="Times New Roman"/>
          <w:color w:val="C00000"/>
          <w:sz w:val="24"/>
          <w:szCs w:val="24"/>
          <w:lang w:val="sq-AL"/>
        </w:rPr>
        <w:t>Financ</w:t>
      </w:r>
      <w:r w:rsidR="00C11FB2" w:rsidRPr="00E83851">
        <w:rPr>
          <w:rFonts w:ascii="Times New Roman" w:eastAsia="Times New Roman" w:hAnsi="Times New Roman" w:cs="Times New Roman"/>
          <w:color w:val="C00000"/>
          <w:sz w:val="24"/>
          <w:szCs w:val="24"/>
          <w:lang w:val="sq-AL"/>
        </w:rPr>
        <w:t>ë</w:t>
      </w:r>
      <w:r w:rsidR="00705421" w:rsidRPr="00E83851">
        <w:rPr>
          <w:rFonts w:ascii="Times New Roman" w:eastAsia="Times New Roman" w:hAnsi="Times New Roman" w:cs="Times New Roman"/>
          <w:color w:val="C00000"/>
          <w:sz w:val="24"/>
          <w:szCs w:val="24"/>
          <w:lang w:val="sq-AL"/>
        </w:rPr>
        <w:t xml:space="preserve">s dhe </w:t>
      </w:r>
      <w:r w:rsidR="00D7718A">
        <w:rPr>
          <w:rFonts w:ascii="Times New Roman" w:eastAsia="Times New Roman" w:hAnsi="Times New Roman" w:cs="Times New Roman"/>
          <w:color w:val="C00000"/>
          <w:sz w:val="24"/>
          <w:szCs w:val="24"/>
          <w:lang w:val="sq-AL"/>
        </w:rPr>
        <w:t>Shërbimeve:</w:t>
      </w:r>
    </w:p>
    <w:p w14:paraId="75FFFB81" w14:textId="4F45E993" w:rsidR="007A0FC4" w:rsidRPr="00E83851" w:rsidRDefault="007A0FC4" w:rsidP="008150C0">
      <w:pPr>
        <w:spacing w:after="0" w:line="276" w:lineRule="auto"/>
        <w:ind w:firstLine="720"/>
        <w:jc w:val="both"/>
        <w:rPr>
          <w:rFonts w:ascii="Times New Roman" w:eastAsia="Times New Roman" w:hAnsi="Times New Roman" w:cs="Times New Roman"/>
          <w:color w:val="C00000"/>
          <w:sz w:val="24"/>
          <w:szCs w:val="24"/>
          <w:lang w:val="sq-AL"/>
        </w:rPr>
      </w:pPr>
      <w:r w:rsidRPr="00E83851">
        <w:rPr>
          <w:rFonts w:ascii="Times New Roman" w:eastAsia="Times New Roman" w:hAnsi="Times New Roman" w:cs="Times New Roman"/>
          <w:color w:val="C00000"/>
          <w:sz w:val="24"/>
          <w:szCs w:val="24"/>
          <w:lang w:val="sq-AL"/>
        </w:rPr>
        <w:t>1.1 Sektori i Administrimit Financiar</w:t>
      </w:r>
      <w:r w:rsidR="00D7718A">
        <w:rPr>
          <w:rFonts w:ascii="Times New Roman" w:eastAsia="Times New Roman" w:hAnsi="Times New Roman" w:cs="Times New Roman"/>
          <w:color w:val="C00000"/>
          <w:sz w:val="24"/>
          <w:szCs w:val="24"/>
          <w:lang w:val="sq-AL"/>
        </w:rPr>
        <w:t>;</w:t>
      </w:r>
      <w:r w:rsidRPr="00E83851">
        <w:rPr>
          <w:rFonts w:ascii="Times New Roman" w:eastAsia="Times New Roman" w:hAnsi="Times New Roman" w:cs="Times New Roman"/>
          <w:color w:val="C00000"/>
          <w:sz w:val="24"/>
          <w:szCs w:val="24"/>
          <w:lang w:val="sq-AL"/>
        </w:rPr>
        <w:t xml:space="preserve"> </w:t>
      </w:r>
    </w:p>
    <w:p w14:paraId="78608470" w14:textId="481E9DD8" w:rsidR="007A0FC4" w:rsidRPr="00E83851" w:rsidRDefault="007A0FC4" w:rsidP="008150C0">
      <w:pPr>
        <w:spacing w:after="0" w:line="276" w:lineRule="auto"/>
        <w:ind w:firstLine="720"/>
        <w:jc w:val="both"/>
        <w:rPr>
          <w:rFonts w:ascii="Times New Roman" w:eastAsia="Times New Roman" w:hAnsi="Times New Roman" w:cs="Times New Roman"/>
          <w:color w:val="C00000"/>
          <w:sz w:val="24"/>
          <w:szCs w:val="24"/>
          <w:lang w:val="sq-AL"/>
        </w:rPr>
      </w:pPr>
      <w:r w:rsidRPr="00E83851">
        <w:rPr>
          <w:rFonts w:ascii="Times New Roman" w:eastAsia="Times New Roman" w:hAnsi="Times New Roman" w:cs="Times New Roman"/>
          <w:color w:val="C00000"/>
          <w:sz w:val="24"/>
          <w:szCs w:val="24"/>
          <w:lang w:val="sq-AL"/>
        </w:rPr>
        <w:t>1.2 Sektori i  Bu</w:t>
      </w:r>
      <w:r w:rsidR="003D2D25" w:rsidRPr="00E83851">
        <w:rPr>
          <w:rFonts w:ascii="Times New Roman" w:eastAsia="Times New Roman" w:hAnsi="Times New Roman" w:cs="Times New Roman"/>
          <w:color w:val="C00000"/>
          <w:sz w:val="24"/>
          <w:szCs w:val="24"/>
          <w:lang w:val="sq-AL"/>
        </w:rPr>
        <w:t xml:space="preserve">rimeve Njerëzore dhe Protokoll </w:t>
      </w:r>
      <w:r w:rsidRPr="00E83851">
        <w:rPr>
          <w:rFonts w:ascii="Times New Roman" w:eastAsia="Times New Roman" w:hAnsi="Times New Roman" w:cs="Times New Roman"/>
          <w:color w:val="C00000"/>
          <w:sz w:val="24"/>
          <w:szCs w:val="24"/>
          <w:lang w:val="sq-AL"/>
        </w:rPr>
        <w:t>Arkivës</w:t>
      </w:r>
      <w:r w:rsidR="00D7718A">
        <w:rPr>
          <w:rFonts w:ascii="Times New Roman" w:eastAsia="Times New Roman" w:hAnsi="Times New Roman" w:cs="Times New Roman"/>
          <w:color w:val="C00000"/>
          <w:sz w:val="24"/>
          <w:szCs w:val="24"/>
          <w:lang w:val="sq-AL"/>
        </w:rPr>
        <w:t>;</w:t>
      </w:r>
    </w:p>
    <w:p w14:paraId="29C5B134" w14:textId="599A4175" w:rsidR="007A0FC4" w:rsidRPr="00E83851" w:rsidRDefault="007A0FC4" w:rsidP="008150C0">
      <w:pPr>
        <w:spacing w:after="0" w:line="276" w:lineRule="auto"/>
        <w:ind w:firstLine="720"/>
        <w:jc w:val="both"/>
        <w:rPr>
          <w:rFonts w:ascii="Times New Roman" w:eastAsia="Times New Roman" w:hAnsi="Times New Roman" w:cs="Times New Roman"/>
          <w:color w:val="C00000"/>
          <w:sz w:val="24"/>
          <w:szCs w:val="24"/>
          <w:lang w:val="sq-AL"/>
        </w:rPr>
      </w:pPr>
      <w:r w:rsidRPr="00E83851">
        <w:rPr>
          <w:rFonts w:ascii="Times New Roman" w:eastAsia="Times New Roman" w:hAnsi="Times New Roman" w:cs="Times New Roman"/>
          <w:color w:val="C00000"/>
          <w:sz w:val="24"/>
          <w:szCs w:val="24"/>
          <w:lang w:val="sq-AL"/>
        </w:rPr>
        <w:t>1.3 Sektori i Shërbimeve dhe Prokurimeve</w:t>
      </w:r>
      <w:r w:rsidR="00D7718A">
        <w:rPr>
          <w:rFonts w:ascii="Times New Roman" w:eastAsia="Times New Roman" w:hAnsi="Times New Roman" w:cs="Times New Roman"/>
          <w:color w:val="C00000"/>
          <w:sz w:val="24"/>
          <w:szCs w:val="24"/>
          <w:lang w:val="sq-AL"/>
        </w:rPr>
        <w:t>.</w:t>
      </w:r>
    </w:p>
    <w:p w14:paraId="202BDCC1" w14:textId="77777777" w:rsidR="007A0FC4" w:rsidRPr="00E83851" w:rsidRDefault="007A0FC4" w:rsidP="008150C0">
      <w:pPr>
        <w:keepNext/>
        <w:spacing w:after="0" w:line="276" w:lineRule="auto"/>
        <w:jc w:val="both"/>
        <w:outlineLvl w:val="5"/>
        <w:rPr>
          <w:rFonts w:ascii="Times New Roman" w:eastAsia="Times New Roman" w:hAnsi="Times New Roman" w:cs="Times New Roman"/>
          <w:b/>
          <w:sz w:val="24"/>
          <w:szCs w:val="24"/>
          <w:lang w:val="sq-AL" w:eastAsia="x-none"/>
        </w:rPr>
      </w:pPr>
    </w:p>
    <w:p w14:paraId="4DC088D1" w14:textId="77777777" w:rsidR="00B701A1" w:rsidRPr="00E83851" w:rsidRDefault="00B701A1" w:rsidP="008150C0">
      <w:pPr>
        <w:keepNext/>
        <w:spacing w:after="0" w:line="276" w:lineRule="auto"/>
        <w:jc w:val="both"/>
        <w:outlineLvl w:val="5"/>
        <w:rPr>
          <w:rFonts w:ascii="Times New Roman" w:eastAsia="Times New Roman" w:hAnsi="Times New Roman" w:cs="Times New Roman"/>
          <w:b/>
          <w:sz w:val="24"/>
          <w:szCs w:val="24"/>
          <w:lang w:val="sq-AL" w:eastAsia="x-none"/>
        </w:rPr>
      </w:pPr>
    </w:p>
    <w:p w14:paraId="6E4D964F" w14:textId="77777777" w:rsidR="007A0FC4" w:rsidRPr="00E83851" w:rsidRDefault="00B11CF2" w:rsidP="008150C0">
      <w:pPr>
        <w:keepNext/>
        <w:spacing w:after="0" w:line="276" w:lineRule="auto"/>
        <w:jc w:val="center"/>
        <w:outlineLvl w:val="5"/>
        <w:rPr>
          <w:rFonts w:ascii="Times New Roman" w:eastAsia="Times New Roman" w:hAnsi="Times New Roman" w:cs="Times New Roman"/>
          <w:b/>
          <w:sz w:val="24"/>
          <w:szCs w:val="24"/>
          <w:lang w:val="sq-AL" w:eastAsia="x-none"/>
        </w:rPr>
      </w:pPr>
      <w:r w:rsidRPr="00E83851">
        <w:rPr>
          <w:rFonts w:ascii="Times New Roman" w:eastAsia="Times New Roman" w:hAnsi="Times New Roman" w:cs="Times New Roman"/>
          <w:b/>
          <w:sz w:val="24"/>
          <w:szCs w:val="24"/>
          <w:lang w:val="sq-AL" w:eastAsia="x-none"/>
        </w:rPr>
        <w:t>Neni 4</w:t>
      </w:r>
      <w:r w:rsidR="003C5A4E" w:rsidRPr="00E83851">
        <w:rPr>
          <w:rFonts w:ascii="Times New Roman" w:eastAsia="Times New Roman" w:hAnsi="Times New Roman" w:cs="Times New Roman"/>
          <w:b/>
          <w:sz w:val="24"/>
          <w:szCs w:val="24"/>
          <w:lang w:val="sq-AL" w:eastAsia="x-none"/>
        </w:rPr>
        <w:t>8</w:t>
      </w:r>
    </w:p>
    <w:p w14:paraId="318C537B" w14:textId="77777777" w:rsidR="007A0FC4" w:rsidRPr="00E83851" w:rsidRDefault="007A0FC4" w:rsidP="008150C0">
      <w:pPr>
        <w:keepNext/>
        <w:spacing w:after="0" w:line="276" w:lineRule="auto"/>
        <w:jc w:val="center"/>
        <w:outlineLvl w:val="5"/>
        <w:rPr>
          <w:rFonts w:ascii="Times New Roman" w:eastAsia="Times New Roman" w:hAnsi="Times New Roman" w:cs="Times New Roman"/>
          <w:b/>
          <w:sz w:val="24"/>
          <w:szCs w:val="24"/>
          <w:lang w:val="sq-AL" w:eastAsia="x-none"/>
        </w:rPr>
      </w:pPr>
      <w:r w:rsidRPr="00E83851">
        <w:rPr>
          <w:rFonts w:ascii="Times New Roman" w:eastAsia="Times New Roman" w:hAnsi="Times New Roman" w:cs="Times New Roman"/>
          <w:b/>
          <w:sz w:val="24"/>
          <w:szCs w:val="24"/>
          <w:lang w:val="sq-AL" w:eastAsia="x-none"/>
        </w:rPr>
        <w:t>Detyrat Kryesore të Sektorit të Administrimit Financiar</w:t>
      </w:r>
    </w:p>
    <w:p w14:paraId="6F6B560B" w14:textId="77777777" w:rsidR="00A2192B" w:rsidRPr="00E83851" w:rsidRDefault="00A2192B" w:rsidP="008150C0">
      <w:pPr>
        <w:keepNext/>
        <w:spacing w:after="0" w:line="276" w:lineRule="auto"/>
        <w:jc w:val="center"/>
        <w:outlineLvl w:val="5"/>
        <w:rPr>
          <w:rFonts w:ascii="Times New Roman" w:eastAsia="Times New Roman" w:hAnsi="Times New Roman" w:cs="Times New Roman"/>
          <w:b/>
          <w:sz w:val="24"/>
          <w:szCs w:val="24"/>
          <w:lang w:val="sq-AL" w:eastAsia="x-none"/>
        </w:rPr>
      </w:pPr>
    </w:p>
    <w:p w14:paraId="03D0E554" w14:textId="77777777" w:rsidR="007A0FC4" w:rsidRPr="00E83851" w:rsidRDefault="00A2192B" w:rsidP="008150C0">
      <w:pPr>
        <w:spacing w:line="276" w:lineRule="auto"/>
        <w:rPr>
          <w:rFonts w:ascii="Times New Roman" w:hAnsi="Times New Roman" w:cs="Times New Roman"/>
          <w:sz w:val="24"/>
          <w:szCs w:val="24"/>
          <w:lang w:val="sq-AL"/>
        </w:rPr>
      </w:pPr>
      <w:r w:rsidRPr="00E83851">
        <w:rPr>
          <w:rFonts w:ascii="Times New Roman" w:hAnsi="Times New Roman" w:cs="Times New Roman"/>
          <w:sz w:val="24"/>
          <w:szCs w:val="24"/>
          <w:lang w:val="sq-AL"/>
        </w:rPr>
        <w:t xml:space="preserve">Sektori i </w:t>
      </w:r>
      <w:r w:rsidRPr="00E83851">
        <w:rPr>
          <w:rFonts w:ascii="Times New Roman" w:eastAsia="Times New Roman" w:hAnsi="Times New Roman" w:cs="Times New Roman"/>
          <w:sz w:val="24"/>
          <w:szCs w:val="24"/>
          <w:lang w:val="sq-AL"/>
        </w:rPr>
        <w:t>Administrimit Financiar</w:t>
      </w:r>
      <w:r w:rsidRPr="00E83851">
        <w:rPr>
          <w:rFonts w:ascii="Times New Roman" w:hAnsi="Times New Roman" w:cs="Times New Roman"/>
          <w:sz w:val="24"/>
          <w:szCs w:val="24"/>
          <w:lang w:val="sq-AL"/>
        </w:rPr>
        <w:t xml:space="preserve"> kryen detyrat si më poshtë:</w:t>
      </w:r>
    </w:p>
    <w:p w14:paraId="7FFA6868" w14:textId="77777777" w:rsidR="007A0FC4" w:rsidRPr="00E83851" w:rsidRDefault="007A0FC4" w:rsidP="00032F3E">
      <w:pPr>
        <w:numPr>
          <w:ilvl w:val="0"/>
          <w:numId w:val="17"/>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Mban përgjegjësi për planifikimin, ndjekjen dhe zbatimin e buxhetit të Autoritetit;</w:t>
      </w:r>
    </w:p>
    <w:p w14:paraId="44845405" w14:textId="583F0EAC" w:rsidR="007A0FC4" w:rsidRPr="00E83851" w:rsidRDefault="007146BC" w:rsidP="00032F3E">
      <w:pPr>
        <w:numPr>
          <w:ilvl w:val="0"/>
          <w:numId w:val="17"/>
        </w:numPr>
        <w:tabs>
          <w:tab w:val="left" w:pos="720"/>
        </w:tabs>
        <w:spacing w:after="0" w:line="276" w:lineRule="auto"/>
        <w:contextualSpacing/>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Harton dhe përgatit projekt</w:t>
      </w:r>
      <w:r w:rsidR="007A0FC4" w:rsidRPr="00E83851">
        <w:rPr>
          <w:rFonts w:ascii="Times New Roman" w:eastAsia="Times New Roman" w:hAnsi="Times New Roman" w:cs="Times New Roman"/>
          <w:sz w:val="24"/>
          <w:szCs w:val="24"/>
          <w:lang w:val="sq-AL"/>
        </w:rPr>
        <w:t>buxhetin e AMF-së për vitin e ardhshëm nëpërmjet shqyrtimit dhe rakordimit të kër</w:t>
      </w:r>
      <w:r>
        <w:rPr>
          <w:rFonts w:ascii="Times New Roman" w:eastAsia="Times New Roman" w:hAnsi="Times New Roman" w:cs="Times New Roman"/>
          <w:sz w:val="24"/>
          <w:szCs w:val="24"/>
          <w:lang w:val="sq-AL"/>
        </w:rPr>
        <w:t>kesave nga njësitë e buxhetimit</w:t>
      </w:r>
      <w:r w:rsidR="007A0FC4" w:rsidRPr="00E83851">
        <w:rPr>
          <w:rFonts w:ascii="Times New Roman" w:eastAsia="Times New Roman" w:hAnsi="Times New Roman" w:cs="Times New Roman"/>
          <w:sz w:val="24"/>
          <w:szCs w:val="24"/>
          <w:lang w:val="sq-AL"/>
        </w:rPr>
        <w:t xml:space="preserve"> dhe e propozon për miratim te eprorët;</w:t>
      </w:r>
    </w:p>
    <w:p w14:paraId="23980F92" w14:textId="135C79CB" w:rsidR="007A0FC4" w:rsidRPr="00E83851" w:rsidRDefault="007146BC" w:rsidP="00032F3E">
      <w:pPr>
        <w:numPr>
          <w:ilvl w:val="0"/>
          <w:numId w:val="17"/>
        </w:numPr>
        <w:tabs>
          <w:tab w:val="left" w:pos="720"/>
        </w:tabs>
        <w:spacing w:after="0" w:line="276" w:lineRule="auto"/>
        <w:contextualSpacing/>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Bën detaj</w:t>
      </w:r>
      <w:r w:rsidR="007A0FC4" w:rsidRPr="00E83851">
        <w:rPr>
          <w:rFonts w:ascii="Times New Roman" w:eastAsia="Times New Roman" w:hAnsi="Times New Roman" w:cs="Times New Roman"/>
          <w:sz w:val="24"/>
          <w:szCs w:val="24"/>
          <w:lang w:val="sq-AL"/>
        </w:rPr>
        <w:t>imin e fondeve, njofton departamentet dhe drejtoritë për buxhetet e miratuara dhe ndjek realizimin e fondeve të miratuara</w:t>
      </w:r>
      <w:r>
        <w:rPr>
          <w:rFonts w:ascii="Times New Roman" w:eastAsia="Times New Roman" w:hAnsi="Times New Roman" w:cs="Times New Roman"/>
          <w:sz w:val="24"/>
          <w:szCs w:val="24"/>
          <w:lang w:val="sq-AL"/>
        </w:rPr>
        <w:t>,</w:t>
      </w:r>
      <w:r w:rsidR="007A0FC4" w:rsidRPr="00E83851">
        <w:rPr>
          <w:rFonts w:ascii="Times New Roman" w:eastAsia="Times New Roman" w:hAnsi="Times New Roman" w:cs="Times New Roman"/>
          <w:sz w:val="24"/>
          <w:szCs w:val="24"/>
          <w:lang w:val="sq-AL"/>
        </w:rPr>
        <w:t xml:space="preserve"> me qëllim sigurimin e përdorimit me efektivitet të tyre, në përputhje me legjislacionin në fuqi;</w:t>
      </w:r>
    </w:p>
    <w:p w14:paraId="1B9A2005" w14:textId="0FC9CC16" w:rsidR="007A0FC4" w:rsidRPr="00E83851" w:rsidRDefault="007A0FC4" w:rsidP="00032F3E">
      <w:pPr>
        <w:numPr>
          <w:ilvl w:val="0"/>
          <w:numId w:val="17"/>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Raporton në Bordin e Autoritetit për ecurinë e zbatimit të buxhetit</w:t>
      </w:r>
      <w:r w:rsidR="007146BC">
        <w:rPr>
          <w:rFonts w:ascii="Times New Roman" w:eastAsia="Times New Roman" w:hAnsi="Times New Roman" w:cs="Times New Roman"/>
          <w:sz w:val="24"/>
          <w:szCs w:val="24"/>
          <w:lang w:val="sq-AL"/>
        </w:rPr>
        <w:t>,</w:t>
      </w:r>
      <w:r w:rsidRPr="00E83851">
        <w:rPr>
          <w:rFonts w:ascii="Times New Roman" w:eastAsia="Times New Roman" w:hAnsi="Times New Roman" w:cs="Times New Roman"/>
          <w:sz w:val="24"/>
          <w:szCs w:val="24"/>
          <w:lang w:val="sq-AL"/>
        </w:rPr>
        <w:t xml:space="preserve"> si dhe paraqet propozimet për rialokim fondesh në rastet kur është e nevojshme</w:t>
      </w:r>
      <w:r w:rsidR="003C5A4E" w:rsidRPr="00E83851">
        <w:rPr>
          <w:rFonts w:ascii="Times New Roman" w:eastAsia="Times New Roman" w:hAnsi="Times New Roman" w:cs="Times New Roman"/>
          <w:sz w:val="24"/>
          <w:szCs w:val="24"/>
          <w:lang w:val="sq-AL"/>
        </w:rPr>
        <w:t xml:space="preserve"> dhe n</w:t>
      </w:r>
      <w:r w:rsidR="00AC3696" w:rsidRPr="00E83851">
        <w:rPr>
          <w:rFonts w:ascii="Times New Roman" w:eastAsia="Times New Roman" w:hAnsi="Times New Roman" w:cs="Times New Roman"/>
          <w:sz w:val="24"/>
          <w:szCs w:val="24"/>
          <w:lang w:val="sq-AL"/>
        </w:rPr>
        <w:t>ë</w:t>
      </w:r>
      <w:r w:rsidR="003C5A4E" w:rsidRPr="00E83851">
        <w:rPr>
          <w:rFonts w:ascii="Times New Roman" w:eastAsia="Times New Roman" w:hAnsi="Times New Roman" w:cs="Times New Roman"/>
          <w:sz w:val="24"/>
          <w:szCs w:val="24"/>
          <w:lang w:val="sq-AL"/>
        </w:rPr>
        <w:t xml:space="preserve"> p</w:t>
      </w:r>
      <w:r w:rsidR="00AC3696" w:rsidRPr="00E83851">
        <w:rPr>
          <w:rFonts w:ascii="Times New Roman" w:eastAsia="Times New Roman" w:hAnsi="Times New Roman" w:cs="Times New Roman"/>
          <w:sz w:val="24"/>
          <w:szCs w:val="24"/>
          <w:lang w:val="sq-AL"/>
        </w:rPr>
        <w:t>ë</w:t>
      </w:r>
      <w:r w:rsidR="007146BC">
        <w:rPr>
          <w:rFonts w:ascii="Times New Roman" w:eastAsia="Times New Roman" w:hAnsi="Times New Roman" w:cs="Times New Roman"/>
          <w:sz w:val="24"/>
          <w:szCs w:val="24"/>
          <w:lang w:val="sq-AL"/>
        </w:rPr>
        <w:t>r</w:t>
      </w:r>
      <w:r w:rsidR="003C5A4E" w:rsidRPr="00E83851">
        <w:rPr>
          <w:rFonts w:ascii="Times New Roman" w:eastAsia="Times New Roman" w:hAnsi="Times New Roman" w:cs="Times New Roman"/>
          <w:sz w:val="24"/>
          <w:szCs w:val="24"/>
          <w:lang w:val="sq-AL"/>
        </w:rPr>
        <w:t>puthje me rregulloret n</w:t>
      </w:r>
      <w:r w:rsidR="00AC3696" w:rsidRPr="00E83851">
        <w:rPr>
          <w:rFonts w:ascii="Times New Roman" w:eastAsia="Times New Roman" w:hAnsi="Times New Roman" w:cs="Times New Roman"/>
          <w:sz w:val="24"/>
          <w:szCs w:val="24"/>
          <w:lang w:val="sq-AL"/>
        </w:rPr>
        <w:t>ë</w:t>
      </w:r>
      <w:r w:rsidR="003C5A4E" w:rsidRPr="00E83851">
        <w:rPr>
          <w:rFonts w:ascii="Times New Roman" w:eastAsia="Times New Roman" w:hAnsi="Times New Roman" w:cs="Times New Roman"/>
          <w:sz w:val="24"/>
          <w:szCs w:val="24"/>
          <w:lang w:val="sq-AL"/>
        </w:rPr>
        <w:t xml:space="preserve"> fuqi</w:t>
      </w:r>
      <w:r w:rsidR="007146BC">
        <w:rPr>
          <w:rFonts w:ascii="Times New Roman" w:eastAsia="Times New Roman" w:hAnsi="Times New Roman" w:cs="Times New Roman"/>
          <w:sz w:val="24"/>
          <w:szCs w:val="24"/>
          <w:lang w:val="sq-AL"/>
        </w:rPr>
        <w:t>;</w:t>
      </w:r>
    </w:p>
    <w:p w14:paraId="02CB1A57" w14:textId="77777777" w:rsidR="00A2192B" w:rsidRPr="00E83851" w:rsidRDefault="007A0FC4" w:rsidP="00032F3E">
      <w:pPr>
        <w:numPr>
          <w:ilvl w:val="0"/>
          <w:numId w:val="17"/>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Ndjek çdo muaj realizimin e të ardhurave dhe derdhjen e kontributeve, tarifave të subjekteve të mbikëqyrura</w:t>
      </w:r>
      <w:r w:rsidR="00A2192B" w:rsidRPr="00E83851">
        <w:rPr>
          <w:rFonts w:ascii="Times New Roman" w:eastAsia="Times New Roman" w:hAnsi="Times New Roman" w:cs="Times New Roman"/>
          <w:sz w:val="24"/>
          <w:szCs w:val="24"/>
          <w:lang w:val="sq-AL"/>
        </w:rPr>
        <w:t xml:space="preserve"> në përputhje me kuadrin ligjor;</w:t>
      </w:r>
    </w:p>
    <w:p w14:paraId="44BE29C3" w14:textId="77777777" w:rsidR="00A2192B" w:rsidRPr="00E83851" w:rsidRDefault="007A0FC4" w:rsidP="00032F3E">
      <w:pPr>
        <w:numPr>
          <w:ilvl w:val="0"/>
          <w:numId w:val="17"/>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Kryen kontrollin e dokumentacionit dhe miratimin e transaksioneve financiare;</w:t>
      </w:r>
    </w:p>
    <w:p w14:paraId="4E54F37C" w14:textId="65A1B315" w:rsidR="00A2192B" w:rsidRPr="00E83851" w:rsidRDefault="007146BC" w:rsidP="00032F3E">
      <w:pPr>
        <w:numPr>
          <w:ilvl w:val="0"/>
          <w:numId w:val="17"/>
        </w:numPr>
        <w:spacing w:after="0" w:line="276" w:lineRule="auto"/>
        <w:contextualSpacing/>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Harton llogarinë ushtrimore të A</w:t>
      </w:r>
      <w:r w:rsidR="007A0FC4" w:rsidRPr="00E83851">
        <w:rPr>
          <w:rFonts w:ascii="Times New Roman" w:eastAsia="Times New Roman" w:hAnsi="Times New Roman" w:cs="Times New Roman"/>
          <w:sz w:val="24"/>
          <w:szCs w:val="24"/>
          <w:lang w:val="sq-AL"/>
        </w:rPr>
        <w:t>utoritetit dhe e paraqet për miratim tek eprorët bilancin financiar sipas periudhave respektive;</w:t>
      </w:r>
    </w:p>
    <w:p w14:paraId="2C0DBE21" w14:textId="77777777" w:rsidR="00A2192B" w:rsidRPr="00E83851" w:rsidRDefault="007A0FC4" w:rsidP="00032F3E">
      <w:pPr>
        <w:numPr>
          <w:ilvl w:val="0"/>
          <w:numId w:val="17"/>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Mban nën kontroll të plotë administrimin dhe ruajtjen e vlerave materiale e monetare të Autoritetit dhe pasqyron me saktësi të gjitha të dhënat e nevojshme në lidhje me gjendjen e lëvizjen e mjeteve materiale e monetare;</w:t>
      </w:r>
    </w:p>
    <w:p w14:paraId="2643C8EA" w14:textId="77777777" w:rsidR="00A2192B" w:rsidRPr="00E83851" w:rsidRDefault="003C5A4E" w:rsidP="00032F3E">
      <w:pPr>
        <w:numPr>
          <w:ilvl w:val="0"/>
          <w:numId w:val="17"/>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Ndjek dhe drejton procesin e </w:t>
      </w:r>
      <w:r w:rsidR="007A0FC4" w:rsidRPr="00E83851">
        <w:rPr>
          <w:rFonts w:ascii="Times New Roman" w:eastAsia="Times New Roman" w:hAnsi="Times New Roman" w:cs="Times New Roman"/>
          <w:sz w:val="24"/>
          <w:szCs w:val="24"/>
          <w:lang w:val="sq-AL"/>
        </w:rPr>
        <w:t>inventarizimi</w:t>
      </w:r>
      <w:r w:rsidRPr="00E83851">
        <w:rPr>
          <w:rFonts w:ascii="Times New Roman" w:eastAsia="Times New Roman" w:hAnsi="Times New Roman" w:cs="Times New Roman"/>
          <w:sz w:val="24"/>
          <w:szCs w:val="24"/>
          <w:lang w:val="sq-AL"/>
        </w:rPr>
        <w:t>t</w:t>
      </w:r>
      <w:r w:rsidR="007A0FC4" w:rsidRPr="00E83851">
        <w:rPr>
          <w:rFonts w:ascii="Times New Roman" w:eastAsia="Times New Roman" w:hAnsi="Times New Roman" w:cs="Times New Roman"/>
          <w:sz w:val="24"/>
          <w:szCs w:val="24"/>
          <w:lang w:val="sq-AL"/>
        </w:rPr>
        <w:t xml:space="preserve"> </w:t>
      </w:r>
      <w:r w:rsidRPr="00E83851">
        <w:rPr>
          <w:rFonts w:ascii="Times New Roman" w:eastAsia="Times New Roman" w:hAnsi="Times New Roman" w:cs="Times New Roman"/>
          <w:sz w:val="24"/>
          <w:szCs w:val="24"/>
          <w:lang w:val="sq-AL"/>
        </w:rPr>
        <w:t>t</w:t>
      </w:r>
      <w:r w:rsidR="00AC3696" w:rsidRPr="00E83851">
        <w:rPr>
          <w:rFonts w:ascii="Times New Roman" w:eastAsia="Times New Roman" w:hAnsi="Times New Roman" w:cs="Times New Roman"/>
          <w:sz w:val="24"/>
          <w:szCs w:val="24"/>
          <w:lang w:val="sq-AL"/>
        </w:rPr>
        <w:t>ë</w:t>
      </w:r>
      <w:r w:rsidR="007A0FC4" w:rsidRPr="00E83851">
        <w:rPr>
          <w:rFonts w:ascii="Times New Roman" w:eastAsia="Times New Roman" w:hAnsi="Times New Roman" w:cs="Times New Roman"/>
          <w:sz w:val="24"/>
          <w:szCs w:val="24"/>
          <w:lang w:val="sq-AL"/>
        </w:rPr>
        <w:t xml:space="preserve"> aktiveve, vle</w:t>
      </w:r>
      <w:r w:rsidR="00A2192B" w:rsidRPr="00E83851">
        <w:rPr>
          <w:rFonts w:ascii="Times New Roman" w:eastAsia="Times New Roman" w:hAnsi="Times New Roman" w:cs="Times New Roman"/>
          <w:sz w:val="24"/>
          <w:szCs w:val="24"/>
          <w:lang w:val="sq-AL"/>
        </w:rPr>
        <w:t>rave materiale të institucionit;</w:t>
      </w:r>
    </w:p>
    <w:p w14:paraId="117F7315" w14:textId="77777777" w:rsidR="00A2192B" w:rsidRPr="00E83851" w:rsidRDefault="007A0FC4" w:rsidP="00032F3E">
      <w:pPr>
        <w:numPr>
          <w:ilvl w:val="0"/>
          <w:numId w:val="17"/>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Harton dhe paraqet për miratim planin afatmesëm dhe vjetor të punës së sektorit;</w:t>
      </w:r>
    </w:p>
    <w:p w14:paraId="616E9756" w14:textId="77777777" w:rsidR="007A0FC4" w:rsidRPr="00E83851" w:rsidRDefault="007A0FC4" w:rsidP="00032F3E">
      <w:pPr>
        <w:numPr>
          <w:ilvl w:val="0"/>
          <w:numId w:val="17"/>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Kryen çdo detyrë tjetër të ngarkuar nga eprorët </w:t>
      </w:r>
    </w:p>
    <w:p w14:paraId="6AB0AC9C" w14:textId="77777777" w:rsidR="007A0FC4" w:rsidRPr="00E83851" w:rsidRDefault="007A0FC4" w:rsidP="008150C0">
      <w:pPr>
        <w:spacing w:after="0" w:line="276" w:lineRule="auto"/>
        <w:jc w:val="both"/>
        <w:rPr>
          <w:rFonts w:ascii="Times New Roman" w:eastAsia="Times New Roman" w:hAnsi="Times New Roman" w:cs="Times New Roman"/>
          <w:sz w:val="24"/>
          <w:szCs w:val="24"/>
          <w:lang w:val="sq-AL" w:eastAsia="x-none"/>
        </w:rPr>
      </w:pPr>
    </w:p>
    <w:p w14:paraId="16DACBDE" w14:textId="77777777" w:rsidR="00B701A1" w:rsidRPr="00E83851" w:rsidRDefault="00B701A1" w:rsidP="008150C0">
      <w:pPr>
        <w:spacing w:after="0" w:line="276" w:lineRule="auto"/>
        <w:jc w:val="both"/>
        <w:rPr>
          <w:rFonts w:ascii="Times New Roman" w:eastAsia="Times New Roman" w:hAnsi="Times New Roman" w:cs="Times New Roman"/>
          <w:sz w:val="24"/>
          <w:szCs w:val="24"/>
          <w:lang w:val="sq-AL" w:eastAsia="x-none"/>
        </w:rPr>
      </w:pPr>
    </w:p>
    <w:p w14:paraId="62CBCC67" w14:textId="77777777" w:rsidR="007A0FC4" w:rsidRPr="00E83851" w:rsidRDefault="00B11CF2" w:rsidP="008150C0">
      <w:pPr>
        <w:keepNext/>
        <w:spacing w:after="0" w:line="276" w:lineRule="auto"/>
        <w:jc w:val="center"/>
        <w:outlineLvl w:val="5"/>
        <w:rPr>
          <w:rFonts w:ascii="Times New Roman" w:eastAsia="Times New Roman" w:hAnsi="Times New Roman" w:cs="Times New Roman"/>
          <w:b/>
          <w:sz w:val="24"/>
          <w:szCs w:val="24"/>
          <w:lang w:val="sq-AL" w:eastAsia="x-none"/>
        </w:rPr>
      </w:pPr>
      <w:r w:rsidRPr="00E83851">
        <w:rPr>
          <w:rFonts w:ascii="Times New Roman" w:eastAsia="Times New Roman" w:hAnsi="Times New Roman" w:cs="Times New Roman"/>
          <w:b/>
          <w:sz w:val="24"/>
          <w:szCs w:val="24"/>
          <w:lang w:val="sq-AL" w:eastAsia="x-none"/>
        </w:rPr>
        <w:t>Neni 4</w:t>
      </w:r>
      <w:r w:rsidR="00456521" w:rsidRPr="00E83851">
        <w:rPr>
          <w:rFonts w:ascii="Times New Roman" w:eastAsia="Times New Roman" w:hAnsi="Times New Roman" w:cs="Times New Roman"/>
          <w:b/>
          <w:sz w:val="24"/>
          <w:szCs w:val="24"/>
          <w:lang w:val="sq-AL" w:eastAsia="x-none"/>
        </w:rPr>
        <w:t>9</w:t>
      </w:r>
    </w:p>
    <w:p w14:paraId="3F6D7392" w14:textId="77777777" w:rsidR="007A0FC4" w:rsidRPr="00E83851" w:rsidRDefault="007A0FC4" w:rsidP="008150C0">
      <w:pPr>
        <w:keepNext/>
        <w:spacing w:after="0" w:line="276" w:lineRule="auto"/>
        <w:jc w:val="center"/>
        <w:outlineLvl w:val="5"/>
        <w:rPr>
          <w:rFonts w:ascii="Times New Roman" w:eastAsia="Times New Roman" w:hAnsi="Times New Roman" w:cs="Times New Roman"/>
          <w:b/>
          <w:sz w:val="24"/>
          <w:szCs w:val="24"/>
          <w:lang w:val="sq-AL" w:eastAsia="x-none"/>
        </w:rPr>
      </w:pPr>
      <w:r w:rsidRPr="00E83851">
        <w:rPr>
          <w:rFonts w:ascii="Times New Roman" w:eastAsia="Times New Roman" w:hAnsi="Times New Roman" w:cs="Times New Roman"/>
          <w:b/>
          <w:sz w:val="24"/>
          <w:szCs w:val="24"/>
          <w:lang w:val="sq-AL" w:eastAsia="x-none"/>
        </w:rPr>
        <w:t>Detyrat Kryesore të Sektorit të Burimeve Njerëzore  dhe Protokoll Arkivës</w:t>
      </w:r>
    </w:p>
    <w:p w14:paraId="64F76DF2" w14:textId="77777777" w:rsidR="00A2192B" w:rsidRPr="00E83851" w:rsidRDefault="00A2192B" w:rsidP="008150C0">
      <w:pPr>
        <w:spacing w:line="276" w:lineRule="auto"/>
        <w:rPr>
          <w:rFonts w:ascii="Times New Roman" w:hAnsi="Times New Roman" w:cs="Times New Roman"/>
          <w:sz w:val="24"/>
          <w:szCs w:val="24"/>
          <w:lang w:val="sq-AL"/>
        </w:rPr>
      </w:pPr>
    </w:p>
    <w:p w14:paraId="0341C8D1" w14:textId="77777777" w:rsidR="007A0FC4" w:rsidRPr="00E83851" w:rsidRDefault="00A2192B" w:rsidP="008150C0">
      <w:pPr>
        <w:spacing w:line="276" w:lineRule="auto"/>
        <w:rPr>
          <w:rFonts w:ascii="Times New Roman" w:hAnsi="Times New Roman" w:cs="Times New Roman"/>
          <w:sz w:val="24"/>
          <w:szCs w:val="24"/>
          <w:lang w:val="sq-AL"/>
        </w:rPr>
      </w:pPr>
      <w:r w:rsidRPr="00E83851">
        <w:rPr>
          <w:rFonts w:ascii="Times New Roman" w:hAnsi="Times New Roman" w:cs="Times New Roman"/>
          <w:sz w:val="24"/>
          <w:szCs w:val="24"/>
          <w:lang w:val="sq-AL"/>
        </w:rPr>
        <w:t xml:space="preserve">Sektori i </w:t>
      </w:r>
      <w:r w:rsidRPr="00E83851">
        <w:rPr>
          <w:rFonts w:ascii="Times New Roman" w:eastAsia="Times New Roman" w:hAnsi="Times New Roman" w:cs="Times New Roman"/>
          <w:sz w:val="24"/>
          <w:szCs w:val="24"/>
          <w:lang w:val="sq-AL" w:eastAsia="x-none"/>
        </w:rPr>
        <w:t>Burimeve Njerëzore  dhe Protokoll Arkivës</w:t>
      </w:r>
      <w:r w:rsidRPr="00E83851">
        <w:rPr>
          <w:rFonts w:ascii="Times New Roman" w:hAnsi="Times New Roman" w:cs="Times New Roman"/>
          <w:sz w:val="24"/>
          <w:szCs w:val="24"/>
          <w:lang w:val="sq-AL"/>
        </w:rPr>
        <w:t xml:space="preserve"> kryen detyrat si më poshtë:</w:t>
      </w:r>
    </w:p>
    <w:p w14:paraId="0DC19C9F" w14:textId="77777777" w:rsidR="007A0FC4" w:rsidRPr="00E83851" w:rsidRDefault="007A0FC4" w:rsidP="00032F3E">
      <w:pPr>
        <w:numPr>
          <w:ilvl w:val="0"/>
          <w:numId w:val="1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lastRenderedPageBreak/>
        <w:t>Ndjek  dhe  menaxhon  marrëdhëniet  e  punësimit:  publikime,  emërime,  kontrata  pune,  lëvizje,  largime. Për këtë bashkëpunon me të gjitha njësitë organizative të Autoritetit;</w:t>
      </w:r>
    </w:p>
    <w:p w14:paraId="57A2370F" w14:textId="07601455" w:rsidR="007A0FC4" w:rsidRPr="00E83851" w:rsidRDefault="007A0FC4" w:rsidP="00032F3E">
      <w:pPr>
        <w:numPr>
          <w:ilvl w:val="0"/>
          <w:numId w:val="1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Menaxhon strukturën e pagave për personelin e AMF-së</w:t>
      </w:r>
      <w:r w:rsidR="007146BC">
        <w:rPr>
          <w:rFonts w:ascii="Times New Roman" w:eastAsia="Times New Roman" w:hAnsi="Times New Roman" w:cs="Times New Roman"/>
          <w:sz w:val="24"/>
          <w:szCs w:val="24"/>
          <w:lang w:val="sq-AL"/>
        </w:rPr>
        <w:t>,</w:t>
      </w:r>
      <w:r w:rsidRPr="00E83851">
        <w:rPr>
          <w:rFonts w:ascii="Times New Roman" w:eastAsia="Times New Roman" w:hAnsi="Times New Roman" w:cs="Times New Roman"/>
          <w:sz w:val="24"/>
          <w:szCs w:val="24"/>
          <w:lang w:val="sq-AL"/>
        </w:rPr>
        <w:t xml:space="preserve"> si dhe jep mendime për ndryshime të politikave të ndjekura në fushën e strukturës së pagave;</w:t>
      </w:r>
    </w:p>
    <w:p w14:paraId="05272D3E" w14:textId="77777777" w:rsidR="007A0FC4" w:rsidRPr="00E83851" w:rsidRDefault="007A0FC4" w:rsidP="00032F3E">
      <w:pPr>
        <w:numPr>
          <w:ilvl w:val="0"/>
          <w:numId w:val="1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Punon për hartimin dhe përmirësimin e rregullave dhe procedurave që lidhen me burimet njerëzore;</w:t>
      </w:r>
    </w:p>
    <w:p w14:paraId="4AFF617D" w14:textId="77777777" w:rsidR="007A0FC4" w:rsidRPr="00E83851" w:rsidRDefault="007A0FC4" w:rsidP="00032F3E">
      <w:pPr>
        <w:numPr>
          <w:ilvl w:val="0"/>
          <w:numId w:val="1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Në bashkëpunim me drejtoritë e tjera të Autoritetit evidenton dhe siguron nevojat  për trajnimin e stafit në përputhje me kërkesat e pozicionit të punës së gjithsecilit;</w:t>
      </w:r>
    </w:p>
    <w:p w14:paraId="424BDA91" w14:textId="77777777" w:rsidR="007A0FC4" w:rsidRPr="00E83851" w:rsidRDefault="007A0FC4" w:rsidP="00032F3E">
      <w:pPr>
        <w:numPr>
          <w:ilvl w:val="0"/>
          <w:numId w:val="1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Përgatit programe, strategji të ngritjes së kapaciteteve të burimeve njerëzore, programe të trajnimeve të stafit të AMF-së;</w:t>
      </w:r>
    </w:p>
    <w:p w14:paraId="730CC490" w14:textId="77777777" w:rsidR="007A0FC4" w:rsidRPr="00E83851" w:rsidRDefault="007A0FC4" w:rsidP="00032F3E">
      <w:pPr>
        <w:numPr>
          <w:ilvl w:val="0"/>
          <w:numId w:val="1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Përgatit,  mban, administron dhe rifreskon  dosjet  personale  të  punonjësve  të  AMF-së  me  të  gjithë dokumentacionin sipas rregullores përkatëse;</w:t>
      </w:r>
    </w:p>
    <w:p w14:paraId="4BDDCAFD" w14:textId="77777777" w:rsidR="007A0FC4" w:rsidRPr="00E83851" w:rsidRDefault="007A0FC4" w:rsidP="00032F3E">
      <w:pPr>
        <w:numPr>
          <w:ilvl w:val="0"/>
          <w:numId w:val="1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Mban dhe administron  regjistrin themeltar të punonjësve të AMF-së, duke regjistruar të gjitha ndryshimet që pëson punonjësi;</w:t>
      </w:r>
    </w:p>
    <w:p w14:paraId="16C11D5C" w14:textId="77777777" w:rsidR="007A0FC4" w:rsidRPr="00E83851" w:rsidRDefault="007A0FC4" w:rsidP="00032F3E">
      <w:pPr>
        <w:numPr>
          <w:ilvl w:val="0"/>
          <w:numId w:val="1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Mbështet drejtuesit dhe ndjek procesin e vlerësimit të ecurisë dhe arritjeve në punë të punonjësve;</w:t>
      </w:r>
    </w:p>
    <w:p w14:paraId="099016E9" w14:textId="616ABEDD" w:rsidR="007A0FC4" w:rsidRPr="00E83851" w:rsidRDefault="00456521" w:rsidP="00032F3E">
      <w:pPr>
        <w:numPr>
          <w:ilvl w:val="0"/>
          <w:numId w:val="1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Ndjek</w:t>
      </w:r>
      <w:r w:rsidR="007A0FC4" w:rsidRPr="00E83851">
        <w:rPr>
          <w:rFonts w:ascii="Times New Roman" w:eastAsia="Times New Roman" w:hAnsi="Times New Roman" w:cs="Times New Roman"/>
          <w:sz w:val="24"/>
          <w:szCs w:val="24"/>
          <w:lang w:val="sq-AL"/>
        </w:rPr>
        <w:t xml:space="preserve"> plani</w:t>
      </w:r>
      <w:r w:rsidRPr="00E83851">
        <w:rPr>
          <w:rFonts w:ascii="Times New Roman" w:eastAsia="Times New Roman" w:hAnsi="Times New Roman" w:cs="Times New Roman"/>
          <w:sz w:val="24"/>
          <w:szCs w:val="24"/>
          <w:lang w:val="sq-AL"/>
        </w:rPr>
        <w:t>n e</w:t>
      </w:r>
      <w:r w:rsidR="007A0FC4" w:rsidRPr="00E83851">
        <w:rPr>
          <w:rFonts w:ascii="Times New Roman" w:eastAsia="Times New Roman" w:hAnsi="Times New Roman" w:cs="Times New Roman"/>
          <w:sz w:val="24"/>
          <w:szCs w:val="24"/>
          <w:lang w:val="sq-AL"/>
        </w:rPr>
        <w:t xml:space="preserve"> pensioneve </w:t>
      </w:r>
      <w:r w:rsidRPr="00E83851">
        <w:rPr>
          <w:rFonts w:ascii="Times New Roman" w:eastAsia="Times New Roman" w:hAnsi="Times New Roman" w:cs="Times New Roman"/>
          <w:sz w:val="24"/>
          <w:szCs w:val="24"/>
          <w:lang w:val="sq-AL"/>
        </w:rPr>
        <w:t>private p</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r punonj</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 xml:space="preserve">sit e </w:t>
      </w:r>
      <w:r w:rsidR="007A0FC4" w:rsidRPr="00E83851">
        <w:rPr>
          <w:rFonts w:ascii="Times New Roman" w:eastAsia="Times New Roman" w:hAnsi="Times New Roman" w:cs="Times New Roman"/>
          <w:sz w:val="24"/>
          <w:szCs w:val="24"/>
          <w:lang w:val="sq-AL"/>
        </w:rPr>
        <w:t>AMF</w:t>
      </w:r>
      <w:r w:rsidR="007146BC">
        <w:rPr>
          <w:rFonts w:ascii="Times New Roman" w:eastAsia="Times New Roman" w:hAnsi="Times New Roman" w:cs="Times New Roman"/>
          <w:sz w:val="24"/>
          <w:szCs w:val="24"/>
          <w:lang w:val="sq-AL"/>
        </w:rPr>
        <w:t>-së</w:t>
      </w:r>
      <w:r w:rsidR="007A0FC4" w:rsidRPr="00E83851">
        <w:rPr>
          <w:rFonts w:ascii="Times New Roman" w:eastAsia="Times New Roman" w:hAnsi="Times New Roman" w:cs="Times New Roman"/>
          <w:sz w:val="24"/>
          <w:szCs w:val="24"/>
          <w:lang w:val="sq-AL"/>
        </w:rPr>
        <w:t>;</w:t>
      </w:r>
    </w:p>
    <w:p w14:paraId="77CB9CDE" w14:textId="77777777" w:rsidR="007A0FC4" w:rsidRPr="00E83851" w:rsidRDefault="007A0FC4" w:rsidP="00032F3E">
      <w:pPr>
        <w:numPr>
          <w:ilvl w:val="0"/>
          <w:numId w:val="1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Menaxhon akordimin e pushimeve të pagueshme të punonjësve të Autoritetit;</w:t>
      </w:r>
    </w:p>
    <w:p w14:paraId="594DE1A4" w14:textId="57291174" w:rsidR="00456521" w:rsidRPr="00E83851" w:rsidRDefault="007A0FC4" w:rsidP="00032F3E">
      <w:pPr>
        <w:numPr>
          <w:ilvl w:val="0"/>
          <w:numId w:val="1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Ndjek p</w:t>
      </w:r>
      <w:r w:rsidR="00456521" w:rsidRPr="00E83851">
        <w:rPr>
          <w:rFonts w:ascii="Times New Roman" w:eastAsia="Times New Roman" w:hAnsi="Times New Roman" w:cs="Times New Roman"/>
          <w:sz w:val="24"/>
          <w:szCs w:val="24"/>
          <w:lang w:val="sq-AL"/>
        </w:rPr>
        <w:t>rocedurat për masat disiplinore</w:t>
      </w:r>
      <w:r w:rsidR="007146BC">
        <w:rPr>
          <w:rFonts w:ascii="Times New Roman" w:eastAsia="Times New Roman" w:hAnsi="Times New Roman" w:cs="Times New Roman"/>
          <w:sz w:val="24"/>
          <w:szCs w:val="24"/>
          <w:lang w:val="sq-AL"/>
        </w:rPr>
        <w:t>;</w:t>
      </w:r>
    </w:p>
    <w:p w14:paraId="1BD6271F" w14:textId="65786BCA" w:rsidR="00456521" w:rsidRPr="00E83851" w:rsidRDefault="007A0FC4" w:rsidP="00032F3E">
      <w:pPr>
        <w:numPr>
          <w:ilvl w:val="0"/>
          <w:numId w:val="1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Zbaton dispozitat e ligjit “Për arkivat” dhe aktet e tjera nënligjo</w:t>
      </w:r>
      <w:r w:rsidR="00456521" w:rsidRPr="00E83851">
        <w:rPr>
          <w:rFonts w:ascii="Times New Roman" w:eastAsia="Times New Roman" w:hAnsi="Times New Roman" w:cs="Times New Roman"/>
          <w:sz w:val="24"/>
          <w:szCs w:val="24"/>
          <w:lang w:val="sq-AL"/>
        </w:rPr>
        <w:t xml:space="preserve">re të nxjerra në zbatim </w:t>
      </w:r>
      <w:r w:rsidR="007146BC">
        <w:rPr>
          <w:rFonts w:ascii="Times New Roman" w:eastAsia="Times New Roman" w:hAnsi="Times New Roman" w:cs="Times New Roman"/>
          <w:sz w:val="24"/>
          <w:szCs w:val="24"/>
          <w:lang w:val="sq-AL"/>
        </w:rPr>
        <w:t xml:space="preserve">                  </w:t>
      </w:r>
      <w:r w:rsidR="00456521" w:rsidRPr="00E83851">
        <w:rPr>
          <w:rFonts w:ascii="Times New Roman" w:eastAsia="Times New Roman" w:hAnsi="Times New Roman" w:cs="Times New Roman"/>
          <w:sz w:val="24"/>
          <w:szCs w:val="24"/>
          <w:lang w:val="sq-AL"/>
        </w:rPr>
        <w:t>të  tij</w:t>
      </w:r>
      <w:r w:rsidR="007146BC">
        <w:rPr>
          <w:rFonts w:ascii="Times New Roman" w:eastAsia="Times New Roman" w:hAnsi="Times New Roman" w:cs="Times New Roman"/>
          <w:sz w:val="24"/>
          <w:szCs w:val="24"/>
          <w:lang w:val="sq-AL"/>
        </w:rPr>
        <w:t>;</w:t>
      </w:r>
    </w:p>
    <w:p w14:paraId="01A7A23D" w14:textId="77777777" w:rsidR="00456521" w:rsidRPr="00E83851" w:rsidRDefault="007A0FC4" w:rsidP="00032F3E">
      <w:pPr>
        <w:numPr>
          <w:ilvl w:val="0"/>
          <w:numId w:val="1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Mban dhe evidenton të gjitha shkresat që hyjnë e dalin në Autoritet në regjistrin nr.1 korrespondenca e jashtme dhe korrespondencën e brendshme të tij në regjistrin nr.2;</w:t>
      </w:r>
    </w:p>
    <w:p w14:paraId="1707A6B3" w14:textId="4923B406" w:rsidR="00456521" w:rsidRPr="00E83851" w:rsidRDefault="007A0FC4" w:rsidP="00032F3E">
      <w:pPr>
        <w:numPr>
          <w:ilvl w:val="0"/>
          <w:numId w:val="1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Trajton me konfidencialitet dhe me kujdes maksimal të gjithë korrespodencën e brendshme dhe të jashtme që protokollohet dhe dokumentacionin që arkivohet</w:t>
      </w:r>
      <w:r w:rsidR="007146BC">
        <w:rPr>
          <w:rFonts w:ascii="Times New Roman" w:eastAsia="Times New Roman" w:hAnsi="Times New Roman" w:cs="Times New Roman"/>
          <w:sz w:val="24"/>
          <w:szCs w:val="24"/>
          <w:lang w:val="sq-AL"/>
        </w:rPr>
        <w:t>,</w:t>
      </w:r>
      <w:r w:rsidRPr="00E83851">
        <w:rPr>
          <w:rFonts w:ascii="Times New Roman" w:eastAsia="Times New Roman" w:hAnsi="Times New Roman" w:cs="Times New Roman"/>
          <w:sz w:val="24"/>
          <w:szCs w:val="24"/>
          <w:lang w:val="sq-AL"/>
        </w:rPr>
        <w:t xml:space="preserve"> si dhe marrëdhëniet me të tretët brenda dhe jashtë institucionit, duke ruajtur </w:t>
      </w:r>
      <w:r w:rsidR="00456521" w:rsidRPr="00E83851">
        <w:rPr>
          <w:rFonts w:ascii="Times New Roman" w:eastAsia="Times New Roman" w:hAnsi="Times New Roman" w:cs="Times New Roman"/>
          <w:sz w:val="24"/>
          <w:szCs w:val="24"/>
          <w:lang w:val="sq-AL"/>
        </w:rPr>
        <w:t>në çdo rast etikën në komunikim</w:t>
      </w:r>
      <w:r w:rsidR="007146BC">
        <w:rPr>
          <w:rFonts w:ascii="Times New Roman" w:eastAsia="Times New Roman" w:hAnsi="Times New Roman" w:cs="Times New Roman"/>
          <w:sz w:val="24"/>
          <w:szCs w:val="24"/>
          <w:lang w:val="sq-AL"/>
        </w:rPr>
        <w:t>;</w:t>
      </w:r>
    </w:p>
    <w:p w14:paraId="1B92DEC6" w14:textId="79BE267D" w:rsidR="00456521" w:rsidRPr="00E83851" w:rsidRDefault="007A0FC4" w:rsidP="00032F3E">
      <w:pPr>
        <w:numPr>
          <w:ilvl w:val="0"/>
          <w:numId w:val="1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Mirëmban një sistem efektiv për kla</w:t>
      </w:r>
      <w:r w:rsidR="00456521" w:rsidRPr="00E83851">
        <w:rPr>
          <w:rFonts w:ascii="Times New Roman" w:eastAsia="Times New Roman" w:hAnsi="Times New Roman" w:cs="Times New Roman"/>
          <w:sz w:val="24"/>
          <w:szCs w:val="24"/>
          <w:lang w:val="sq-AL"/>
        </w:rPr>
        <w:t>sifikimin e dosjeve që disponon</w:t>
      </w:r>
      <w:r w:rsidR="007146BC">
        <w:rPr>
          <w:rFonts w:ascii="Times New Roman" w:eastAsia="Times New Roman" w:hAnsi="Times New Roman" w:cs="Times New Roman"/>
          <w:sz w:val="24"/>
          <w:szCs w:val="24"/>
          <w:lang w:val="sq-AL"/>
        </w:rPr>
        <w:t>;</w:t>
      </w:r>
    </w:p>
    <w:p w14:paraId="6C790451" w14:textId="77777777" w:rsidR="00456521" w:rsidRPr="00E83851" w:rsidRDefault="007A0FC4" w:rsidP="00032F3E">
      <w:pPr>
        <w:numPr>
          <w:ilvl w:val="0"/>
          <w:numId w:val="1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Punonjësi i protokollit shpërndan materialet tek punonjësit të cilëve ju adresohet praktika, kundrejt firmës. Nëse personi nuk ndodhet në zyrë, punonjësi i protokollit do të njoftojë (me e-mail apo telefon) për tërheqjen e shkresës nga zyra e protokollit;</w:t>
      </w:r>
    </w:p>
    <w:p w14:paraId="79A78A53" w14:textId="2465DA48" w:rsidR="00456521" w:rsidRPr="00E83851" w:rsidRDefault="007A0FC4" w:rsidP="00032F3E">
      <w:pPr>
        <w:numPr>
          <w:ilvl w:val="0"/>
          <w:numId w:val="1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Bën arkivimin e dosjeve në bazë të fletë inventarëve, në </w:t>
      </w:r>
      <w:r w:rsidR="007146BC">
        <w:rPr>
          <w:rFonts w:ascii="Times New Roman" w:eastAsia="Times New Roman" w:hAnsi="Times New Roman" w:cs="Times New Roman"/>
          <w:sz w:val="24"/>
          <w:szCs w:val="24"/>
          <w:lang w:val="sq-AL"/>
        </w:rPr>
        <w:t>përputhje me L</w:t>
      </w:r>
      <w:r w:rsidR="00456521" w:rsidRPr="00E83851">
        <w:rPr>
          <w:rFonts w:ascii="Times New Roman" w:eastAsia="Times New Roman" w:hAnsi="Times New Roman" w:cs="Times New Roman"/>
          <w:sz w:val="24"/>
          <w:szCs w:val="24"/>
          <w:lang w:val="sq-AL"/>
        </w:rPr>
        <w:t xml:space="preserve">igjin </w:t>
      </w:r>
      <w:r w:rsidR="007146BC">
        <w:rPr>
          <w:rFonts w:ascii="Times New Roman" w:eastAsia="Times New Roman" w:hAnsi="Times New Roman" w:cs="Times New Roman"/>
          <w:sz w:val="24"/>
          <w:szCs w:val="24"/>
          <w:lang w:val="sq-AL"/>
        </w:rPr>
        <w:t>“P</w:t>
      </w:r>
      <w:r w:rsidR="00456521" w:rsidRPr="00E83851">
        <w:rPr>
          <w:rFonts w:ascii="Times New Roman" w:eastAsia="Times New Roman" w:hAnsi="Times New Roman" w:cs="Times New Roman"/>
          <w:sz w:val="24"/>
          <w:szCs w:val="24"/>
          <w:lang w:val="sq-AL"/>
        </w:rPr>
        <w:t>ër arkivat</w:t>
      </w:r>
      <w:r w:rsidR="007146BC">
        <w:rPr>
          <w:rFonts w:ascii="Times New Roman" w:eastAsia="Times New Roman" w:hAnsi="Times New Roman" w:cs="Times New Roman"/>
          <w:sz w:val="24"/>
          <w:szCs w:val="24"/>
          <w:lang w:val="sq-AL"/>
        </w:rPr>
        <w:t>”;</w:t>
      </w:r>
    </w:p>
    <w:p w14:paraId="2B729428" w14:textId="7273BE2A" w:rsidR="00456521" w:rsidRPr="00E83851" w:rsidRDefault="007A0FC4" w:rsidP="00032F3E">
      <w:pPr>
        <w:numPr>
          <w:ilvl w:val="0"/>
          <w:numId w:val="1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Bën klasifikimin, sistemimin dhe përpu</w:t>
      </w:r>
      <w:r w:rsidR="00456521" w:rsidRPr="00E83851">
        <w:rPr>
          <w:rFonts w:ascii="Times New Roman" w:eastAsia="Times New Roman" w:hAnsi="Times New Roman" w:cs="Times New Roman"/>
          <w:sz w:val="24"/>
          <w:szCs w:val="24"/>
          <w:lang w:val="sq-AL"/>
        </w:rPr>
        <w:t>nimin e dokumentacionit arkivor</w:t>
      </w:r>
      <w:r w:rsidR="007146BC">
        <w:rPr>
          <w:rFonts w:ascii="Times New Roman" w:eastAsia="Times New Roman" w:hAnsi="Times New Roman" w:cs="Times New Roman"/>
          <w:sz w:val="24"/>
          <w:szCs w:val="24"/>
          <w:lang w:val="sq-AL"/>
        </w:rPr>
        <w:t>;</w:t>
      </w:r>
    </w:p>
    <w:p w14:paraId="65AA7BB3" w14:textId="4E01011A" w:rsidR="00456521" w:rsidRPr="00E83851" w:rsidRDefault="007A0FC4" w:rsidP="00032F3E">
      <w:pPr>
        <w:numPr>
          <w:ilvl w:val="0"/>
          <w:numId w:val="1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Harton listat me afatet e ru</w:t>
      </w:r>
      <w:r w:rsidR="007146BC">
        <w:rPr>
          <w:rFonts w:ascii="Times New Roman" w:eastAsia="Times New Roman" w:hAnsi="Times New Roman" w:cs="Times New Roman"/>
          <w:sz w:val="24"/>
          <w:szCs w:val="24"/>
          <w:lang w:val="sq-AL"/>
        </w:rPr>
        <w:t>ajtjes së dokumente</w:t>
      </w:r>
      <w:r w:rsidR="00456521" w:rsidRPr="00E83851">
        <w:rPr>
          <w:rFonts w:ascii="Times New Roman" w:eastAsia="Times New Roman" w:hAnsi="Times New Roman" w:cs="Times New Roman"/>
          <w:sz w:val="24"/>
          <w:szCs w:val="24"/>
          <w:lang w:val="sq-AL"/>
        </w:rPr>
        <w:t>ve në arkivë</w:t>
      </w:r>
      <w:r w:rsidR="007146BC">
        <w:rPr>
          <w:rFonts w:ascii="Times New Roman" w:eastAsia="Times New Roman" w:hAnsi="Times New Roman" w:cs="Times New Roman"/>
          <w:sz w:val="24"/>
          <w:szCs w:val="24"/>
          <w:lang w:val="sq-AL"/>
        </w:rPr>
        <w:t>;</w:t>
      </w:r>
    </w:p>
    <w:p w14:paraId="58587292" w14:textId="1794158B" w:rsidR="00456521" w:rsidRPr="00E83851" w:rsidRDefault="007A0FC4" w:rsidP="00032F3E">
      <w:pPr>
        <w:numPr>
          <w:ilvl w:val="0"/>
          <w:numId w:val="1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Përgatit inventarin përfundimtar për dosjet, i arkivon ato sipas afateve te ruajtjes dh</w:t>
      </w:r>
      <w:r w:rsidR="00456521" w:rsidRPr="00E83851">
        <w:rPr>
          <w:rFonts w:ascii="Times New Roman" w:eastAsia="Times New Roman" w:hAnsi="Times New Roman" w:cs="Times New Roman"/>
          <w:sz w:val="24"/>
          <w:szCs w:val="24"/>
          <w:lang w:val="sq-AL"/>
        </w:rPr>
        <w:t>e  kryen kompjuterizimin e tyre</w:t>
      </w:r>
      <w:r w:rsidR="007146BC">
        <w:rPr>
          <w:rFonts w:ascii="Times New Roman" w:eastAsia="Times New Roman" w:hAnsi="Times New Roman" w:cs="Times New Roman"/>
          <w:sz w:val="24"/>
          <w:szCs w:val="24"/>
          <w:lang w:val="sq-AL"/>
        </w:rPr>
        <w:t>;</w:t>
      </w:r>
    </w:p>
    <w:p w14:paraId="54301E22" w14:textId="270B39D5" w:rsidR="00456521" w:rsidRPr="00E83851" w:rsidRDefault="007A0FC4" w:rsidP="00032F3E">
      <w:pPr>
        <w:numPr>
          <w:ilvl w:val="0"/>
          <w:numId w:val="18"/>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Kryen me urdhër me shkrim të Drejtorit të Përgjithshëm Ekzekutiv </w:t>
      </w:r>
      <w:r w:rsidR="00456521" w:rsidRPr="00E83851">
        <w:rPr>
          <w:rFonts w:ascii="Times New Roman" w:eastAsia="Times New Roman" w:hAnsi="Times New Roman" w:cs="Times New Roman"/>
          <w:sz w:val="24"/>
          <w:szCs w:val="24"/>
          <w:lang w:val="sq-AL"/>
        </w:rPr>
        <w:t>daljen e dokumenteve nga arkiva</w:t>
      </w:r>
      <w:r w:rsidR="007146BC">
        <w:rPr>
          <w:rFonts w:ascii="Times New Roman" w:eastAsia="Times New Roman" w:hAnsi="Times New Roman" w:cs="Times New Roman"/>
          <w:sz w:val="24"/>
          <w:szCs w:val="24"/>
          <w:lang w:val="sq-AL"/>
        </w:rPr>
        <w:t>;</w:t>
      </w:r>
    </w:p>
    <w:p w14:paraId="5500E90C" w14:textId="15819EC8" w:rsidR="007A0FC4" w:rsidRPr="00E83851" w:rsidRDefault="007A0FC4" w:rsidP="00032F3E">
      <w:pPr>
        <w:numPr>
          <w:ilvl w:val="0"/>
          <w:numId w:val="18"/>
        </w:numPr>
        <w:spacing w:after="0" w:line="276" w:lineRule="auto"/>
        <w:contextualSpacing/>
        <w:jc w:val="both"/>
        <w:rPr>
          <w:rFonts w:ascii="Times New Roman" w:eastAsia="Times New Roman" w:hAnsi="Times New Roman" w:cs="Times New Roman"/>
          <w:b/>
          <w:sz w:val="24"/>
          <w:szCs w:val="24"/>
          <w:lang w:val="sq-AL" w:eastAsia="x-none"/>
        </w:rPr>
      </w:pPr>
      <w:r w:rsidRPr="00E83851">
        <w:rPr>
          <w:rFonts w:ascii="Times New Roman" w:eastAsia="Times New Roman" w:hAnsi="Times New Roman" w:cs="Times New Roman"/>
          <w:sz w:val="24"/>
          <w:szCs w:val="24"/>
          <w:lang w:val="sq-AL"/>
        </w:rPr>
        <w:t>Kryen çdo detyrë tjetër të ngarkuar nga eprorët</w:t>
      </w:r>
      <w:r w:rsidR="007146BC">
        <w:rPr>
          <w:rFonts w:ascii="Times New Roman" w:eastAsia="Times New Roman" w:hAnsi="Times New Roman" w:cs="Times New Roman"/>
          <w:sz w:val="24"/>
          <w:szCs w:val="24"/>
          <w:lang w:val="sq-AL"/>
        </w:rPr>
        <w:t>.</w:t>
      </w:r>
    </w:p>
    <w:p w14:paraId="1EF96460" w14:textId="77777777" w:rsidR="00456521" w:rsidRPr="00E83851" w:rsidRDefault="00456521" w:rsidP="00456521">
      <w:pPr>
        <w:spacing w:after="0" w:line="276" w:lineRule="auto"/>
        <w:ind w:left="720"/>
        <w:contextualSpacing/>
        <w:jc w:val="both"/>
        <w:rPr>
          <w:rFonts w:ascii="Times New Roman" w:eastAsia="Times New Roman" w:hAnsi="Times New Roman" w:cs="Times New Roman"/>
          <w:b/>
          <w:sz w:val="24"/>
          <w:szCs w:val="24"/>
          <w:lang w:val="sq-AL" w:eastAsia="x-none"/>
        </w:rPr>
      </w:pPr>
    </w:p>
    <w:p w14:paraId="608C89BE" w14:textId="77777777" w:rsidR="00B701A1" w:rsidRPr="00E83851" w:rsidRDefault="00B701A1" w:rsidP="00456521">
      <w:pPr>
        <w:spacing w:after="0" w:line="276" w:lineRule="auto"/>
        <w:ind w:left="720"/>
        <w:contextualSpacing/>
        <w:jc w:val="both"/>
        <w:rPr>
          <w:rFonts w:ascii="Times New Roman" w:eastAsia="Times New Roman" w:hAnsi="Times New Roman" w:cs="Times New Roman"/>
          <w:b/>
          <w:sz w:val="24"/>
          <w:szCs w:val="24"/>
          <w:lang w:val="sq-AL" w:eastAsia="x-none"/>
        </w:rPr>
      </w:pPr>
    </w:p>
    <w:p w14:paraId="0A8D3A2F" w14:textId="77777777" w:rsidR="007A0FC4" w:rsidRPr="00E83851" w:rsidRDefault="00B11CF2" w:rsidP="008150C0">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lastRenderedPageBreak/>
        <w:t xml:space="preserve">Neni </w:t>
      </w:r>
      <w:r w:rsidR="00456521" w:rsidRPr="00E83851">
        <w:rPr>
          <w:rFonts w:ascii="Times New Roman" w:eastAsia="Times New Roman" w:hAnsi="Times New Roman" w:cs="Times New Roman"/>
          <w:b/>
          <w:sz w:val="24"/>
          <w:szCs w:val="24"/>
          <w:lang w:val="sq-AL"/>
        </w:rPr>
        <w:t>50</w:t>
      </w:r>
    </w:p>
    <w:p w14:paraId="66FDCFB9" w14:textId="77777777" w:rsidR="007A0FC4" w:rsidRPr="00E83851" w:rsidRDefault="007A0FC4" w:rsidP="008150C0">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 xml:space="preserve">Detyrat Kryesore të Sektorit të </w:t>
      </w:r>
      <w:r w:rsidR="00A2192B" w:rsidRPr="00E83851">
        <w:rPr>
          <w:rFonts w:ascii="Times New Roman" w:eastAsia="Times New Roman" w:hAnsi="Times New Roman" w:cs="Times New Roman"/>
          <w:b/>
          <w:sz w:val="24"/>
          <w:szCs w:val="24"/>
          <w:lang w:val="sq-AL"/>
        </w:rPr>
        <w:t>Shërbimeve dhe</w:t>
      </w:r>
      <w:r w:rsidR="003D2D25" w:rsidRPr="00E83851">
        <w:rPr>
          <w:rFonts w:ascii="Times New Roman" w:eastAsia="Times New Roman" w:hAnsi="Times New Roman" w:cs="Times New Roman"/>
          <w:b/>
          <w:sz w:val="24"/>
          <w:szCs w:val="24"/>
          <w:lang w:val="sq-AL"/>
        </w:rPr>
        <w:t xml:space="preserve"> </w:t>
      </w:r>
      <w:r w:rsidRPr="00E83851">
        <w:rPr>
          <w:rFonts w:ascii="Times New Roman" w:eastAsia="Times New Roman" w:hAnsi="Times New Roman" w:cs="Times New Roman"/>
          <w:b/>
          <w:sz w:val="24"/>
          <w:szCs w:val="24"/>
          <w:lang w:val="sq-AL"/>
        </w:rPr>
        <w:t>Prokurim</w:t>
      </w:r>
      <w:r w:rsidR="003D2D25" w:rsidRPr="00E83851">
        <w:rPr>
          <w:rFonts w:ascii="Times New Roman" w:eastAsia="Times New Roman" w:hAnsi="Times New Roman" w:cs="Times New Roman"/>
          <w:b/>
          <w:sz w:val="24"/>
          <w:szCs w:val="24"/>
          <w:lang w:val="sq-AL"/>
        </w:rPr>
        <w:t>eve</w:t>
      </w:r>
      <w:r w:rsidRPr="00E83851">
        <w:rPr>
          <w:rFonts w:ascii="Times New Roman" w:eastAsia="Times New Roman" w:hAnsi="Times New Roman" w:cs="Times New Roman"/>
          <w:b/>
          <w:sz w:val="24"/>
          <w:szCs w:val="24"/>
          <w:lang w:val="sq-AL"/>
        </w:rPr>
        <w:t xml:space="preserve"> </w:t>
      </w:r>
    </w:p>
    <w:p w14:paraId="3216E451" w14:textId="77777777" w:rsidR="00A2192B" w:rsidRPr="00E83851" w:rsidRDefault="00A2192B" w:rsidP="008150C0">
      <w:pPr>
        <w:spacing w:line="276" w:lineRule="auto"/>
        <w:rPr>
          <w:rFonts w:ascii="Times New Roman" w:hAnsi="Times New Roman" w:cs="Times New Roman"/>
          <w:sz w:val="24"/>
          <w:szCs w:val="24"/>
          <w:lang w:val="sq-AL"/>
        </w:rPr>
      </w:pPr>
    </w:p>
    <w:p w14:paraId="3341D7C9" w14:textId="77777777" w:rsidR="007A0FC4" w:rsidRPr="00E83851" w:rsidRDefault="00A2192B" w:rsidP="008150C0">
      <w:pPr>
        <w:spacing w:line="276" w:lineRule="auto"/>
        <w:rPr>
          <w:rFonts w:ascii="Times New Roman" w:hAnsi="Times New Roman" w:cs="Times New Roman"/>
          <w:sz w:val="24"/>
          <w:szCs w:val="24"/>
          <w:lang w:val="sq-AL"/>
        </w:rPr>
      </w:pPr>
      <w:r w:rsidRPr="00E83851">
        <w:rPr>
          <w:rFonts w:ascii="Times New Roman" w:hAnsi="Times New Roman" w:cs="Times New Roman"/>
          <w:sz w:val="24"/>
          <w:szCs w:val="24"/>
          <w:lang w:val="sq-AL"/>
        </w:rPr>
        <w:t xml:space="preserve">Sektori i </w:t>
      </w:r>
      <w:r w:rsidRPr="00E83851">
        <w:rPr>
          <w:rFonts w:ascii="Times New Roman" w:eastAsia="Times New Roman" w:hAnsi="Times New Roman" w:cs="Times New Roman"/>
          <w:sz w:val="24"/>
          <w:szCs w:val="24"/>
          <w:lang w:val="sq-AL"/>
        </w:rPr>
        <w:t xml:space="preserve">Shërbimeve dhe Prokurimeve </w:t>
      </w:r>
      <w:r w:rsidRPr="00E83851">
        <w:rPr>
          <w:rFonts w:ascii="Times New Roman" w:hAnsi="Times New Roman" w:cs="Times New Roman"/>
          <w:sz w:val="24"/>
          <w:szCs w:val="24"/>
          <w:lang w:val="sq-AL"/>
        </w:rPr>
        <w:t>kryen detyrat si më poshtë:</w:t>
      </w:r>
    </w:p>
    <w:p w14:paraId="00000421" w14:textId="77777777" w:rsidR="007A0FC4" w:rsidRPr="00E83851" w:rsidRDefault="007A0FC4" w:rsidP="00032F3E">
      <w:pPr>
        <w:numPr>
          <w:ilvl w:val="0"/>
          <w:numId w:val="19"/>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Është përgjegjës për drejtimin, administrimin dhe mbarëvajtjen e punës së sektorit;</w:t>
      </w:r>
    </w:p>
    <w:p w14:paraId="1BAB0BC1" w14:textId="77777777" w:rsidR="007A0FC4" w:rsidRPr="00E83851" w:rsidRDefault="007A0FC4" w:rsidP="00032F3E">
      <w:pPr>
        <w:numPr>
          <w:ilvl w:val="0"/>
          <w:numId w:val="19"/>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Kryen të gjitha detyrat dhe përgjegjësitë që  ngarkon Ligji i Prokurimit publik;</w:t>
      </w:r>
    </w:p>
    <w:p w14:paraId="0BEEB393" w14:textId="77777777" w:rsidR="007A0FC4" w:rsidRPr="00E83851" w:rsidRDefault="007A0FC4" w:rsidP="00032F3E">
      <w:pPr>
        <w:numPr>
          <w:ilvl w:val="0"/>
          <w:numId w:val="19"/>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Realizon dhe monitoron në vazhdimësi të gjitha proceset e prokurimit në  zbatim të kuadrit ligjor;</w:t>
      </w:r>
    </w:p>
    <w:p w14:paraId="5F6BC21A" w14:textId="77777777" w:rsidR="007A0FC4" w:rsidRPr="00E83851" w:rsidRDefault="007A0FC4" w:rsidP="00032F3E">
      <w:pPr>
        <w:numPr>
          <w:ilvl w:val="0"/>
          <w:numId w:val="19"/>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Ndjek  realizimin e zërave të buxhetit për shpenzime administrative dhe investime;</w:t>
      </w:r>
    </w:p>
    <w:p w14:paraId="44024606" w14:textId="77777777" w:rsidR="007A0FC4" w:rsidRPr="00E83851" w:rsidRDefault="007A0FC4" w:rsidP="00032F3E">
      <w:pPr>
        <w:numPr>
          <w:ilvl w:val="0"/>
          <w:numId w:val="19"/>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Është përgjegjës për hartimin e regjistrit të parashikimeve dhe realizimeve të prokurimeve publike brenda afateve të përcaktuara në ligjin për prokurimet publike, si dhe  në përputhje me aktet nënligjore për prokurimet publike;</w:t>
      </w:r>
    </w:p>
    <w:p w14:paraId="26452135" w14:textId="77777777" w:rsidR="007A0FC4" w:rsidRPr="00E83851" w:rsidRDefault="007A0FC4" w:rsidP="00032F3E">
      <w:pPr>
        <w:numPr>
          <w:ilvl w:val="0"/>
          <w:numId w:val="19"/>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Është përgjegjës për hartimin e dokumentacionit të tenderit në përputhje me legjislacionin në fuqi, kërkesat për kualifikim dhe kriteret e vlerësimit;</w:t>
      </w:r>
    </w:p>
    <w:p w14:paraId="4517BD9A" w14:textId="77777777" w:rsidR="007A0FC4" w:rsidRPr="00E83851" w:rsidRDefault="007A0FC4" w:rsidP="00032F3E">
      <w:pPr>
        <w:numPr>
          <w:ilvl w:val="0"/>
          <w:numId w:val="19"/>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Harton të gjitha urdhrat për ngritje komisionesh që janë të përcaktuara në bazën ligjore gjatë procesit të prokurimit;</w:t>
      </w:r>
    </w:p>
    <w:p w14:paraId="3AD1A47F" w14:textId="2C2F84FF" w:rsidR="007A0FC4" w:rsidRPr="00E83851" w:rsidRDefault="007146BC" w:rsidP="00032F3E">
      <w:pPr>
        <w:numPr>
          <w:ilvl w:val="0"/>
          <w:numId w:val="19"/>
        </w:numPr>
        <w:spacing w:after="0" w:line="276" w:lineRule="auto"/>
        <w:contextualSpacing/>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Harton </w:t>
      </w:r>
      <w:r w:rsidR="00DC0875">
        <w:rPr>
          <w:rFonts w:ascii="Times New Roman" w:eastAsia="Times New Roman" w:hAnsi="Times New Roman" w:cs="Times New Roman"/>
          <w:sz w:val="24"/>
          <w:szCs w:val="24"/>
          <w:lang w:val="sq-AL"/>
        </w:rPr>
        <w:t>projekt</w:t>
      </w:r>
      <w:r w:rsidR="007A0FC4" w:rsidRPr="00E83851">
        <w:rPr>
          <w:rFonts w:ascii="Times New Roman" w:eastAsia="Times New Roman" w:hAnsi="Times New Roman" w:cs="Times New Roman"/>
          <w:sz w:val="24"/>
          <w:szCs w:val="24"/>
          <w:lang w:val="sq-AL"/>
        </w:rPr>
        <w:t>kontratat që duhet të lidhen me operatorët ekonomik duke bashkëpunuar me specialist të fushës sipas rastit;</w:t>
      </w:r>
    </w:p>
    <w:p w14:paraId="17A07707" w14:textId="7666DBB8" w:rsidR="00A2192B" w:rsidRPr="00E83851" w:rsidRDefault="007A0FC4" w:rsidP="00032F3E">
      <w:pPr>
        <w:numPr>
          <w:ilvl w:val="0"/>
          <w:numId w:val="19"/>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Në zbatim të kërkesës që vjen nga drejtori të ndryshme brenda institucionit, përcakton fondin limit në përputhje me buxhetin e miratuar dhe regjistrin e miratuara të prokurimeve ose drejton procesin e studimit të tregut</w:t>
      </w:r>
      <w:r w:rsidR="007146BC">
        <w:rPr>
          <w:rFonts w:ascii="Times New Roman" w:eastAsia="Times New Roman" w:hAnsi="Times New Roman" w:cs="Times New Roman"/>
          <w:sz w:val="24"/>
          <w:szCs w:val="24"/>
          <w:lang w:val="sq-AL"/>
        </w:rPr>
        <w:t xml:space="preserve"> për përcaktimin e fondit limit;</w:t>
      </w:r>
    </w:p>
    <w:p w14:paraId="020307B0" w14:textId="77777777" w:rsidR="007A0FC4" w:rsidRPr="00E83851" w:rsidRDefault="007A0FC4" w:rsidP="00032F3E">
      <w:pPr>
        <w:numPr>
          <w:ilvl w:val="0"/>
          <w:numId w:val="19"/>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Siguron mirëmbajtjen dhe kushte higjenike të ambienteve të Autoritetit;</w:t>
      </w:r>
    </w:p>
    <w:p w14:paraId="494A8AA2" w14:textId="77777777" w:rsidR="007A0FC4" w:rsidRPr="00E83851" w:rsidRDefault="007A0FC4" w:rsidP="00032F3E">
      <w:pPr>
        <w:numPr>
          <w:ilvl w:val="0"/>
          <w:numId w:val="19"/>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Vepron me përparësi për raste emergjente të shërbimeve për të cilat shfaqet nevoja;</w:t>
      </w:r>
    </w:p>
    <w:p w14:paraId="4BB53C53" w14:textId="77777777" w:rsidR="007A0FC4" w:rsidRPr="00E83851" w:rsidRDefault="007A0FC4" w:rsidP="00032F3E">
      <w:pPr>
        <w:numPr>
          <w:ilvl w:val="0"/>
          <w:numId w:val="19"/>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Ndjek dhe monitoron problematikat që lidhen me sigurinë e selisë, mbrojtjen nga zjarri, sigurinë shëndetësore, mirëmbajtjen e ambienteve dhe posteve të punës në AMF;</w:t>
      </w:r>
    </w:p>
    <w:p w14:paraId="02D813F9" w14:textId="77777777" w:rsidR="007A0FC4" w:rsidRPr="00E83851" w:rsidRDefault="007A0FC4" w:rsidP="00032F3E">
      <w:pPr>
        <w:numPr>
          <w:ilvl w:val="0"/>
          <w:numId w:val="19"/>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Siguron shërbimin e lëvizjes me automjet, punonjësve të administratës, me qëllim përmbushjen e detyrave funksionale gjatë orarit zyrtar të punës;</w:t>
      </w:r>
    </w:p>
    <w:p w14:paraId="3682E670" w14:textId="77777777" w:rsidR="007A0FC4" w:rsidRPr="00E83851" w:rsidRDefault="007A0FC4" w:rsidP="00032F3E">
      <w:pPr>
        <w:numPr>
          <w:ilvl w:val="0"/>
          <w:numId w:val="19"/>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Planifikon shpërndarjen e mjeteve të punës sipas kërkesës së çdo drejtorie/sektori;</w:t>
      </w:r>
    </w:p>
    <w:p w14:paraId="56CF2C42" w14:textId="77777777" w:rsidR="007A0FC4" w:rsidRPr="00E83851" w:rsidRDefault="007A0FC4" w:rsidP="00032F3E">
      <w:pPr>
        <w:numPr>
          <w:ilvl w:val="0"/>
          <w:numId w:val="19"/>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Administron automjetet sipas rregullave për vendin e kohën e parkimit, lëvizjet e përdorimit brenda dhe jashtë qytetit për nevojat e institucionit sipas urdhrit të brendshëm të aprovuar nga titullari;</w:t>
      </w:r>
    </w:p>
    <w:p w14:paraId="64E1BB16" w14:textId="77777777" w:rsidR="007A0FC4" w:rsidRPr="00E83851" w:rsidRDefault="007A0FC4" w:rsidP="00032F3E">
      <w:pPr>
        <w:numPr>
          <w:ilvl w:val="0"/>
          <w:numId w:val="19"/>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Ndjek furnizimin dhe shpenzimin me karburant në përputhje me lëvizjet e automjeteve dhe gjeneratorit çdo muaj;</w:t>
      </w:r>
    </w:p>
    <w:p w14:paraId="42D33666" w14:textId="63080B44" w:rsidR="000C31C7" w:rsidRPr="00E83851" w:rsidRDefault="000C31C7" w:rsidP="00032F3E">
      <w:pPr>
        <w:numPr>
          <w:ilvl w:val="0"/>
          <w:numId w:val="19"/>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hAnsi="Times New Roman" w:cs="Times New Roman"/>
          <w:sz w:val="24"/>
          <w:szCs w:val="24"/>
          <w:lang w:val="sq-AL"/>
        </w:rPr>
        <w:t>Raporton te Drejtori i Drejtorisë për realizimin dhe ecurinë e detyrave</w:t>
      </w:r>
      <w:r w:rsidR="007146BC">
        <w:rPr>
          <w:rFonts w:ascii="Times New Roman" w:hAnsi="Times New Roman" w:cs="Times New Roman"/>
          <w:sz w:val="24"/>
          <w:szCs w:val="24"/>
          <w:lang w:val="sq-AL"/>
        </w:rPr>
        <w:t>;</w:t>
      </w:r>
    </w:p>
    <w:p w14:paraId="3BDAC71D" w14:textId="47B34568" w:rsidR="007A0FC4" w:rsidRPr="00E83851" w:rsidRDefault="007A0FC4" w:rsidP="00032F3E">
      <w:pPr>
        <w:numPr>
          <w:ilvl w:val="0"/>
          <w:numId w:val="19"/>
        </w:numPr>
        <w:spacing w:after="0" w:line="276" w:lineRule="auto"/>
        <w:contextualSpacing/>
        <w:jc w:val="both"/>
        <w:rPr>
          <w:rFonts w:ascii="Times New Roman" w:eastAsia="Times New Roman" w:hAnsi="Times New Roman" w:cs="Times New Roman"/>
          <w:sz w:val="24"/>
          <w:szCs w:val="24"/>
          <w:lang w:val="sq-AL" w:eastAsia="x-none"/>
        </w:rPr>
      </w:pPr>
      <w:r w:rsidRPr="00E83851">
        <w:rPr>
          <w:rFonts w:ascii="Times New Roman" w:eastAsia="Times New Roman" w:hAnsi="Times New Roman" w:cs="Times New Roman"/>
          <w:sz w:val="24"/>
          <w:szCs w:val="24"/>
          <w:lang w:val="sq-AL"/>
        </w:rPr>
        <w:t>Kryen çdo detyrë</w:t>
      </w:r>
      <w:r w:rsidR="007146BC">
        <w:rPr>
          <w:rFonts w:ascii="Times New Roman" w:eastAsia="Times New Roman" w:hAnsi="Times New Roman" w:cs="Times New Roman"/>
          <w:sz w:val="24"/>
          <w:szCs w:val="24"/>
          <w:lang w:val="sq-AL"/>
        </w:rPr>
        <w:t xml:space="preserve"> tjetër të ngarkuar nga eprorët.</w:t>
      </w:r>
    </w:p>
    <w:p w14:paraId="53157821" w14:textId="77777777" w:rsidR="00456521" w:rsidRPr="00E83851" w:rsidRDefault="00456521" w:rsidP="00456521">
      <w:pPr>
        <w:spacing w:after="0" w:line="276" w:lineRule="auto"/>
        <w:ind w:left="720"/>
        <w:contextualSpacing/>
        <w:jc w:val="both"/>
        <w:rPr>
          <w:rFonts w:ascii="Times New Roman" w:eastAsia="Times New Roman" w:hAnsi="Times New Roman" w:cs="Times New Roman"/>
          <w:sz w:val="24"/>
          <w:szCs w:val="24"/>
          <w:lang w:val="sq-AL" w:eastAsia="x-none"/>
        </w:rPr>
      </w:pPr>
    </w:p>
    <w:p w14:paraId="79AE6699" w14:textId="77777777" w:rsidR="007A0FC4" w:rsidRPr="00AD32F7" w:rsidRDefault="007A0FC4" w:rsidP="008150C0">
      <w:pPr>
        <w:spacing w:after="0" w:line="276" w:lineRule="auto"/>
        <w:jc w:val="both"/>
        <w:rPr>
          <w:rFonts w:ascii="Times New Roman" w:eastAsia="Times New Roman" w:hAnsi="Times New Roman" w:cs="Times New Roman"/>
          <w:snapToGrid w:val="0"/>
          <w:sz w:val="24"/>
          <w:szCs w:val="24"/>
          <w:lang w:val="sq-AL"/>
        </w:rPr>
      </w:pPr>
      <w:r w:rsidRPr="00AD32F7">
        <w:rPr>
          <w:rFonts w:ascii="Times New Roman" w:eastAsia="Times New Roman" w:hAnsi="Times New Roman" w:cs="Times New Roman"/>
          <w:snapToGrid w:val="0"/>
          <w:sz w:val="24"/>
          <w:szCs w:val="24"/>
          <w:lang w:val="sq-AL"/>
        </w:rPr>
        <w:t>Detyrat dhe përgjegjësitë kryesore</w:t>
      </w:r>
      <w:r w:rsidR="00A74576" w:rsidRPr="00AD32F7">
        <w:rPr>
          <w:rFonts w:ascii="Times New Roman" w:eastAsia="Times New Roman" w:hAnsi="Times New Roman" w:cs="Times New Roman"/>
          <w:snapToGrid w:val="0"/>
          <w:sz w:val="24"/>
          <w:szCs w:val="24"/>
          <w:lang w:val="sq-AL"/>
        </w:rPr>
        <w:t xml:space="preserve"> të </w:t>
      </w:r>
      <w:r w:rsidR="00456521" w:rsidRPr="00AD32F7">
        <w:rPr>
          <w:rFonts w:ascii="Times New Roman" w:eastAsia="Times New Roman" w:hAnsi="Times New Roman" w:cs="Times New Roman"/>
          <w:snapToGrid w:val="0"/>
          <w:sz w:val="24"/>
          <w:szCs w:val="24"/>
          <w:lang w:val="sq-AL"/>
        </w:rPr>
        <w:t>recepsionistit/magazinier</w:t>
      </w:r>
    </w:p>
    <w:p w14:paraId="32A2E8E7" w14:textId="149DD9F6" w:rsidR="00456521" w:rsidRPr="00E83851" w:rsidRDefault="00456521" w:rsidP="00032F3E">
      <w:pPr>
        <w:widowControl w:val="0"/>
        <w:numPr>
          <w:ilvl w:val="0"/>
          <w:numId w:val="30"/>
        </w:numPr>
        <w:autoSpaceDE w:val="0"/>
        <w:autoSpaceDN w:val="0"/>
        <w:adjustRightInd w:val="0"/>
        <w:spacing w:after="0" w:line="276" w:lineRule="auto"/>
        <w:ind w:right="1137"/>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Menaxhon sistemin e hyrje daljeve n</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 xml:space="preserve"> institucion dhe </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sht</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 xml:space="preserve"> p</w:t>
      </w:r>
      <w:r w:rsidR="00AC3696" w:rsidRPr="00E83851">
        <w:rPr>
          <w:rFonts w:ascii="Times New Roman" w:eastAsia="Times New Roman" w:hAnsi="Times New Roman" w:cs="Times New Roman"/>
          <w:sz w:val="24"/>
          <w:szCs w:val="24"/>
          <w:lang w:val="sq-AL"/>
        </w:rPr>
        <w:t>ë</w:t>
      </w:r>
      <w:r w:rsidR="00757E08">
        <w:rPr>
          <w:rFonts w:ascii="Times New Roman" w:eastAsia="Times New Roman" w:hAnsi="Times New Roman" w:cs="Times New Roman"/>
          <w:sz w:val="24"/>
          <w:szCs w:val="24"/>
          <w:lang w:val="sq-AL"/>
        </w:rPr>
        <w:t>rgjegjë</w:t>
      </w:r>
      <w:r w:rsidRPr="00E83851">
        <w:rPr>
          <w:rFonts w:ascii="Times New Roman" w:eastAsia="Times New Roman" w:hAnsi="Times New Roman" w:cs="Times New Roman"/>
          <w:sz w:val="24"/>
          <w:szCs w:val="24"/>
          <w:lang w:val="sq-AL"/>
        </w:rPr>
        <w:t>s p</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r marrjen e dokument</w:t>
      </w:r>
      <w:r w:rsidR="00757E08">
        <w:rPr>
          <w:rFonts w:ascii="Times New Roman" w:eastAsia="Times New Roman" w:hAnsi="Times New Roman" w:cs="Times New Roman"/>
          <w:sz w:val="24"/>
          <w:szCs w:val="24"/>
          <w:lang w:val="sq-AL"/>
        </w:rPr>
        <w:t>e</w:t>
      </w:r>
      <w:r w:rsidRPr="00E83851">
        <w:rPr>
          <w:rFonts w:ascii="Times New Roman" w:eastAsia="Times New Roman" w:hAnsi="Times New Roman" w:cs="Times New Roman"/>
          <w:sz w:val="24"/>
          <w:szCs w:val="24"/>
          <w:lang w:val="sq-AL"/>
        </w:rPr>
        <w:t>ve hyr</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se n</w:t>
      </w:r>
      <w:r w:rsidR="00AC3696"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z w:val="24"/>
          <w:szCs w:val="24"/>
          <w:lang w:val="sq-AL"/>
        </w:rPr>
        <w:t xml:space="preserve"> institucion</w:t>
      </w:r>
    </w:p>
    <w:p w14:paraId="2ECDC05C" w14:textId="3F9CCD47" w:rsidR="00456521" w:rsidRPr="00E83851" w:rsidRDefault="00757E08" w:rsidP="00032F3E">
      <w:pPr>
        <w:widowControl w:val="0"/>
        <w:numPr>
          <w:ilvl w:val="0"/>
          <w:numId w:val="30"/>
        </w:numPr>
        <w:autoSpaceDE w:val="0"/>
        <w:autoSpaceDN w:val="0"/>
        <w:adjustRightInd w:val="0"/>
        <w:spacing w:after="0" w:line="276" w:lineRule="auto"/>
        <w:ind w:right="1137"/>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Siguron një</w:t>
      </w:r>
      <w:r w:rsidR="00456521" w:rsidRPr="00E83851">
        <w:rPr>
          <w:rFonts w:ascii="Times New Roman" w:eastAsia="Times New Roman" w:hAnsi="Times New Roman" w:cs="Times New Roman"/>
          <w:sz w:val="24"/>
          <w:szCs w:val="24"/>
          <w:lang w:val="sq-AL"/>
        </w:rPr>
        <w:t xml:space="preserve"> komunikim korrekt me personat q</w:t>
      </w:r>
      <w:r w:rsidR="00AC3696" w:rsidRPr="00E83851">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paraqiten</w:t>
      </w:r>
      <w:r w:rsidR="00456521" w:rsidRPr="00E83851">
        <w:rPr>
          <w:rFonts w:ascii="Times New Roman" w:eastAsia="Times New Roman" w:hAnsi="Times New Roman" w:cs="Times New Roman"/>
          <w:sz w:val="24"/>
          <w:szCs w:val="24"/>
          <w:lang w:val="sq-AL"/>
        </w:rPr>
        <w:t xml:space="preserve"> n</w:t>
      </w:r>
      <w:r w:rsidR="00AC3696" w:rsidRPr="00E83851">
        <w:rPr>
          <w:rFonts w:ascii="Times New Roman" w:eastAsia="Times New Roman" w:hAnsi="Times New Roman" w:cs="Times New Roman"/>
          <w:sz w:val="24"/>
          <w:szCs w:val="24"/>
          <w:lang w:val="sq-AL"/>
        </w:rPr>
        <w:t>ë</w:t>
      </w:r>
      <w:r w:rsidR="00456521" w:rsidRPr="00E83851">
        <w:rPr>
          <w:rFonts w:ascii="Times New Roman" w:eastAsia="Times New Roman" w:hAnsi="Times New Roman" w:cs="Times New Roman"/>
          <w:sz w:val="24"/>
          <w:szCs w:val="24"/>
          <w:lang w:val="sq-AL"/>
        </w:rPr>
        <w:t xml:space="preserve"> recepsion dhe zbaton rregullat p</w:t>
      </w:r>
      <w:r w:rsidR="00AC3696" w:rsidRPr="00E83851">
        <w:rPr>
          <w:rFonts w:ascii="Times New Roman" w:eastAsia="Times New Roman" w:hAnsi="Times New Roman" w:cs="Times New Roman"/>
          <w:sz w:val="24"/>
          <w:szCs w:val="24"/>
          <w:lang w:val="sq-AL"/>
        </w:rPr>
        <w:t>ë</w:t>
      </w:r>
      <w:r w:rsidR="00456521" w:rsidRPr="00E83851">
        <w:rPr>
          <w:rFonts w:ascii="Times New Roman" w:eastAsia="Times New Roman" w:hAnsi="Times New Roman" w:cs="Times New Roman"/>
          <w:sz w:val="24"/>
          <w:szCs w:val="24"/>
          <w:lang w:val="sq-AL"/>
        </w:rPr>
        <w:t>r p</w:t>
      </w:r>
      <w:r w:rsidR="00AC3696" w:rsidRPr="00E83851">
        <w:rPr>
          <w:rFonts w:ascii="Times New Roman" w:eastAsia="Times New Roman" w:hAnsi="Times New Roman" w:cs="Times New Roman"/>
          <w:sz w:val="24"/>
          <w:szCs w:val="24"/>
          <w:lang w:val="sq-AL"/>
        </w:rPr>
        <w:t>ë</w:t>
      </w:r>
      <w:r w:rsidR="00456521" w:rsidRPr="00E83851">
        <w:rPr>
          <w:rFonts w:ascii="Times New Roman" w:eastAsia="Times New Roman" w:hAnsi="Times New Roman" w:cs="Times New Roman"/>
          <w:sz w:val="24"/>
          <w:szCs w:val="24"/>
          <w:lang w:val="sq-AL"/>
        </w:rPr>
        <w:t>rcjelljen e tyre n</w:t>
      </w:r>
      <w:r w:rsidR="00AC3696" w:rsidRPr="00E83851">
        <w:rPr>
          <w:rFonts w:ascii="Times New Roman" w:eastAsia="Times New Roman" w:hAnsi="Times New Roman" w:cs="Times New Roman"/>
          <w:sz w:val="24"/>
          <w:szCs w:val="24"/>
          <w:lang w:val="sq-AL"/>
        </w:rPr>
        <w:t>ë</w:t>
      </w:r>
      <w:r w:rsidR="00456521" w:rsidRPr="00E83851">
        <w:rPr>
          <w:rFonts w:ascii="Times New Roman" w:eastAsia="Times New Roman" w:hAnsi="Times New Roman" w:cs="Times New Roman"/>
          <w:sz w:val="24"/>
          <w:szCs w:val="24"/>
          <w:lang w:val="sq-AL"/>
        </w:rPr>
        <w:t xml:space="preserve"> </w:t>
      </w:r>
    </w:p>
    <w:p w14:paraId="2659461E" w14:textId="77777777" w:rsidR="007A0FC4" w:rsidRPr="00E83851" w:rsidRDefault="007A0FC4" w:rsidP="00032F3E">
      <w:pPr>
        <w:widowControl w:val="0"/>
        <w:numPr>
          <w:ilvl w:val="0"/>
          <w:numId w:val="30"/>
        </w:numPr>
        <w:autoSpaceDE w:val="0"/>
        <w:autoSpaceDN w:val="0"/>
        <w:adjustRightInd w:val="0"/>
        <w:spacing w:after="0" w:line="276" w:lineRule="auto"/>
        <w:ind w:right="1137"/>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Administron dhe mban vlerat  materiale  gjatë  kohës  që  i  ka  në  ngarkim  </w:t>
      </w:r>
      <w:r w:rsidRPr="00E83851">
        <w:rPr>
          <w:rFonts w:ascii="Times New Roman" w:eastAsia="Times New Roman" w:hAnsi="Times New Roman" w:cs="Times New Roman"/>
          <w:sz w:val="24"/>
          <w:szCs w:val="24"/>
          <w:lang w:val="sq-AL"/>
        </w:rPr>
        <w:lastRenderedPageBreak/>
        <w:t>në përputhje me bazën ligjore në fuqi;</w:t>
      </w:r>
    </w:p>
    <w:p w14:paraId="49E3A552" w14:textId="77777777" w:rsidR="007A0FC4" w:rsidRPr="00E83851" w:rsidRDefault="007A0FC4" w:rsidP="00032F3E">
      <w:pPr>
        <w:widowControl w:val="0"/>
        <w:numPr>
          <w:ilvl w:val="0"/>
          <w:numId w:val="30"/>
        </w:numPr>
        <w:autoSpaceDE w:val="0"/>
        <w:autoSpaceDN w:val="0"/>
        <w:adjustRightInd w:val="0"/>
        <w:spacing w:after="0" w:line="276" w:lineRule="auto"/>
        <w:ind w:right="1137"/>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Mbajtja e fletëhyrjeve përkatëse, sipas gjendjes fizike, për të gjitha   vlerat materiale që hyjnë në magazinë;</w:t>
      </w:r>
    </w:p>
    <w:p w14:paraId="3D4A0C03" w14:textId="77777777" w:rsidR="007A0FC4" w:rsidRPr="00E83851" w:rsidRDefault="007A0FC4" w:rsidP="00032F3E">
      <w:pPr>
        <w:widowControl w:val="0"/>
        <w:numPr>
          <w:ilvl w:val="0"/>
          <w:numId w:val="30"/>
        </w:numPr>
        <w:autoSpaceDE w:val="0"/>
        <w:autoSpaceDN w:val="0"/>
        <w:adjustRightInd w:val="0"/>
        <w:spacing w:after="0" w:line="276" w:lineRule="auto"/>
        <w:ind w:right="1137"/>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Mbajtja e urdhër dorëzimeve për daljen e të gjitha vlerave materiale nga magazina;</w:t>
      </w:r>
    </w:p>
    <w:p w14:paraId="5CBBA508" w14:textId="77777777" w:rsidR="007A0FC4" w:rsidRPr="00E83851" w:rsidRDefault="007A0FC4" w:rsidP="00032F3E">
      <w:pPr>
        <w:widowControl w:val="0"/>
        <w:numPr>
          <w:ilvl w:val="0"/>
          <w:numId w:val="30"/>
        </w:numPr>
        <w:autoSpaceDE w:val="0"/>
        <w:autoSpaceDN w:val="0"/>
        <w:adjustRightInd w:val="0"/>
        <w:spacing w:after="0" w:line="276" w:lineRule="auto"/>
        <w:ind w:right="1137"/>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Kryerja e inventarizimit të vlerave materiale, jo më pak se një herë në vit, në fund të çdo viti ushtrimor me mbylljen e pasqyrave financiare;</w:t>
      </w:r>
    </w:p>
    <w:p w14:paraId="25B70ADC" w14:textId="77777777" w:rsidR="007A0FC4" w:rsidRPr="00E83851" w:rsidRDefault="007A0FC4" w:rsidP="00032F3E">
      <w:pPr>
        <w:widowControl w:val="0"/>
        <w:numPr>
          <w:ilvl w:val="0"/>
          <w:numId w:val="30"/>
        </w:numPr>
        <w:autoSpaceDE w:val="0"/>
        <w:autoSpaceDN w:val="0"/>
        <w:adjustRightInd w:val="0"/>
        <w:spacing w:after="0" w:line="276" w:lineRule="auto"/>
        <w:ind w:right="1137"/>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Të kujdeset që dokumentet e shitësit që shoqërojnë vlerat materiale, të përmbajnë patjetër çmimet e tyre;</w:t>
      </w:r>
    </w:p>
    <w:p w14:paraId="7A28636C" w14:textId="77777777" w:rsidR="007A0FC4" w:rsidRPr="00E83851" w:rsidRDefault="007A0FC4" w:rsidP="00032F3E">
      <w:pPr>
        <w:widowControl w:val="0"/>
        <w:numPr>
          <w:ilvl w:val="0"/>
          <w:numId w:val="30"/>
        </w:numPr>
        <w:autoSpaceDE w:val="0"/>
        <w:autoSpaceDN w:val="0"/>
        <w:adjustRightInd w:val="0"/>
        <w:spacing w:after="0" w:line="276" w:lineRule="auto"/>
        <w:ind w:right="1137"/>
        <w:jc w:val="both"/>
        <w:rPr>
          <w:rFonts w:ascii="Times New Roman" w:eastAsia="Times New Roman" w:hAnsi="Times New Roman" w:cs="Times New Roman"/>
          <w:spacing w:val="1"/>
          <w:sz w:val="24"/>
          <w:szCs w:val="24"/>
          <w:lang w:val="sq-AL"/>
        </w:rPr>
      </w:pPr>
      <w:r w:rsidRPr="00E83851">
        <w:rPr>
          <w:rFonts w:ascii="Times New Roman" w:eastAsia="Times New Roman" w:hAnsi="Times New Roman" w:cs="Times New Roman"/>
          <w:sz w:val="24"/>
          <w:szCs w:val="24"/>
          <w:lang w:val="sq-AL"/>
        </w:rPr>
        <w:t>Magazinieri</w:t>
      </w:r>
      <w:r w:rsidRPr="00E83851">
        <w:rPr>
          <w:rFonts w:ascii="Times New Roman" w:eastAsia="Times New Roman" w:hAnsi="Times New Roman" w:cs="Times New Roman"/>
          <w:spacing w:val="11"/>
          <w:sz w:val="24"/>
          <w:szCs w:val="24"/>
          <w:lang w:val="sq-AL"/>
        </w:rPr>
        <w:t xml:space="preserve"> </w:t>
      </w:r>
      <w:r w:rsidRPr="00E83851">
        <w:rPr>
          <w:rFonts w:ascii="Times New Roman" w:eastAsia="Times New Roman" w:hAnsi="Times New Roman" w:cs="Times New Roman"/>
          <w:sz w:val="24"/>
          <w:szCs w:val="24"/>
          <w:lang w:val="sq-AL"/>
        </w:rPr>
        <w:t>është</w:t>
      </w:r>
      <w:r w:rsidRPr="00E83851">
        <w:rPr>
          <w:rFonts w:ascii="Times New Roman" w:eastAsia="Times New Roman" w:hAnsi="Times New Roman" w:cs="Times New Roman"/>
          <w:spacing w:val="12"/>
          <w:sz w:val="24"/>
          <w:szCs w:val="24"/>
          <w:lang w:val="sq-AL"/>
        </w:rPr>
        <w:t xml:space="preserve"> </w:t>
      </w:r>
      <w:r w:rsidRPr="00E83851">
        <w:rPr>
          <w:rFonts w:ascii="Times New Roman" w:eastAsia="Times New Roman" w:hAnsi="Times New Roman" w:cs="Times New Roman"/>
          <w:sz w:val="24"/>
          <w:szCs w:val="24"/>
          <w:lang w:val="sq-AL"/>
        </w:rPr>
        <w:t>p</w:t>
      </w:r>
      <w:r w:rsidRPr="00E83851">
        <w:rPr>
          <w:rFonts w:ascii="Times New Roman" w:eastAsia="Times New Roman" w:hAnsi="Times New Roman" w:cs="Times New Roman"/>
          <w:spacing w:val="-1"/>
          <w:sz w:val="24"/>
          <w:szCs w:val="24"/>
          <w:lang w:val="sq-AL"/>
        </w:rPr>
        <w:t>ë</w:t>
      </w:r>
      <w:r w:rsidRPr="00E83851">
        <w:rPr>
          <w:rFonts w:ascii="Times New Roman" w:eastAsia="Times New Roman" w:hAnsi="Times New Roman" w:cs="Times New Roman"/>
          <w:sz w:val="24"/>
          <w:szCs w:val="24"/>
          <w:lang w:val="sq-AL"/>
        </w:rPr>
        <w:t>rgjegjës</w:t>
      </w:r>
      <w:r w:rsidRPr="00E83851">
        <w:rPr>
          <w:rFonts w:ascii="Times New Roman" w:eastAsia="Times New Roman" w:hAnsi="Times New Roman" w:cs="Times New Roman"/>
          <w:spacing w:val="12"/>
          <w:sz w:val="24"/>
          <w:szCs w:val="24"/>
          <w:lang w:val="sq-AL"/>
        </w:rPr>
        <w:t xml:space="preserve"> </w:t>
      </w:r>
      <w:r w:rsidRPr="00E83851">
        <w:rPr>
          <w:rFonts w:ascii="Times New Roman" w:eastAsia="Times New Roman" w:hAnsi="Times New Roman" w:cs="Times New Roman"/>
          <w:sz w:val="24"/>
          <w:szCs w:val="24"/>
          <w:lang w:val="sq-AL"/>
        </w:rPr>
        <w:t>për</w:t>
      </w:r>
      <w:r w:rsidRPr="00E83851">
        <w:rPr>
          <w:rFonts w:ascii="Times New Roman" w:eastAsia="Times New Roman" w:hAnsi="Times New Roman" w:cs="Times New Roman"/>
          <w:spacing w:val="12"/>
          <w:sz w:val="24"/>
          <w:szCs w:val="24"/>
          <w:lang w:val="sq-AL"/>
        </w:rPr>
        <w:t xml:space="preserve"> </w:t>
      </w:r>
      <w:r w:rsidRPr="00E83851">
        <w:rPr>
          <w:rFonts w:ascii="Times New Roman" w:eastAsia="Times New Roman" w:hAnsi="Times New Roman" w:cs="Times New Roman"/>
          <w:sz w:val="24"/>
          <w:szCs w:val="24"/>
          <w:lang w:val="sq-AL"/>
        </w:rPr>
        <w:t>humbjet,</w:t>
      </w:r>
      <w:r w:rsidRPr="00E83851">
        <w:rPr>
          <w:rFonts w:ascii="Times New Roman" w:eastAsia="Times New Roman" w:hAnsi="Times New Roman" w:cs="Times New Roman"/>
          <w:spacing w:val="12"/>
          <w:sz w:val="24"/>
          <w:szCs w:val="24"/>
          <w:lang w:val="sq-AL"/>
        </w:rPr>
        <w:t xml:space="preserve"> </w:t>
      </w:r>
      <w:r w:rsidRPr="00E83851">
        <w:rPr>
          <w:rFonts w:ascii="Times New Roman" w:eastAsia="Times New Roman" w:hAnsi="Times New Roman" w:cs="Times New Roman"/>
          <w:spacing w:val="-2"/>
          <w:sz w:val="24"/>
          <w:szCs w:val="24"/>
          <w:lang w:val="sq-AL"/>
        </w:rPr>
        <w:t>m</w:t>
      </w:r>
      <w:r w:rsidRPr="00E83851">
        <w:rPr>
          <w:rFonts w:ascii="Times New Roman" w:eastAsia="Times New Roman" w:hAnsi="Times New Roman" w:cs="Times New Roman"/>
          <w:sz w:val="24"/>
          <w:szCs w:val="24"/>
          <w:lang w:val="sq-AL"/>
        </w:rPr>
        <w:t>ungesat</w:t>
      </w:r>
      <w:r w:rsidRPr="00E83851">
        <w:rPr>
          <w:rFonts w:ascii="Times New Roman" w:eastAsia="Times New Roman" w:hAnsi="Times New Roman" w:cs="Times New Roman"/>
          <w:spacing w:val="11"/>
          <w:sz w:val="24"/>
          <w:szCs w:val="24"/>
          <w:lang w:val="sq-AL"/>
        </w:rPr>
        <w:t xml:space="preserve"> </w:t>
      </w:r>
      <w:r w:rsidRPr="00E83851">
        <w:rPr>
          <w:rFonts w:ascii="Times New Roman" w:eastAsia="Times New Roman" w:hAnsi="Times New Roman" w:cs="Times New Roman"/>
          <w:sz w:val="24"/>
          <w:szCs w:val="24"/>
          <w:lang w:val="sq-AL"/>
        </w:rPr>
        <w:t>dhe</w:t>
      </w:r>
      <w:r w:rsidRPr="00E83851">
        <w:rPr>
          <w:rFonts w:ascii="Times New Roman" w:eastAsia="Times New Roman" w:hAnsi="Times New Roman" w:cs="Times New Roman"/>
          <w:spacing w:val="12"/>
          <w:sz w:val="24"/>
          <w:szCs w:val="24"/>
          <w:lang w:val="sq-AL"/>
        </w:rPr>
        <w:t xml:space="preserve"> </w:t>
      </w:r>
      <w:r w:rsidRPr="00E83851">
        <w:rPr>
          <w:rFonts w:ascii="Times New Roman" w:eastAsia="Times New Roman" w:hAnsi="Times New Roman" w:cs="Times New Roman"/>
          <w:sz w:val="24"/>
          <w:szCs w:val="24"/>
          <w:lang w:val="sq-AL"/>
        </w:rPr>
        <w:t>prishjet</w:t>
      </w:r>
      <w:r w:rsidRPr="00E83851">
        <w:rPr>
          <w:rFonts w:ascii="Times New Roman" w:eastAsia="Times New Roman" w:hAnsi="Times New Roman" w:cs="Times New Roman"/>
          <w:spacing w:val="12"/>
          <w:sz w:val="24"/>
          <w:szCs w:val="24"/>
          <w:lang w:val="sq-AL"/>
        </w:rPr>
        <w:t xml:space="preserve"> </w:t>
      </w:r>
      <w:r w:rsidRPr="00E83851">
        <w:rPr>
          <w:rFonts w:ascii="Times New Roman" w:eastAsia="Times New Roman" w:hAnsi="Times New Roman" w:cs="Times New Roman"/>
          <w:sz w:val="24"/>
          <w:szCs w:val="24"/>
          <w:lang w:val="sq-AL"/>
        </w:rPr>
        <w:t>e</w:t>
      </w:r>
      <w:r w:rsidRPr="00E83851">
        <w:rPr>
          <w:rFonts w:ascii="Times New Roman" w:eastAsia="Times New Roman" w:hAnsi="Times New Roman" w:cs="Times New Roman"/>
          <w:spacing w:val="12"/>
          <w:sz w:val="24"/>
          <w:szCs w:val="24"/>
          <w:lang w:val="sq-AL"/>
        </w:rPr>
        <w:t xml:space="preserve"> </w:t>
      </w:r>
      <w:r w:rsidRPr="00E83851">
        <w:rPr>
          <w:rFonts w:ascii="Times New Roman" w:eastAsia="Times New Roman" w:hAnsi="Times New Roman" w:cs="Times New Roman"/>
          <w:sz w:val="24"/>
          <w:szCs w:val="24"/>
          <w:lang w:val="sq-AL"/>
        </w:rPr>
        <w:t>shkaktuara</w:t>
      </w:r>
      <w:r w:rsidRPr="00E83851">
        <w:rPr>
          <w:rFonts w:ascii="Times New Roman" w:eastAsia="Times New Roman" w:hAnsi="Times New Roman" w:cs="Times New Roman"/>
          <w:spacing w:val="12"/>
          <w:sz w:val="24"/>
          <w:szCs w:val="24"/>
          <w:lang w:val="sq-AL"/>
        </w:rPr>
        <w:t xml:space="preserve"> </w:t>
      </w:r>
      <w:r w:rsidRPr="00E83851">
        <w:rPr>
          <w:rFonts w:ascii="Times New Roman" w:eastAsia="Times New Roman" w:hAnsi="Times New Roman" w:cs="Times New Roman"/>
          <w:sz w:val="24"/>
          <w:szCs w:val="24"/>
          <w:lang w:val="sq-AL"/>
        </w:rPr>
        <w:t>nga neglizhenca</w:t>
      </w:r>
      <w:r w:rsidRPr="00E83851">
        <w:rPr>
          <w:rFonts w:ascii="Times New Roman" w:eastAsia="Times New Roman" w:hAnsi="Times New Roman" w:cs="Times New Roman"/>
          <w:spacing w:val="1"/>
          <w:sz w:val="24"/>
          <w:szCs w:val="24"/>
          <w:lang w:val="sq-AL"/>
        </w:rPr>
        <w:t xml:space="preserve"> </w:t>
      </w:r>
      <w:r w:rsidRPr="00E83851">
        <w:rPr>
          <w:rFonts w:ascii="Times New Roman" w:eastAsia="Times New Roman" w:hAnsi="Times New Roman" w:cs="Times New Roman"/>
          <w:sz w:val="24"/>
          <w:szCs w:val="24"/>
          <w:lang w:val="sq-AL"/>
        </w:rPr>
        <w:t>ose</w:t>
      </w:r>
      <w:r w:rsidRPr="00E83851">
        <w:rPr>
          <w:rFonts w:ascii="Times New Roman" w:eastAsia="Times New Roman" w:hAnsi="Times New Roman" w:cs="Times New Roman"/>
          <w:spacing w:val="1"/>
          <w:sz w:val="24"/>
          <w:szCs w:val="24"/>
          <w:lang w:val="sq-AL"/>
        </w:rPr>
        <w:t xml:space="preserve"> </w:t>
      </w:r>
      <w:r w:rsidRPr="00E83851">
        <w:rPr>
          <w:rFonts w:ascii="Times New Roman" w:eastAsia="Times New Roman" w:hAnsi="Times New Roman" w:cs="Times New Roman"/>
          <w:spacing w:val="-2"/>
          <w:sz w:val="24"/>
          <w:szCs w:val="24"/>
          <w:lang w:val="sq-AL"/>
        </w:rPr>
        <w:t>m</w:t>
      </w:r>
      <w:r w:rsidRPr="00E83851">
        <w:rPr>
          <w:rFonts w:ascii="Times New Roman" w:eastAsia="Times New Roman" w:hAnsi="Times New Roman" w:cs="Times New Roman"/>
          <w:sz w:val="24"/>
          <w:szCs w:val="24"/>
          <w:lang w:val="sq-AL"/>
        </w:rPr>
        <w:t>os</w:t>
      </w:r>
      <w:r w:rsidRPr="00E83851">
        <w:rPr>
          <w:rFonts w:ascii="Times New Roman" w:eastAsia="Times New Roman" w:hAnsi="Times New Roman" w:cs="Times New Roman"/>
          <w:spacing w:val="1"/>
          <w:sz w:val="24"/>
          <w:szCs w:val="24"/>
          <w:lang w:val="sq-AL"/>
        </w:rPr>
        <w:t xml:space="preserve"> </w:t>
      </w:r>
      <w:r w:rsidRPr="00E83851">
        <w:rPr>
          <w:rFonts w:ascii="Times New Roman" w:eastAsia="Times New Roman" w:hAnsi="Times New Roman" w:cs="Times New Roman"/>
          <w:sz w:val="24"/>
          <w:szCs w:val="24"/>
          <w:lang w:val="sq-AL"/>
        </w:rPr>
        <w:t>për</w:t>
      </w:r>
      <w:r w:rsidRPr="00E83851">
        <w:rPr>
          <w:rFonts w:ascii="Times New Roman" w:eastAsia="Times New Roman" w:hAnsi="Times New Roman" w:cs="Times New Roman"/>
          <w:spacing w:val="-2"/>
          <w:sz w:val="24"/>
          <w:szCs w:val="24"/>
          <w:lang w:val="sq-AL"/>
        </w:rPr>
        <w:t>m</w:t>
      </w:r>
      <w:r w:rsidRPr="00E83851">
        <w:rPr>
          <w:rFonts w:ascii="Times New Roman" w:eastAsia="Times New Roman" w:hAnsi="Times New Roman" w:cs="Times New Roman"/>
          <w:sz w:val="24"/>
          <w:szCs w:val="24"/>
          <w:lang w:val="sq-AL"/>
        </w:rPr>
        <w:t>bushja</w:t>
      </w:r>
      <w:r w:rsidRPr="00E83851">
        <w:rPr>
          <w:rFonts w:ascii="Times New Roman" w:eastAsia="Times New Roman" w:hAnsi="Times New Roman" w:cs="Times New Roman"/>
          <w:spacing w:val="1"/>
          <w:sz w:val="24"/>
          <w:szCs w:val="24"/>
          <w:lang w:val="sq-AL"/>
        </w:rPr>
        <w:t xml:space="preserve"> </w:t>
      </w:r>
      <w:r w:rsidRPr="00E83851">
        <w:rPr>
          <w:rFonts w:ascii="Times New Roman" w:eastAsia="Times New Roman" w:hAnsi="Times New Roman" w:cs="Times New Roman"/>
          <w:sz w:val="24"/>
          <w:szCs w:val="24"/>
          <w:lang w:val="sq-AL"/>
        </w:rPr>
        <w:t>me</w:t>
      </w:r>
      <w:r w:rsidRPr="00E83851">
        <w:rPr>
          <w:rFonts w:ascii="Times New Roman" w:eastAsia="Times New Roman" w:hAnsi="Times New Roman" w:cs="Times New Roman"/>
          <w:spacing w:val="1"/>
          <w:sz w:val="24"/>
          <w:szCs w:val="24"/>
          <w:lang w:val="sq-AL"/>
        </w:rPr>
        <w:t xml:space="preserve"> </w:t>
      </w:r>
      <w:r w:rsidRPr="00E83851">
        <w:rPr>
          <w:rFonts w:ascii="Times New Roman" w:eastAsia="Times New Roman" w:hAnsi="Times New Roman" w:cs="Times New Roman"/>
          <w:sz w:val="24"/>
          <w:szCs w:val="24"/>
          <w:lang w:val="sq-AL"/>
        </w:rPr>
        <w:t>dashje</w:t>
      </w:r>
      <w:r w:rsidRPr="00E83851">
        <w:rPr>
          <w:rFonts w:ascii="Times New Roman" w:eastAsia="Times New Roman" w:hAnsi="Times New Roman" w:cs="Times New Roman"/>
          <w:spacing w:val="1"/>
          <w:sz w:val="24"/>
          <w:szCs w:val="24"/>
          <w:lang w:val="sq-AL"/>
        </w:rPr>
        <w:t xml:space="preserve"> </w:t>
      </w:r>
      <w:r w:rsidRPr="00E83851">
        <w:rPr>
          <w:rFonts w:ascii="Times New Roman" w:eastAsia="Times New Roman" w:hAnsi="Times New Roman" w:cs="Times New Roman"/>
          <w:sz w:val="24"/>
          <w:szCs w:val="24"/>
          <w:lang w:val="sq-AL"/>
        </w:rPr>
        <w:t>e</w:t>
      </w:r>
      <w:r w:rsidRPr="00E83851">
        <w:rPr>
          <w:rFonts w:ascii="Times New Roman" w:eastAsia="Times New Roman" w:hAnsi="Times New Roman" w:cs="Times New Roman"/>
          <w:spacing w:val="1"/>
          <w:sz w:val="24"/>
          <w:szCs w:val="24"/>
          <w:lang w:val="sq-AL"/>
        </w:rPr>
        <w:t xml:space="preserve"> </w:t>
      </w:r>
      <w:r w:rsidRPr="00E83851">
        <w:rPr>
          <w:rFonts w:ascii="Times New Roman" w:eastAsia="Times New Roman" w:hAnsi="Times New Roman" w:cs="Times New Roman"/>
          <w:sz w:val="24"/>
          <w:szCs w:val="24"/>
          <w:lang w:val="sq-AL"/>
        </w:rPr>
        <w:t>det</w:t>
      </w:r>
      <w:r w:rsidRPr="00E83851">
        <w:rPr>
          <w:rFonts w:ascii="Times New Roman" w:eastAsia="Times New Roman" w:hAnsi="Times New Roman" w:cs="Times New Roman"/>
          <w:spacing w:val="-1"/>
          <w:sz w:val="24"/>
          <w:szCs w:val="24"/>
          <w:lang w:val="sq-AL"/>
        </w:rPr>
        <w:t>y</w:t>
      </w:r>
      <w:r w:rsidRPr="00E83851">
        <w:rPr>
          <w:rFonts w:ascii="Times New Roman" w:eastAsia="Times New Roman" w:hAnsi="Times New Roman" w:cs="Times New Roman"/>
          <w:sz w:val="24"/>
          <w:szCs w:val="24"/>
          <w:lang w:val="sq-AL"/>
        </w:rPr>
        <w:t>rave</w:t>
      </w:r>
      <w:r w:rsidRPr="00E83851">
        <w:rPr>
          <w:rFonts w:ascii="Times New Roman" w:eastAsia="Times New Roman" w:hAnsi="Times New Roman" w:cs="Times New Roman"/>
          <w:spacing w:val="1"/>
          <w:sz w:val="24"/>
          <w:szCs w:val="24"/>
          <w:lang w:val="sq-AL"/>
        </w:rPr>
        <w:t xml:space="preserve"> </w:t>
      </w:r>
      <w:r w:rsidRPr="00E83851">
        <w:rPr>
          <w:rFonts w:ascii="Times New Roman" w:eastAsia="Times New Roman" w:hAnsi="Times New Roman" w:cs="Times New Roman"/>
          <w:sz w:val="24"/>
          <w:szCs w:val="24"/>
          <w:lang w:val="sq-AL"/>
        </w:rPr>
        <w:t>të</w:t>
      </w:r>
      <w:r w:rsidRPr="00E83851">
        <w:rPr>
          <w:rFonts w:ascii="Times New Roman" w:eastAsia="Times New Roman" w:hAnsi="Times New Roman" w:cs="Times New Roman"/>
          <w:spacing w:val="1"/>
          <w:sz w:val="24"/>
          <w:szCs w:val="24"/>
          <w:lang w:val="sq-AL"/>
        </w:rPr>
        <w:t xml:space="preserve"> </w:t>
      </w:r>
      <w:r w:rsidRPr="00E83851">
        <w:rPr>
          <w:rFonts w:ascii="Times New Roman" w:eastAsia="Times New Roman" w:hAnsi="Times New Roman" w:cs="Times New Roman"/>
          <w:sz w:val="24"/>
          <w:szCs w:val="24"/>
          <w:lang w:val="sq-AL"/>
        </w:rPr>
        <w:t>caktuara</w:t>
      </w:r>
      <w:r w:rsidRPr="00E83851">
        <w:rPr>
          <w:rFonts w:ascii="Times New Roman" w:eastAsia="Times New Roman" w:hAnsi="Times New Roman" w:cs="Times New Roman"/>
          <w:spacing w:val="1"/>
          <w:sz w:val="24"/>
          <w:szCs w:val="24"/>
          <w:lang w:val="sq-AL"/>
        </w:rPr>
        <w:t xml:space="preserve"> </w:t>
      </w:r>
      <w:r w:rsidRPr="00E83851">
        <w:rPr>
          <w:rFonts w:ascii="Times New Roman" w:eastAsia="Times New Roman" w:hAnsi="Times New Roman" w:cs="Times New Roman"/>
          <w:sz w:val="24"/>
          <w:szCs w:val="24"/>
          <w:lang w:val="sq-AL"/>
        </w:rPr>
        <w:t>në këtë</w:t>
      </w:r>
      <w:r w:rsidRPr="00E83851">
        <w:rPr>
          <w:rFonts w:ascii="Times New Roman" w:eastAsia="Times New Roman" w:hAnsi="Times New Roman" w:cs="Times New Roman"/>
          <w:spacing w:val="1"/>
          <w:sz w:val="24"/>
          <w:szCs w:val="24"/>
          <w:lang w:val="sq-AL"/>
        </w:rPr>
        <w:t xml:space="preserve"> </w:t>
      </w:r>
      <w:r w:rsidRPr="00E83851">
        <w:rPr>
          <w:rFonts w:ascii="Times New Roman" w:eastAsia="Times New Roman" w:hAnsi="Times New Roman" w:cs="Times New Roman"/>
          <w:sz w:val="24"/>
          <w:szCs w:val="24"/>
          <w:lang w:val="sq-AL"/>
        </w:rPr>
        <w:t>rregullore;</w:t>
      </w:r>
    </w:p>
    <w:p w14:paraId="7A7B2DB4" w14:textId="77777777" w:rsidR="007A0FC4" w:rsidRPr="00E83851" w:rsidRDefault="007A0FC4" w:rsidP="00032F3E">
      <w:pPr>
        <w:widowControl w:val="0"/>
        <w:numPr>
          <w:ilvl w:val="0"/>
          <w:numId w:val="30"/>
        </w:numPr>
        <w:autoSpaceDE w:val="0"/>
        <w:autoSpaceDN w:val="0"/>
        <w:adjustRightInd w:val="0"/>
        <w:spacing w:after="0" w:line="276" w:lineRule="auto"/>
        <w:ind w:right="1137"/>
        <w:jc w:val="both"/>
        <w:rPr>
          <w:rFonts w:ascii="Times New Roman" w:eastAsia="Times New Roman" w:hAnsi="Times New Roman" w:cs="Times New Roman"/>
          <w:spacing w:val="1"/>
          <w:sz w:val="24"/>
          <w:szCs w:val="24"/>
          <w:lang w:val="sq-AL"/>
        </w:rPr>
      </w:pPr>
      <w:r w:rsidRPr="00E83851">
        <w:rPr>
          <w:rFonts w:ascii="Times New Roman" w:eastAsia="Times New Roman" w:hAnsi="Times New Roman" w:cs="Times New Roman"/>
          <w:sz w:val="24"/>
          <w:szCs w:val="24"/>
          <w:lang w:val="sq-AL"/>
        </w:rPr>
        <w:t>Përmbush detyrat me profesionalizëm, në përputhje me kuadrin ligjor në fuqi dhe rregullat e Autoritetit;</w:t>
      </w:r>
    </w:p>
    <w:p w14:paraId="62953BD0" w14:textId="77777777" w:rsidR="007A0FC4" w:rsidRPr="00E83851" w:rsidRDefault="007A0FC4" w:rsidP="00032F3E">
      <w:pPr>
        <w:widowControl w:val="0"/>
        <w:numPr>
          <w:ilvl w:val="0"/>
          <w:numId w:val="30"/>
        </w:numPr>
        <w:autoSpaceDE w:val="0"/>
        <w:autoSpaceDN w:val="0"/>
        <w:adjustRightInd w:val="0"/>
        <w:spacing w:after="0" w:line="276" w:lineRule="auto"/>
        <w:ind w:right="1137"/>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Kryen çdo detyrë tjetër të ngarkuar nga eprorët </w:t>
      </w:r>
    </w:p>
    <w:p w14:paraId="12248A49" w14:textId="77777777" w:rsidR="00B80E8C" w:rsidRPr="00E83851" w:rsidRDefault="00B80E8C" w:rsidP="00B80E8C">
      <w:pPr>
        <w:widowControl w:val="0"/>
        <w:autoSpaceDE w:val="0"/>
        <w:autoSpaceDN w:val="0"/>
        <w:adjustRightInd w:val="0"/>
        <w:spacing w:after="0" w:line="276" w:lineRule="auto"/>
        <w:ind w:left="720" w:right="1137"/>
        <w:jc w:val="both"/>
        <w:rPr>
          <w:rFonts w:ascii="Times New Roman" w:eastAsia="Times New Roman" w:hAnsi="Times New Roman" w:cs="Times New Roman"/>
          <w:sz w:val="24"/>
          <w:szCs w:val="24"/>
          <w:lang w:val="sq-AL"/>
        </w:rPr>
      </w:pPr>
    </w:p>
    <w:p w14:paraId="1ED9BF54" w14:textId="423DADED" w:rsidR="007A0FC4" w:rsidRPr="007146BC" w:rsidRDefault="007A0FC4" w:rsidP="008150C0">
      <w:pPr>
        <w:spacing w:after="0" w:line="276" w:lineRule="auto"/>
        <w:jc w:val="both"/>
        <w:rPr>
          <w:rFonts w:ascii="Times New Roman" w:eastAsia="Times New Roman" w:hAnsi="Times New Roman" w:cs="Times New Roman"/>
          <w:snapToGrid w:val="0"/>
          <w:sz w:val="24"/>
          <w:szCs w:val="24"/>
          <w:lang w:val="sq-AL"/>
        </w:rPr>
      </w:pPr>
      <w:r w:rsidRPr="007146BC">
        <w:rPr>
          <w:rFonts w:ascii="Times New Roman" w:eastAsia="Times New Roman" w:hAnsi="Times New Roman" w:cs="Times New Roman"/>
          <w:snapToGrid w:val="0"/>
          <w:sz w:val="24"/>
          <w:szCs w:val="24"/>
          <w:lang w:val="sq-AL"/>
        </w:rPr>
        <w:t>Detyrat dhe përgjegjësitë kryesore</w:t>
      </w:r>
      <w:r w:rsidR="00A74576" w:rsidRPr="007146BC">
        <w:rPr>
          <w:rFonts w:ascii="Times New Roman" w:eastAsia="Times New Roman" w:hAnsi="Times New Roman" w:cs="Times New Roman"/>
          <w:snapToGrid w:val="0"/>
          <w:sz w:val="24"/>
          <w:szCs w:val="24"/>
          <w:lang w:val="sq-AL"/>
        </w:rPr>
        <w:t xml:space="preserve"> të shoferit</w:t>
      </w:r>
      <w:r w:rsidR="00794B76">
        <w:rPr>
          <w:rFonts w:ascii="Times New Roman" w:eastAsia="Times New Roman" w:hAnsi="Times New Roman" w:cs="Times New Roman"/>
          <w:snapToGrid w:val="0"/>
          <w:sz w:val="24"/>
          <w:szCs w:val="24"/>
          <w:lang w:val="sq-AL"/>
        </w:rPr>
        <w:t>:</w:t>
      </w:r>
    </w:p>
    <w:p w14:paraId="228DC4D2" w14:textId="77777777" w:rsidR="007A0FC4" w:rsidRPr="00E83851" w:rsidRDefault="007A0FC4" w:rsidP="00032F3E">
      <w:pPr>
        <w:numPr>
          <w:ilvl w:val="0"/>
          <w:numId w:val="27"/>
        </w:numPr>
        <w:spacing w:after="0" w:line="276" w:lineRule="auto"/>
        <w:contextualSpacing/>
        <w:jc w:val="both"/>
        <w:rPr>
          <w:rFonts w:ascii="Times New Roman" w:eastAsia="Times New Roman" w:hAnsi="Times New Roman" w:cs="Times New Roman"/>
          <w:snapToGrid w:val="0"/>
          <w:sz w:val="24"/>
          <w:szCs w:val="24"/>
          <w:lang w:val="sq-AL"/>
        </w:rPr>
      </w:pPr>
      <w:r w:rsidRPr="00E83851">
        <w:rPr>
          <w:rFonts w:ascii="Times New Roman" w:eastAsia="Times New Roman" w:hAnsi="Times New Roman" w:cs="Times New Roman"/>
          <w:sz w:val="24"/>
          <w:szCs w:val="24"/>
          <w:lang w:val="sq-AL"/>
        </w:rPr>
        <w:t>Merr në dorëzim automjetin me dokumentacionin përkatës, në baze të rregullave të brendshme të institucionit  dhe kujdeset për mirëmbajtjen e tij;</w:t>
      </w:r>
    </w:p>
    <w:p w14:paraId="33C474D2" w14:textId="77777777" w:rsidR="007A0FC4" w:rsidRPr="00E83851" w:rsidRDefault="007A0FC4" w:rsidP="00032F3E">
      <w:pPr>
        <w:numPr>
          <w:ilvl w:val="0"/>
          <w:numId w:val="27"/>
        </w:numPr>
        <w:spacing w:after="0" w:line="276" w:lineRule="auto"/>
        <w:contextualSpacing/>
        <w:jc w:val="both"/>
        <w:rPr>
          <w:rFonts w:ascii="Times New Roman" w:eastAsia="Times New Roman" w:hAnsi="Times New Roman" w:cs="Times New Roman"/>
          <w:snapToGrid w:val="0"/>
          <w:sz w:val="24"/>
          <w:szCs w:val="24"/>
          <w:lang w:val="sq-AL"/>
        </w:rPr>
      </w:pPr>
      <w:r w:rsidRPr="00E83851">
        <w:rPr>
          <w:rFonts w:ascii="Times New Roman" w:eastAsia="Times New Roman" w:hAnsi="Times New Roman" w:cs="Times New Roman"/>
          <w:sz w:val="24"/>
          <w:szCs w:val="24"/>
          <w:lang w:val="sq-AL"/>
        </w:rPr>
        <w:t>Mban automjetin në gatishmëri për t’i siguruar punonjësve të administratës shërbimin e transportit, me qëllim përmbushjen e detyrave funksionale gjatë orarit zyrtar të punës;</w:t>
      </w:r>
    </w:p>
    <w:p w14:paraId="12C26F8A" w14:textId="77777777" w:rsidR="007A0FC4" w:rsidRPr="00E83851" w:rsidRDefault="007A0FC4" w:rsidP="00032F3E">
      <w:pPr>
        <w:numPr>
          <w:ilvl w:val="0"/>
          <w:numId w:val="27"/>
        </w:numPr>
        <w:spacing w:after="0" w:line="276" w:lineRule="auto"/>
        <w:contextualSpacing/>
        <w:jc w:val="both"/>
        <w:rPr>
          <w:rFonts w:ascii="Times New Roman" w:eastAsia="Times New Roman" w:hAnsi="Times New Roman" w:cs="Times New Roman"/>
          <w:snapToGrid w:val="0"/>
          <w:sz w:val="24"/>
          <w:szCs w:val="24"/>
          <w:lang w:val="sq-AL"/>
        </w:rPr>
      </w:pPr>
      <w:r w:rsidRPr="00E83851">
        <w:rPr>
          <w:rFonts w:ascii="Times New Roman" w:eastAsia="Times New Roman" w:hAnsi="Times New Roman" w:cs="Times New Roman"/>
          <w:spacing w:val="-2"/>
          <w:sz w:val="24"/>
          <w:szCs w:val="24"/>
          <w:lang w:val="sq-AL"/>
        </w:rPr>
        <w:t>E</w:t>
      </w:r>
      <w:r w:rsidRPr="00E83851">
        <w:rPr>
          <w:rFonts w:ascii="Times New Roman" w:eastAsia="Times New Roman" w:hAnsi="Times New Roman" w:cs="Times New Roman"/>
          <w:sz w:val="24"/>
          <w:szCs w:val="24"/>
          <w:lang w:val="sq-AL"/>
        </w:rPr>
        <w:t>videnton të gjitha lëvizjet e auto</w:t>
      </w:r>
      <w:r w:rsidRPr="00E83851">
        <w:rPr>
          <w:rFonts w:ascii="Times New Roman" w:eastAsia="Times New Roman" w:hAnsi="Times New Roman" w:cs="Times New Roman"/>
          <w:spacing w:val="-2"/>
          <w:sz w:val="24"/>
          <w:szCs w:val="24"/>
          <w:lang w:val="sq-AL"/>
        </w:rPr>
        <w:t>m</w:t>
      </w:r>
      <w:r w:rsidRPr="00E83851">
        <w:rPr>
          <w:rFonts w:ascii="Times New Roman" w:eastAsia="Times New Roman" w:hAnsi="Times New Roman" w:cs="Times New Roman"/>
          <w:spacing w:val="1"/>
          <w:sz w:val="24"/>
          <w:szCs w:val="24"/>
          <w:lang w:val="sq-AL"/>
        </w:rPr>
        <w:t>j</w:t>
      </w:r>
      <w:r w:rsidRPr="00E83851">
        <w:rPr>
          <w:rFonts w:ascii="Times New Roman" w:eastAsia="Times New Roman" w:hAnsi="Times New Roman" w:cs="Times New Roman"/>
          <w:sz w:val="24"/>
          <w:szCs w:val="24"/>
          <w:lang w:val="sq-AL"/>
        </w:rPr>
        <w:t>etit për shpenz</w:t>
      </w:r>
      <w:r w:rsidRPr="00E83851">
        <w:rPr>
          <w:rFonts w:ascii="Times New Roman" w:eastAsia="Times New Roman" w:hAnsi="Times New Roman" w:cs="Times New Roman"/>
          <w:spacing w:val="-2"/>
          <w:sz w:val="24"/>
          <w:szCs w:val="24"/>
          <w:lang w:val="sq-AL"/>
        </w:rPr>
        <w:t>im</w:t>
      </w:r>
      <w:r w:rsidRPr="00E83851">
        <w:rPr>
          <w:rFonts w:ascii="Times New Roman" w:eastAsia="Times New Roman" w:hAnsi="Times New Roman" w:cs="Times New Roman"/>
          <w:sz w:val="24"/>
          <w:szCs w:val="24"/>
          <w:lang w:val="sq-AL"/>
        </w:rPr>
        <w:t xml:space="preserve">et e karburantit, në përputhje </w:t>
      </w:r>
      <w:r w:rsidRPr="00E83851">
        <w:rPr>
          <w:rFonts w:ascii="Times New Roman" w:eastAsia="Times New Roman" w:hAnsi="Times New Roman" w:cs="Times New Roman"/>
          <w:spacing w:val="-2"/>
          <w:sz w:val="24"/>
          <w:szCs w:val="24"/>
          <w:lang w:val="sq-AL"/>
        </w:rPr>
        <w:t>m</w:t>
      </w:r>
      <w:r w:rsidRPr="00E83851">
        <w:rPr>
          <w:rFonts w:ascii="Times New Roman" w:eastAsia="Times New Roman" w:hAnsi="Times New Roman" w:cs="Times New Roman"/>
          <w:sz w:val="24"/>
          <w:szCs w:val="24"/>
          <w:lang w:val="sq-AL"/>
        </w:rPr>
        <w:t>e no</w:t>
      </w:r>
      <w:r w:rsidRPr="00E83851">
        <w:rPr>
          <w:rFonts w:ascii="Times New Roman" w:eastAsia="Times New Roman" w:hAnsi="Times New Roman" w:cs="Times New Roman"/>
          <w:spacing w:val="1"/>
          <w:sz w:val="24"/>
          <w:szCs w:val="24"/>
          <w:lang w:val="sq-AL"/>
        </w:rPr>
        <w:t>r</w:t>
      </w:r>
      <w:r w:rsidRPr="00E83851">
        <w:rPr>
          <w:rFonts w:ascii="Times New Roman" w:eastAsia="Times New Roman" w:hAnsi="Times New Roman" w:cs="Times New Roman"/>
          <w:spacing w:val="-2"/>
          <w:sz w:val="24"/>
          <w:szCs w:val="24"/>
          <w:lang w:val="sq-AL"/>
        </w:rPr>
        <w:t>m</w:t>
      </w:r>
      <w:r w:rsidRPr="00E83851">
        <w:rPr>
          <w:rFonts w:ascii="Times New Roman" w:eastAsia="Times New Roman" w:hAnsi="Times New Roman" w:cs="Times New Roman"/>
          <w:sz w:val="24"/>
          <w:szCs w:val="24"/>
          <w:lang w:val="sq-AL"/>
        </w:rPr>
        <w:t>a</w:t>
      </w:r>
      <w:r w:rsidRPr="00E83851">
        <w:rPr>
          <w:rFonts w:ascii="Times New Roman" w:eastAsia="Times New Roman" w:hAnsi="Times New Roman" w:cs="Times New Roman"/>
          <w:spacing w:val="1"/>
          <w:sz w:val="24"/>
          <w:szCs w:val="24"/>
          <w:lang w:val="sq-AL"/>
        </w:rPr>
        <w:t>t</w:t>
      </w:r>
      <w:r w:rsidRPr="00E83851">
        <w:rPr>
          <w:rFonts w:ascii="Times New Roman" w:eastAsia="Times New Roman" w:hAnsi="Times New Roman" w:cs="Times New Roman"/>
          <w:sz w:val="24"/>
          <w:szCs w:val="24"/>
          <w:lang w:val="sq-AL"/>
        </w:rPr>
        <w:t>ivat e përcaktuara;</w:t>
      </w:r>
    </w:p>
    <w:p w14:paraId="483DAD0A" w14:textId="77777777" w:rsidR="007A0FC4" w:rsidRPr="00E83851" w:rsidRDefault="007A0FC4" w:rsidP="00032F3E">
      <w:pPr>
        <w:numPr>
          <w:ilvl w:val="0"/>
          <w:numId w:val="27"/>
        </w:numPr>
        <w:spacing w:after="0" w:line="276" w:lineRule="auto"/>
        <w:contextualSpacing/>
        <w:jc w:val="both"/>
        <w:rPr>
          <w:rFonts w:ascii="Times New Roman" w:eastAsia="Times New Roman" w:hAnsi="Times New Roman" w:cs="Times New Roman"/>
          <w:snapToGrid w:val="0"/>
          <w:sz w:val="24"/>
          <w:szCs w:val="24"/>
          <w:lang w:val="sq-AL"/>
        </w:rPr>
      </w:pPr>
      <w:r w:rsidRPr="00E83851">
        <w:rPr>
          <w:rFonts w:ascii="Times New Roman" w:eastAsia="Times New Roman" w:hAnsi="Times New Roman" w:cs="Times New Roman"/>
          <w:sz w:val="24"/>
          <w:szCs w:val="24"/>
          <w:lang w:val="sq-AL"/>
        </w:rPr>
        <w:t>Doku</w:t>
      </w:r>
      <w:r w:rsidRPr="00E83851">
        <w:rPr>
          <w:rFonts w:ascii="Times New Roman" w:eastAsia="Times New Roman" w:hAnsi="Times New Roman" w:cs="Times New Roman"/>
          <w:spacing w:val="-2"/>
          <w:sz w:val="24"/>
          <w:szCs w:val="24"/>
          <w:lang w:val="sq-AL"/>
        </w:rPr>
        <w:t>m</w:t>
      </w:r>
      <w:r w:rsidRPr="00E83851">
        <w:rPr>
          <w:rFonts w:ascii="Times New Roman" w:eastAsia="Times New Roman" w:hAnsi="Times New Roman" w:cs="Times New Roman"/>
          <w:sz w:val="24"/>
          <w:szCs w:val="24"/>
          <w:lang w:val="sq-AL"/>
        </w:rPr>
        <w:t>enton sipas rregul</w:t>
      </w:r>
      <w:r w:rsidRPr="00E83851">
        <w:rPr>
          <w:rFonts w:ascii="Times New Roman" w:eastAsia="Times New Roman" w:hAnsi="Times New Roman" w:cs="Times New Roman"/>
          <w:spacing w:val="-2"/>
          <w:sz w:val="24"/>
          <w:szCs w:val="24"/>
          <w:lang w:val="sq-AL"/>
        </w:rPr>
        <w:t>l</w:t>
      </w:r>
      <w:r w:rsidRPr="00E83851">
        <w:rPr>
          <w:rFonts w:ascii="Times New Roman" w:eastAsia="Times New Roman" w:hAnsi="Times New Roman" w:cs="Times New Roman"/>
          <w:sz w:val="24"/>
          <w:szCs w:val="24"/>
          <w:lang w:val="sq-AL"/>
        </w:rPr>
        <w:t xml:space="preserve">ave, në bashkëpunim </w:t>
      </w:r>
      <w:r w:rsidRPr="00E83851">
        <w:rPr>
          <w:rFonts w:ascii="Times New Roman" w:eastAsia="Times New Roman" w:hAnsi="Times New Roman" w:cs="Times New Roman"/>
          <w:spacing w:val="-2"/>
          <w:sz w:val="24"/>
          <w:szCs w:val="24"/>
          <w:lang w:val="sq-AL"/>
        </w:rPr>
        <w:t>m</w:t>
      </w:r>
      <w:r w:rsidRPr="00E83851">
        <w:rPr>
          <w:rFonts w:ascii="Times New Roman" w:eastAsia="Times New Roman" w:hAnsi="Times New Roman" w:cs="Times New Roman"/>
          <w:sz w:val="24"/>
          <w:szCs w:val="24"/>
          <w:lang w:val="sq-AL"/>
        </w:rPr>
        <w:t>e</w:t>
      </w:r>
      <w:r w:rsidRPr="00E83851">
        <w:rPr>
          <w:rFonts w:ascii="Times New Roman" w:eastAsia="Times New Roman" w:hAnsi="Times New Roman" w:cs="Times New Roman"/>
          <w:spacing w:val="1"/>
          <w:sz w:val="24"/>
          <w:szCs w:val="24"/>
          <w:lang w:val="sq-AL"/>
        </w:rPr>
        <w:t xml:space="preserve"> S</w:t>
      </w:r>
      <w:r w:rsidRPr="00E83851">
        <w:rPr>
          <w:rFonts w:ascii="Times New Roman" w:eastAsia="Times New Roman" w:hAnsi="Times New Roman" w:cs="Times New Roman"/>
          <w:sz w:val="24"/>
          <w:szCs w:val="24"/>
          <w:lang w:val="sq-AL"/>
        </w:rPr>
        <w:t>ektorin e Prokurim</w:t>
      </w:r>
      <w:r w:rsidRPr="00E83851">
        <w:rPr>
          <w:rFonts w:ascii="Times New Roman" w:eastAsia="Times New Roman" w:hAnsi="Times New Roman" w:cs="Times New Roman"/>
          <w:spacing w:val="-2"/>
          <w:sz w:val="24"/>
          <w:szCs w:val="24"/>
          <w:lang w:val="sq-AL"/>
        </w:rPr>
        <w:t xml:space="preserve"> S</w:t>
      </w:r>
      <w:r w:rsidRPr="00E83851">
        <w:rPr>
          <w:rFonts w:ascii="Times New Roman" w:eastAsia="Times New Roman" w:hAnsi="Times New Roman" w:cs="Times New Roman"/>
          <w:spacing w:val="-1"/>
          <w:sz w:val="24"/>
          <w:szCs w:val="24"/>
          <w:lang w:val="sq-AL"/>
        </w:rPr>
        <w:t>h</w:t>
      </w:r>
      <w:r w:rsidRPr="00E83851">
        <w:rPr>
          <w:rFonts w:ascii="Times New Roman" w:eastAsia="Times New Roman" w:hAnsi="Times New Roman" w:cs="Times New Roman"/>
          <w:sz w:val="24"/>
          <w:szCs w:val="24"/>
          <w:lang w:val="sq-AL"/>
        </w:rPr>
        <w:t>ërbi</w:t>
      </w:r>
      <w:r w:rsidRPr="00E83851">
        <w:rPr>
          <w:rFonts w:ascii="Times New Roman" w:eastAsia="Times New Roman" w:hAnsi="Times New Roman" w:cs="Times New Roman"/>
          <w:spacing w:val="-2"/>
          <w:sz w:val="24"/>
          <w:szCs w:val="24"/>
          <w:lang w:val="sq-AL"/>
        </w:rPr>
        <w:t>m</w:t>
      </w:r>
      <w:r w:rsidRPr="00E83851">
        <w:rPr>
          <w:rFonts w:ascii="Times New Roman" w:eastAsia="Times New Roman" w:hAnsi="Times New Roman" w:cs="Times New Roman"/>
          <w:sz w:val="24"/>
          <w:szCs w:val="24"/>
          <w:lang w:val="sq-AL"/>
        </w:rPr>
        <w:t>eve dhe Mirëmbajtjes dhe Sektorit të Administri</w:t>
      </w:r>
      <w:r w:rsidRPr="00E83851">
        <w:rPr>
          <w:rFonts w:ascii="Times New Roman" w:eastAsia="Times New Roman" w:hAnsi="Times New Roman" w:cs="Times New Roman"/>
          <w:spacing w:val="-2"/>
          <w:sz w:val="24"/>
          <w:szCs w:val="24"/>
          <w:lang w:val="sq-AL"/>
        </w:rPr>
        <w:t>m</w:t>
      </w:r>
      <w:r w:rsidRPr="00E83851">
        <w:rPr>
          <w:rFonts w:ascii="Times New Roman" w:eastAsia="Times New Roman" w:hAnsi="Times New Roman" w:cs="Times New Roman"/>
          <w:sz w:val="24"/>
          <w:szCs w:val="24"/>
          <w:lang w:val="sq-AL"/>
        </w:rPr>
        <w:t>it Fin</w:t>
      </w:r>
      <w:r w:rsidRPr="00E83851">
        <w:rPr>
          <w:rFonts w:ascii="Times New Roman" w:eastAsia="Times New Roman" w:hAnsi="Times New Roman" w:cs="Times New Roman"/>
          <w:spacing w:val="-1"/>
          <w:sz w:val="24"/>
          <w:szCs w:val="24"/>
          <w:lang w:val="sq-AL"/>
        </w:rPr>
        <w:t>a</w:t>
      </w:r>
      <w:r w:rsidRPr="00E83851">
        <w:rPr>
          <w:rFonts w:ascii="Times New Roman" w:eastAsia="Times New Roman" w:hAnsi="Times New Roman" w:cs="Times New Roman"/>
          <w:sz w:val="24"/>
          <w:szCs w:val="24"/>
          <w:lang w:val="sq-AL"/>
        </w:rPr>
        <w:t>nciar lëvizjet, shërbim</w:t>
      </w:r>
      <w:r w:rsidRPr="00E83851">
        <w:rPr>
          <w:rFonts w:ascii="Times New Roman" w:eastAsia="Times New Roman" w:hAnsi="Times New Roman" w:cs="Times New Roman"/>
          <w:spacing w:val="-2"/>
          <w:sz w:val="24"/>
          <w:szCs w:val="24"/>
          <w:lang w:val="sq-AL"/>
        </w:rPr>
        <w:t xml:space="preserve"> </w:t>
      </w:r>
      <w:r w:rsidRPr="00E83851">
        <w:rPr>
          <w:rFonts w:ascii="Times New Roman" w:eastAsia="Times New Roman" w:hAnsi="Times New Roman" w:cs="Times New Roman"/>
          <w:sz w:val="24"/>
          <w:szCs w:val="24"/>
          <w:lang w:val="sq-AL"/>
        </w:rPr>
        <w:t>ripari</w:t>
      </w:r>
      <w:r w:rsidRPr="00E83851">
        <w:rPr>
          <w:rFonts w:ascii="Times New Roman" w:eastAsia="Times New Roman" w:hAnsi="Times New Roman" w:cs="Times New Roman"/>
          <w:spacing w:val="-2"/>
          <w:sz w:val="24"/>
          <w:szCs w:val="24"/>
          <w:lang w:val="sq-AL"/>
        </w:rPr>
        <w:t>m</w:t>
      </w:r>
      <w:r w:rsidRPr="00E83851">
        <w:rPr>
          <w:rFonts w:ascii="Times New Roman" w:eastAsia="Times New Roman" w:hAnsi="Times New Roman" w:cs="Times New Roman"/>
          <w:sz w:val="24"/>
          <w:szCs w:val="24"/>
          <w:lang w:val="sq-AL"/>
        </w:rPr>
        <w:t>et, parki</w:t>
      </w:r>
      <w:r w:rsidRPr="00E83851">
        <w:rPr>
          <w:rFonts w:ascii="Times New Roman" w:eastAsia="Times New Roman" w:hAnsi="Times New Roman" w:cs="Times New Roman"/>
          <w:spacing w:val="-2"/>
          <w:sz w:val="24"/>
          <w:szCs w:val="24"/>
          <w:lang w:val="sq-AL"/>
        </w:rPr>
        <w:t>m</w:t>
      </w:r>
      <w:r w:rsidRPr="00E83851">
        <w:rPr>
          <w:rFonts w:ascii="Times New Roman" w:eastAsia="Times New Roman" w:hAnsi="Times New Roman" w:cs="Times New Roman"/>
          <w:sz w:val="24"/>
          <w:szCs w:val="24"/>
          <w:lang w:val="sq-AL"/>
        </w:rPr>
        <w:t>et;</w:t>
      </w:r>
    </w:p>
    <w:p w14:paraId="01244369" w14:textId="77777777" w:rsidR="007A0FC4" w:rsidRPr="00E83851" w:rsidRDefault="007A0FC4" w:rsidP="00032F3E">
      <w:pPr>
        <w:numPr>
          <w:ilvl w:val="0"/>
          <w:numId w:val="27"/>
        </w:numPr>
        <w:spacing w:after="0" w:line="276" w:lineRule="auto"/>
        <w:contextualSpacing/>
        <w:jc w:val="both"/>
        <w:rPr>
          <w:rFonts w:ascii="Times New Roman" w:eastAsia="Times New Roman" w:hAnsi="Times New Roman" w:cs="Times New Roman"/>
          <w:snapToGrid w:val="0"/>
          <w:sz w:val="24"/>
          <w:szCs w:val="24"/>
          <w:lang w:val="sq-AL"/>
        </w:rPr>
      </w:pPr>
      <w:r w:rsidRPr="00E83851">
        <w:rPr>
          <w:rFonts w:ascii="Times New Roman" w:eastAsia="Times New Roman" w:hAnsi="Times New Roman" w:cs="Times New Roman"/>
          <w:sz w:val="24"/>
          <w:szCs w:val="24"/>
          <w:lang w:val="sq-AL"/>
        </w:rPr>
        <w:t xml:space="preserve">Plotëson dhe administron fletë udhëtimet për çdo lëvizje dhe i dorëzon rregullisht te punonjësi </w:t>
      </w:r>
      <w:r w:rsidRPr="00E83851">
        <w:rPr>
          <w:rFonts w:ascii="Times New Roman" w:eastAsia="Times New Roman" w:hAnsi="Times New Roman" w:cs="Times New Roman"/>
          <w:spacing w:val="-2"/>
          <w:sz w:val="24"/>
          <w:szCs w:val="24"/>
          <w:lang w:val="sq-AL"/>
        </w:rPr>
        <w:t>m</w:t>
      </w:r>
      <w:r w:rsidRPr="00E83851">
        <w:rPr>
          <w:rFonts w:ascii="Times New Roman" w:eastAsia="Times New Roman" w:hAnsi="Times New Roman" w:cs="Times New Roman"/>
          <w:sz w:val="24"/>
          <w:szCs w:val="24"/>
          <w:lang w:val="sq-AL"/>
        </w:rPr>
        <w:t>onitorues në fill</w:t>
      </w:r>
      <w:r w:rsidRPr="00E83851">
        <w:rPr>
          <w:rFonts w:ascii="Times New Roman" w:eastAsia="Times New Roman" w:hAnsi="Times New Roman" w:cs="Times New Roman"/>
          <w:spacing w:val="1"/>
          <w:sz w:val="24"/>
          <w:szCs w:val="24"/>
          <w:lang w:val="sq-AL"/>
        </w:rPr>
        <w:t>i</w:t>
      </w:r>
      <w:r w:rsidRPr="00E83851">
        <w:rPr>
          <w:rFonts w:ascii="Times New Roman" w:eastAsia="Times New Roman" w:hAnsi="Times New Roman" w:cs="Times New Roman"/>
          <w:sz w:val="24"/>
          <w:szCs w:val="24"/>
          <w:lang w:val="sq-AL"/>
        </w:rPr>
        <w:t xml:space="preserve">m të çdo </w:t>
      </w:r>
      <w:r w:rsidRPr="00E83851">
        <w:rPr>
          <w:rFonts w:ascii="Times New Roman" w:eastAsia="Times New Roman" w:hAnsi="Times New Roman" w:cs="Times New Roman"/>
          <w:spacing w:val="-2"/>
          <w:sz w:val="24"/>
          <w:szCs w:val="24"/>
          <w:lang w:val="sq-AL"/>
        </w:rPr>
        <w:t>m</w:t>
      </w:r>
      <w:r w:rsidRPr="00E83851">
        <w:rPr>
          <w:rFonts w:ascii="Times New Roman" w:eastAsia="Times New Roman" w:hAnsi="Times New Roman" w:cs="Times New Roman"/>
          <w:sz w:val="24"/>
          <w:szCs w:val="24"/>
          <w:lang w:val="sq-AL"/>
        </w:rPr>
        <w:t>uaji pasar</w:t>
      </w:r>
      <w:r w:rsidRPr="00E83851">
        <w:rPr>
          <w:rFonts w:ascii="Times New Roman" w:eastAsia="Times New Roman" w:hAnsi="Times New Roman" w:cs="Times New Roman"/>
          <w:spacing w:val="1"/>
          <w:sz w:val="24"/>
          <w:szCs w:val="24"/>
          <w:lang w:val="sq-AL"/>
        </w:rPr>
        <w:t>d</w:t>
      </w:r>
      <w:r w:rsidRPr="00E83851">
        <w:rPr>
          <w:rFonts w:ascii="Times New Roman" w:eastAsia="Times New Roman" w:hAnsi="Times New Roman" w:cs="Times New Roman"/>
          <w:sz w:val="24"/>
          <w:szCs w:val="24"/>
          <w:lang w:val="sq-AL"/>
        </w:rPr>
        <w:t>hës;</w:t>
      </w:r>
    </w:p>
    <w:p w14:paraId="673AC066" w14:textId="77777777" w:rsidR="007A0FC4" w:rsidRPr="00E83851" w:rsidRDefault="007A0FC4" w:rsidP="00032F3E">
      <w:pPr>
        <w:numPr>
          <w:ilvl w:val="0"/>
          <w:numId w:val="27"/>
        </w:numPr>
        <w:spacing w:after="0" w:line="276" w:lineRule="auto"/>
        <w:contextualSpacing/>
        <w:jc w:val="both"/>
        <w:rPr>
          <w:rFonts w:ascii="Times New Roman" w:eastAsia="Times New Roman" w:hAnsi="Times New Roman" w:cs="Times New Roman"/>
          <w:snapToGrid w:val="0"/>
          <w:sz w:val="24"/>
          <w:szCs w:val="24"/>
          <w:lang w:val="sq-AL"/>
        </w:rPr>
      </w:pPr>
      <w:r w:rsidRPr="00E83851">
        <w:rPr>
          <w:rFonts w:ascii="Times New Roman" w:eastAsia="Times New Roman" w:hAnsi="Times New Roman" w:cs="Times New Roman"/>
          <w:sz w:val="24"/>
          <w:szCs w:val="24"/>
          <w:lang w:val="sq-AL"/>
        </w:rPr>
        <w:t>Administron automjetin sipas rregullave për vendin e kohën e parkimit, lëvizjet brenda dhe jashtë qytetit për nevojat e institucionit sipas urdhrit të brendshëm të aprovuar nga titullari;</w:t>
      </w:r>
    </w:p>
    <w:p w14:paraId="53F3FE2B" w14:textId="77777777" w:rsidR="007A0FC4" w:rsidRPr="00E83851" w:rsidRDefault="007A0FC4" w:rsidP="00032F3E">
      <w:pPr>
        <w:numPr>
          <w:ilvl w:val="0"/>
          <w:numId w:val="27"/>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Të mos përdorë automjetin për nevoja personale, të ndalohet kategorikisht dhënia e automjetit për lëvizje, një personi tjetër të paautorizuar me shkrim nga titullari;</w:t>
      </w:r>
    </w:p>
    <w:p w14:paraId="526A9940" w14:textId="77777777" w:rsidR="007A0FC4" w:rsidRPr="00E83851" w:rsidRDefault="007A0FC4" w:rsidP="00032F3E">
      <w:pPr>
        <w:numPr>
          <w:ilvl w:val="0"/>
          <w:numId w:val="27"/>
        </w:numPr>
        <w:spacing w:after="0" w:line="276" w:lineRule="auto"/>
        <w:contextualSpacing/>
        <w:jc w:val="both"/>
        <w:rPr>
          <w:rFonts w:ascii="Times New Roman" w:eastAsia="Times New Roman" w:hAnsi="Times New Roman" w:cs="Times New Roman"/>
          <w:snapToGrid w:val="0"/>
          <w:sz w:val="24"/>
          <w:szCs w:val="24"/>
          <w:lang w:val="sq-AL"/>
        </w:rPr>
      </w:pPr>
      <w:r w:rsidRPr="00E83851">
        <w:rPr>
          <w:rFonts w:ascii="Times New Roman" w:eastAsia="Times New Roman" w:hAnsi="Times New Roman" w:cs="Times New Roman"/>
          <w:sz w:val="24"/>
          <w:szCs w:val="24"/>
          <w:lang w:val="sq-AL"/>
        </w:rPr>
        <w:t xml:space="preserve">Te jete i disiplinuar dhe të zbatojë rregullat e qarkullimit rrugor; </w:t>
      </w:r>
    </w:p>
    <w:p w14:paraId="5E862016" w14:textId="77777777" w:rsidR="007A0FC4" w:rsidRPr="00E83851" w:rsidRDefault="007A0FC4" w:rsidP="00032F3E">
      <w:pPr>
        <w:numPr>
          <w:ilvl w:val="0"/>
          <w:numId w:val="27"/>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Respekton rregullat e Autoritetit;</w:t>
      </w:r>
    </w:p>
    <w:p w14:paraId="5A89E526" w14:textId="77777777" w:rsidR="007A0FC4" w:rsidRPr="00E83851" w:rsidRDefault="007A0FC4" w:rsidP="00032F3E">
      <w:pPr>
        <w:numPr>
          <w:ilvl w:val="0"/>
          <w:numId w:val="27"/>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Kryen çdo detyrë tjetër të ngarkuar nga eprorët brenda objektivave të punës së tij. </w:t>
      </w:r>
    </w:p>
    <w:p w14:paraId="7728D7FD" w14:textId="77777777" w:rsidR="007A0FC4" w:rsidRPr="00E83851" w:rsidRDefault="007A0FC4" w:rsidP="008150C0">
      <w:pPr>
        <w:spacing w:after="0" w:line="276" w:lineRule="auto"/>
        <w:jc w:val="both"/>
        <w:rPr>
          <w:rFonts w:ascii="Times New Roman" w:eastAsia="Times New Roman" w:hAnsi="Times New Roman" w:cs="Times New Roman"/>
          <w:b/>
          <w:sz w:val="24"/>
          <w:szCs w:val="24"/>
          <w:lang w:val="sq-AL" w:eastAsia="x-none"/>
        </w:rPr>
      </w:pPr>
    </w:p>
    <w:p w14:paraId="74F30868" w14:textId="77777777" w:rsidR="007A0FC4" w:rsidRPr="00794B76" w:rsidRDefault="007A0FC4" w:rsidP="008150C0">
      <w:pPr>
        <w:spacing w:after="0" w:line="276" w:lineRule="auto"/>
        <w:jc w:val="both"/>
        <w:rPr>
          <w:rFonts w:ascii="Times New Roman" w:eastAsia="Times New Roman" w:hAnsi="Times New Roman" w:cs="Times New Roman"/>
          <w:sz w:val="24"/>
          <w:szCs w:val="24"/>
          <w:lang w:val="sq-AL"/>
        </w:rPr>
      </w:pPr>
      <w:r w:rsidRPr="00794B76">
        <w:rPr>
          <w:rFonts w:ascii="Times New Roman" w:eastAsia="Times New Roman" w:hAnsi="Times New Roman" w:cs="Times New Roman"/>
          <w:sz w:val="24"/>
          <w:szCs w:val="24"/>
          <w:lang w:val="sq-AL"/>
        </w:rPr>
        <w:t>Detyrat kryesore</w:t>
      </w:r>
      <w:r w:rsidR="00A74576" w:rsidRPr="00794B76">
        <w:rPr>
          <w:rFonts w:ascii="Times New Roman" w:eastAsia="Times New Roman" w:hAnsi="Times New Roman" w:cs="Times New Roman"/>
          <w:sz w:val="24"/>
          <w:szCs w:val="24"/>
          <w:lang w:val="sq-AL"/>
        </w:rPr>
        <w:t xml:space="preserve"> t</w:t>
      </w:r>
      <w:r w:rsidR="007C4CCB" w:rsidRPr="00794B76">
        <w:rPr>
          <w:rFonts w:ascii="Times New Roman" w:eastAsia="Times New Roman" w:hAnsi="Times New Roman" w:cs="Times New Roman"/>
          <w:sz w:val="24"/>
          <w:szCs w:val="24"/>
          <w:lang w:val="sq-AL"/>
        </w:rPr>
        <w:t>ë</w:t>
      </w:r>
      <w:r w:rsidR="00A74576" w:rsidRPr="00794B76">
        <w:rPr>
          <w:rFonts w:ascii="Times New Roman" w:eastAsia="Times New Roman" w:hAnsi="Times New Roman" w:cs="Times New Roman"/>
          <w:sz w:val="24"/>
          <w:szCs w:val="24"/>
          <w:lang w:val="sq-AL"/>
        </w:rPr>
        <w:t xml:space="preserve"> punonj</w:t>
      </w:r>
      <w:r w:rsidR="007C4CCB" w:rsidRPr="00794B76">
        <w:rPr>
          <w:rFonts w:ascii="Times New Roman" w:eastAsia="Times New Roman" w:hAnsi="Times New Roman" w:cs="Times New Roman"/>
          <w:sz w:val="24"/>
          <w:szCs w:val="24"/>
          <w:lang w:val="sq-AL"/>
        </w:rPr>
        <w:t>ë</w:t>
      </w:r>
      <w:r w:rsidR="00A74576" w:rsidRPr="00794B76">
        <w:rPr>
          <w:rFonts w:ascii="Times New Roman" w:eastAsia="Times New Roman" w:hAnsi="Times New Roman" w:cs="Times New Roman"/>
          <w:sz w:val="24"/>
          <w:szCs w:val="24"/>
          <w:lang w:val="sq-AL"/>
        </w:rPr>
        <w:t>ses s</w:t>
      </w:r>
      <w:r w:rsidR="007C4CCB" w:rsidRPr="00794B76">
        <w:rPr>
          <w:rFonts w:ascii="Times New Roman" w:eastAsia="Times New Roman" w:hAnsi="Times New Roman" w:cs="Times New Roman"/>
          <w:sz w:val="24"/>
          <w:szCs w:val="24"/>
          <w:lang w:val="sq-AL"/>
        </w:rPr>
        <w:t>ë</w:t>
      </w:r>
      <w:r w:rsidR="00A74576" w:rsidRPr="00794B76">
        <w:rPr>
          <w:rFonts w:ascii="Times New Roman" w:eastAsia="Times New Roman" w:hAnsi="Times New Roman" w:cs="Times New Roman"/>
          <w:sz w:val="24"/>
          <w:szCs w:val="24"/>
          <w:lang w:val="sq-AL"/>
        </w:rPr>
        <w:t xml:space="preserve"> pastrimit</w:t>
      </w:r>
      <w:r w:rsidRPr="00794B76">
        <w:rPr>
          <w:rFonts w:ascii="Times New Roman" w:eastAsia="Times New Roman" w:hAnsi="Times New Roman" w:cs="Times New Roman"/>
          <w:sz w:val="24"/>
          <w:szCs w:val="24"/>
          <w:lang w:val="sq-AL"/>
        </w:rPr>
        <w:t>:</w:t>
      </w:r>
    </w:p>
    <w:p w14:paraId="2A967598" w14:textId="77777777" w:rsidR="007A0FC4" w:rsidRPr="00E83851" w:rsidRDefault="007A0FC4" w:rsidP="00032F3E">
      <w:pPr>
        <w:numPr>
          <w:ilvl w:val="0"/>
          <w:numId w:val="41"/>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Siguron mirëmbajtjen dhe kushte higjenike të ambienteve të Autoritetit;</w:t>
      </w:r>
    </w:p>
    <w:p w14:paraId="692A0CC7" w14:textId="77777777" w:rsidR="007A0FC4" w:rsidRPr="00E83851" w:rsidRDefault="007A0FC4" w:rsidP="00032F3E">
      <w:pPr>
        <w:numPr>
          <w:ilvl w:val="0"/>
          <w:numId w:val="41"/>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Respekton orarin e punës sipas një regjimi të ndryshëm nga administrata e Autoritetit (7:00- 15:30);</w:t>
      </w:r>
    </w:p>
    <w:p w14:paraId="0D390FDA" w14:textId="469413EC" w:rsidR="007A0FC4" w:rsidRPr="00E83851" w:rsidRDefault="007A0FC4" w:rsidP="00032F3E">
      <w:pPr>
        <w:numPr>
          <w:ilvl w:val="0"/>
          <w:numId w:val="41"/>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Respekton rregu</w:t>
      </w:r>
      <w:r w:rsidR="00794B76">
        <w:rPr>
          <w:rFonts w:ascii="Times New Roman" w:eastAsia="Times New Roman" w:hAnsi="Times New Roman" w:cs="Times New Roman"/>
          <w:sz w:val="24"/>
          <w:szCs w:val="24"/>
          <w:lang w:val="sq-AL"/>
        </w:rPr>
        <w:t>llat e brendshme të Autoritetit;</w:t>
      </w:r>
    </w:p>
    <w:p w14:paraId="6121E4B3" w14:textId="77777777" w:rsidR="007A0FC4" w:rsidRPr="00E83851" w:rsidRDefault="007A0FC4" w:rsidP="00032F3E">
      <w:pPr>
        <w:numPr>
          <w:ilvl w:val="0"/>
          <w:numId w:val="41"/>
        </w:numPr>
        <w:spacing w:after="0" w:line="276" w:lineRule="auto"/>
        <w:contextualSpacing/>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Kryen detyra të tjera të ngarkuara nga eprori brenda objektit të punës. </w:t>
      </w:r>
    </w:p>
    <w:p w14:paraId="6C4FA44E" w14:textId="77777777" w:rsidR="007A0FC4" w:rsidRPr="00E83851" w:rsidRDefault="007A0FC4" w:rsidP="008150C0">
      <w:pPr>
        <w:spacing w:after="0" w:line="276" w:lineRule="auto"/>
        <w:ind w:left="720"/>
        <w:contextualSpacing/>
        <w:jc w:val="both"/>
        <w:rPr>
          <w:rFonts w:ascii="Times New Roman" w:eastAsia="Times New Roman" w:hAnsi="Times New Roman" w:cs="Times New Roman"/>
          <w:sz w:val="24"/>
          <w:szCs w:val="24"/>
          <w:lang w:val="sq-AL"/>
        </w:rPr>
      </w:pPr>
    </w:p>
    <w:p w14:paraId="465F3926" w14:textId="77777777" w:rsidR="0041285F" w:rsidRPr="00E83851" w:rsidRDefault="0041285F" w:rsidP="008150C0">
      <w:pPr>
        <w:spacing w:after="0" w:line="276" w:lineRule="auto"/>
        <w:ind w:left="720"/>
        <w:contextualSpacing/>
        <w:jc w:val="both"/>
        <w:rPr>
          <w:rFonts w:ascii="Times New Roman" w:eastAsia="Times New Roman" w:hAnsi="Times New Roman" w:cs="Times New Roman"/>
          <w:sz w:val="24"/>
          <w:szCs w:val="24"/>
          <w:lang w:val="sq-AL"/>
        </w:rPr>
      </w:pPr>
    </w:p>
    <w:p w14:paraId="4E204789" w14:textId="77777777" w:rsidR="002E1784" w:rsidRPr="00E83851" w:rsidRDefault="002E1784" w:rsidP="002E1784">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Neni 51</w:t>
      </w:r>
    </w:p>
    <w:p w14:paraId="47653FB7" w14:textId="3C7CABA4" w:rsidR="002E1784" w:rsidRPr="00E83851" w:rsidRDefault="00794B76" w:rsidP="002E1784">
      <w:pPr>
        <w:spacing w:after="0" w:line="276"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Objekti i Punës dhe S</w:t>
      </w:r>
      <w:r w:rsidR="002E1784" w:rsidRPr="00E83851">
        <w:rPr>
          <w:rFonts w:ascii="Times New Roman" w:eastAsia="Times New Roman" w:hAnsi="Times New Roman" w:cs="Times New Roman"/>
          <w:b/>
          <w:sz w:val="24"/>
          <w:szCs w:val="24"/>
          <w:lang w:val="sq-AL"/>
        </w:rPr>
        <w:t>truktura e Njësisë së Auditimit të Brendshëm</w:t>
      </w:r>
    </w:p>
    <w:p w14:paraId="124A2D5E" w14:textId="77777777" w:rsidR="002E1784" w:rsidRPr="00E83851" w:rsidRDefault="002E1784" w:rsidP="002E1784">
      <w:pPr>
        <w:spacing w:after="0" w:line="276" w:lineRule="auto"/>
        <w:jc w:val="center"/>
        <w:rPr>
          <w:rFonts w:ascii="Times New Roman" w:eastAsia="Times New Roman" w:hAnsi="Times New Roman" w:cs="Times New Roman"/>
          <w:b/>
          <w:sz w:val="24"/>
          <w:szCs w:val="24"/>
          <w:lang w:val="sq-AL"/>
        </w:rPr>
      </w:pPr>
    </w:p>
    <w:p w14:paraId="42BB397A" w14:textId="77777777" w:rsidR="002E1784" w:rsidRPr="00E83851" w:rsidRDefault="002E1784" w:rsidP="002E1784">
      <w:pPr>
        <w:tabs>
          <w:tab w:val="left" w:pos="0"/>
        </w:tabs>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Objekti i punës së</w:t>
      </w:r>
      <w:r w:rsidRPr="00E83851">
        <w:rPr>
          <w:rFonts w:ascii="Times New Roman" w:eastAsia="Times New Roman" w:hAnsi="Times New Roman" w:cs="Times New Roman"/>
          <w:b/>
          <w:sz w:val="24"/>
          <w:szCs w:val="24"/>
          <w:lang w:val="sq-AL"/>
        </w:rPr>
        <w:t xml:space="preserve"> </w:t>
      </w:r>
      <w:r w:rsidRPr="00E83851">
        <w:rPr>
          <w:rFonts w:ascii="Times New Roman" w:eastAsia="Times New Roman" w:hAnsi="Times New Roman" w:cs="Times New Roman"/>
          <w:sz w:val="24"/>
          <w:szCs w:val="24"/>
          <w:lang w:val="sq-AL"/>
        </w:rPr>
        <w:t xml:space="preserve">Njësisë së Auditimit të Brendshëm është kryerja e auditimit të brendshëm financiar dhe të drejtimit sipas Ligjit “Për auditimin e brendshëm në sektorin publik”, “Kartës së Audituesit të Brendshëm” dhe “Kodit të Etikës”, me qëllim përdorimin efektiv të burimeve financiare dhe administrative në përmbushjen e funksioneve të Autoritetit.  </w:t>
      </w:r>
    </w:p>
    <w:p w14:paraId="2398DE5B" w14:textId="77777777" w:rsidR="002E1784" w:rsidRPr="00E83851" w:rsidRDefault="002E1784" w:rsidP="002E1784">
      <w:pPr>
        <w:spacing w:after="0" w:line="276" w:lineRule="auto"/>
        <w:jc w:val="both"/>
        <w:rPr>
          <w:rFonts w:ascii="Times New Roman" w:eastAsia="Times New Roman" w:hAnsi="Times New Roman" w:cs="Times New Roman"/>
          <w:b/>
          <w:sz w:val="24"/>
          <w:szCs w:val="24"/>
          <w:lang w:val="sq-AL"/>
        </w:rPr>
      </w:pPr>
    </w:p>
    <w:p w14:paraId="3A970527" w14:textId="77777777" w:rsidR="002E1784" w:rsidRPr="00E83851" w:rsidRDefault="002E1784" w:rsidP="002E1784">
      <w:pPr>
        <w:spacing w:after="0" w:line="276" w:lineRule="auto"/>
        <w:jc w:val="both"/>
        <w:rPr>
          <w:rFonts w:ascii="Times New Roman" w:eastAsia="Times New Roman" w:hAnsi="Times New Roman" w:cs="Times New Roman"/>
          <w:b/>
          <w:color w:val="FF0000"/>
          <w:sz w:val="24"/>
          <w:szCs w:val="24"/>
          <w:lang w:val="sq-AL"/>
        </w:rPr>
      </w:pPr>
      <w:r w:rsidRPr="00E83851">
        <w:rPr>
          <w:rFonts w:ascii="Times New Roman" w:eastAsia="Times New Roman" w:hAnsi="Times New Roman" w:cs="Times New Roman"/>
          <w:b/>
          <w:color w:val="FF0000"/>
          <w:sz w:val="24"/>
          <w:szCs w:val="24"/>
          <w:lang w:val="sq-AL"/>
        </w:rPr>
        <w:t>Struktura</w:t>
      </w:r>
    </w:p>
    <w:p w14:paraId="4EAD7691" w14:textId="77777777" w:rsidR="002E1784" w:rsidRPr="00E83851" w:rsidRDefault="002E1784" w:rsidP="002E1784">
      <w:pPr>
        <w:numPr>
          <w:ilvl w:val="0"/>
          <w:numId w:val="22"/>
        </w:numPr>
        <w:spacing w:after="0" w:line="276" w:lineRule="auto"/>
        <w:jc w:val="both"/>
        <w:rPr>
          <w:rFonts w:ascii="Times New Roman" w:eastAsia="Times New Roman" w:hAnsi="Times New Roman" w:cs="Times New Roman"/>
          <w:color w:val="FF0000"/>
          <w:sz w:val="24"/>
          <w:szCs w:val="24"/>
          <w:lang w:val="sq-AL"/>
        </w:rPr>
      </w:pPr>
      <w:r w:rsidRPr="00E83851">
        <w:rPr>
          <w:rFonts w:ascii="Times New Roman" w:eastAsia="Times New Roman" w:hAnsi="Times New Roman" w:cs="Times New Roman"/>
          <w:color w:val="FF0000"/>
          <w:sz w:val="24"/>
          <w:szCs w:val="24"/>
          <w:lang w:val="sq-AL"/>
        </w:rPr>
        <w:t>Njësia e Auditimit të Brendshëm</w:t>
      </w:r>
    </w:p>
    <w:p w14:paraId="6FAA8ADD" w14:textId="77777777" w:rsidR="002E1784" w:rsidRPr="00E83851" w:rsidRDefault="002E1784" w:rsidP="002E1784">
      <w:pPr>
        <w:spacing w:after="0" w:line="276" w:lineRule="auto"/>
        <w:ind w:left="720"/>
        <w:jc w:val="both"/>
        <w:rPr>
          <w:rFonts w:ascii="Times New Roman" w:eastAsia="Times New Roman" w:hAnsi="Times New Roman" w:cs="Times New Roman"/>
          <w:sz w:val="24"/>
          <w:szCs w:val="24"/>
          <w:lang w:val="sq-AL"/>
        </w:rPr>
      </w:pPr>
    </w:p>
    <w:p w14:paraId="7C9E3997" w14:textId="77777777" w:rsidR="002E1784" w:rsidRPr="00E83851" w:rsidRDefault="002E1784" w:rsidP="002E1784">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Neni 52</w:t>
      </w:r>
    </w:p>
    <w:p w14:paraId="5D14590E" w14:textId="77777777" w:rsidR="002E1784" w:rsidRPr="00E83851" w:rsidRDefault="002E1784" w:rsidP="002E1784">
      <w:pPr>
        <w:spacing w:after="0" w:line="276" w:lineRule="auto"/>
        <w:jc w:val="center"/>
        <w:rPr>
          <w:rFonts w:ascii="Times New Roman" w:eastAsia="Times New Roman" w:hAnsi="Times New Roman" w:cs="Times New Roman"/>
          <w:b/>
          <w:sz w:val="24"/>
          <w:szCs w:val="24"/>
          <w:lang w:val="sq-AL"/>
        </w:rPr>
      </w:pPr>
      <w:r w:rsidRPr="00E83851">
        <w:rPr>
          <w:rFonts w:ascii="Times New Roman" w:hAnsi="Times New Roman" w:cs="Times New Roman"/>
          <w:b/>
          <w:sz w:val="24"/>
          <w:szCs w:val="24"/>
          <w:lang w:val="sq-AL"/>
        </w:rPr>
        <w:t xml:space="preserve">Detyrat Kryesore të </w:t>
      </w:r>
      <w:r w:rsidRPr="00E83851">
        <w:rPr>
          <w:rFonts w:ascii="Times New Roman" w:eastAsia="Times New Roman" w:hAnsi="Times New Roman" w:cs="Times New Roman"/>
          <w:b/>
          <w:sz w:val="24"/>
          <w:szCs w:val="24"/>
          <w:lang w:val="sq-AL"/>
        </w:rPr>
        <w:t>Njësisë së Auditimit të Brendshëm</w:t>
      </w:r>
    </w:p>
    <w:p w14:paraId="70A94A05" w14:textId="77777777" w:rsidR="002E1784" w:rsidRPr="00E83851" w:rsidRDefault="002E1784" w:rsidP="002E1784">
      <w:pPr>
        <w:spacing w:line="276" w:lineRule="auto"/>
        <w:jc w:val="center"/>
        <w:rPr>
          <w:rFonts w:ascii="Times New Roman" w:hAnsi="Times New Roman" w:cs="Times New Roman"/>
          <w:sz w:val="24"/>
          <w:szCs w:val="24"/>
          <w:lang w:val="sq-AL"/>
        </w:rPr>
      </w:pPr>
    </w:p>
    <w:p w14:paraId="29899D26" w14:textId="0ABB3EFF" w:rsidR="002E1784" w:rsidRPr="00E83851" w:rsidRDefault="002E1784" w:rsidP="0041285F">
      <w:pPr>
        <w:spacing w:after="0" w:line="276" w:lineRule="auto"/>
        <w:rPr>
          <w:rFonts w:ascii="Times New Roman" w:hAnsi="Times New Roman" w:cs="Times New Roman"/>
          <w:sz w:val="24"/>
          <w:szCs w:val="24"/>
          <w:lang w:val="sq-AL"/>
        </w:rPr>
      </w:pPr>
      <w:r w:rsidRPr="00E83851">
        <w:rPr>
          <w:rFonts w:ascii="Times New Roman" w:hAnsi="Times New Roman" w:cs="Times New Roman"/>
          <w:sz w:val="24"/>
          <w:szCs w:val="24"/>
          <w:lang w:val="sq-AL"/>
        </w:rPr>
        <w:t>Përgjegjës</w:t>
      </w:r>
      <w:r w:rsidR="00794B76">
        <w:rPr>
          <w:rFonts w:ascii="Times New Roman" w:hAnsi="Times New Roman" w:cs="Times New Roman"/>
          <w:sz w:val="24"/>
          <w:szCs w:val="24"/>
          <w:lang w:val="sq-AL"/>
        </w:rPr>
        <w:t>it  të njësisë së Auditimit të B</w:t>
      </w:r>
      <w:r w:rsidRPr="00E83851">
        <w:rPr>
          <w:rFonts w:ascii="Times New Roman" w:hAnsi="Times New Roman" w:cs="Times New Roman"/>
          <w:sz w:val="24"/>
          <w:szCs w:val="24"/>
          <w:lang w:val="sq-AL"/>
        </w:rPr>
        <w:t xml:space="preserve">rendshëm </w:t>
      </w:r>
      <w:r w:rsidR="0041285F" w:rsidRPr="00E83851">
        <w:rPr>
          <w:rFonts w:ascii="Times New Roman" w:hAnsi="Times New Roman" w:cs="Times New Roman"/>
          <w:sz w:val="24"/>
          <w:szCs w:val="24"/>
          <w:lang w:val="sq-AL"/>
        </w:rPr>
        <w:t xml:space="preserve">kryen detyrat si më poshtë: </w:t>
      </w:r>
    </w:p>
    <w:p w14:paraId="1F5E940C" w14:textId="77777777" w:rsidR="002E1784" w:rsidRPr="00E83851" w:rsidRDefault="002E1784" w:rsidP="002E1784">
      <w:pPr>
        <w:numPr>
          <w:ilvl w:val="0"/>
          <w:numId w:val="28"/>
        </w:numPr>
        <w:spacing w:after="0" w:line="276" w:lineRule="auto"/>
        <w:jc w:val="both"/>
        <w:rPr>
          <w:rFonts w:ascii="Times New Roman" w:eastAsia="Times New Roman" w:hAnsi="Times New Roman" w:cs="Times New Roman"/>
          <w:sz w:val="24"/>
          <w:szCs w:val="24"/>
          <w:lang w:val="sq-AL" w:eastAsia="x-none"/>
        </w:rPr>
      </w:pPr>
      <w:r w:rsidRPr="00E83851">
        <w:rPr>
          <w:rFonts w:ascii="Times New Roman" w:eastAsia="Times New Roman" w:hAnsi="Times New Roman" w:cs="Times New Roman"/>
          <w:sz w:val="24"/>
          <w:szCs w:val="24"/>
          <w:lang w:val="sq-AL"/>
        </w:rPr>
        <w:t xml:space="preserve">Raporton te Bordi lidhur me veprimtarinë e Auditimit të Brendshëm dhe te Drejtori i Përgjithshëm Ekzekutiv lidhur me veprimtarinë </w:t>
      </w:r>
      <w:r w:rsidRPr="00E83851">
        <w:rPr>
          <w:rFonts w:ascii="Times New Roman" w:hAnsi="Times New Roman" w:cs="Times New Roman"/>
          <w:sz w:val="24"/>
          <w:szCs w:val="24"/>
          <w:lang w:val="sq-AL"/>
        </w:rPr>
        <w:t>administrative të njësisë;</w:t>
      </w:r>
    </w:p>
    <w:p w14:paraId="0A6250A7" w14:textId="247785DD" w:rsidR="002E1784" w:rsidRPr="00E83851" w:rsidRDefault="002E1784" w:rsidP="002E1784">
      <w:pPr>
        <w:numPr>
          <w:ilvl w:val="0"/>
          <w:numId w:val="28"/>
        </w:numPr>
        <w:spacing w:after="0" w:line="276" w:lineRule="auto"/>
        <w:jc w:val="both"/>
        <w:rPr>
          <w:rFonts w:ascii="Times New Roman" w:eastAsia="Times New Roman" w:hAnsi="Times New Roman" w:cs="Times New Roman"/>
          <w:sz w:val="24"/>
          <w:szCs w:val="24"/>
          <w:lang w:val="sq-AL" w:eastAsia="x-none"/>
        </w:rPr>
      </w:pPr>
      <w:r w:rsidRPr="00E83851">
        <w:rPr>
          <w:rFonts w:ascii="Times New Roman" w:eastAsia="Times New Roman" w:hAnsi="Times New Roman" w:cs="Times New Roman"/>
          <w:sz w:val="24"/>
          <w:szCs w:val="24"/>
          <w:lang w:val="sq-AL" w:eastAsia="x-none"/>
        </w:rPr>
        <w:t xml:space="preserve">Është përgjegjës për drejtimin, administrimin dhe mbarëvajtjen e punës së njësisë </w:t>
      </w:r>
      <w:r w:rsidR="00794B76">
        <w:rPr>
          <w:rFonts w:ascii="Times New Roman" w:eastAsia="Times New Roman" w:hAnsi="Times New Roman" w:cs="Times New Roman"/>
          <w:sz w:val="24"/>
          <w:szCs w:val="24"/>
          <w:lang w:val="sq-AL" w:eastAsia="x-none"/>
        </w:rPr>
        <w:t>së a</w:t>
      </w:r>
      <w:r w:rsidRPr="00E83851">
        <w:rPr>
          <w:rFonts w:ascii="Times New Roman" w:eastAsia="Times New Roman" w:hAnsi="Times New Roman" w:cs="Times New Roman"/>
          <w:sz w:val="24"/>
          <w:szCs w:val="24"/>
          <w:lang w:val="sq-AL" w:eastAsia="x-none"/>
        </w:rPr>
        <w:t>uditimit;</w:t>
      </w:r>
    </w:p>
    <w:p w14:paraId="78BCC44C" w14:textId="629DFBD8" w:rsidR="002E1784" w:rsidRPr="00E83851" w:rsidRDefault="002E1784" w:rsidP="002E1784">
      <w:pPr>
        <w:numPr>
          <w:ilvl w:val="0"/>
          <w:numId w:val="28"/>
        </w:numPr>
        <w:spacing w:after="0" w:line="276" w:lineRule="auto"/>
        <w:jc w:val="both"/>
        <w:rPr>
          <w:rFonts w:ascii="Times New Roman" w:eastAsia="Times New Roman" w:hAnsi="Times New Roman" w:cs="Times New Roman"/>
          <w:sz w:val="24"/>
          <w:szCs w:val="24"/>
          <w:lang w:val="sq-AL" w:eastAsia="x-none"/>
        </w:rPr>
      </w:pPr>
      <w:r w:rsidRPr="00E83851">
        <w:rPr>
          <w:rFonts w:ascii="Times New Roman" w:eastAsia="Times New Roman" w:hAnsi="Times New Roman" w:cs="Times New Roman"/>
          <w:sz w:val="24"/>
          <w:szCs w:val="24"/>
          <w:lang w:val="sq-AL" w:eastAsia="x-none"/>
        </w:rPr>
        <w:t xml:space="preserve">Harton </w:t>
      </w:r>
      <w:r w:rsidRPr="00E83851">
        <w:rPr>
          <w:rFonts w:ascii="Times New Roman" w:eastAsia="Times New Roman" w:hAnsi="Times New Roman" w:cs="Times New Roman"/>
          <w:color w:val="000000"/>
          <w:sz w:val="24"/>
          <w:szCs w:val="24"/>
          <w:lang w:val="sq-AL" w:eastAsia="x-none"/>
        </w:rPr>
        <w:t xml:space="preserve">planet vjetore, 6 mujore dhe 3 mujore </w:t>
      </w:r>
      <w:r w:rsidR="00794B76">
        <w:rPr>
          <w:rFonts w:ascii="Times New Roman" w:eastAsia="Times New Roman" w:hAnsi="Times New Roman" w:cs="Times New Roman"/>
          <w:sz w:val="24"/>
          <w:szCs w:val="24"/>
          <w:lang w:val="sq-AL" w:eastAsia="x-none"/>
        </w:rPr>
        <w:t>të punës së njësisë së a</w:t>
      </w:r>
      <w:r w:rsidRPr="00E83851">
        <w:rPr>
          <w:rFonts w:ascii="Times New Roman" w:eastAsia="Times New Roman" w:hAnsi="Times New Roman" w:cs="Times New Roman"/>
          <w:sz w:val="24"/>
          <w:szCs w:val="24"/>
          <w:lang w:val="sq-AL" w:eastAsia="x-none"/>
        </w:rPr>
        <w:t>uditimit dhe ia propozon Bordit për miratim;</w:t>
      </w:r>
    </w:p>
    <w:p w14:paraId="7CC38933" w14:textId="77777777" w:rsidR="002E1784" w:rsidRPr="00E83851" w:rsidRDefault="002E1784" w:rsidP="002E1784">
      <w:pPr>
        <w:numPr>
          <w:ilvl w:val="0"/>
          <w:numId w:val="28"/>
        </w:numPr>
        <w:spacing w:after="0" w:line="276" w:lineRule="auto"/>
        <w:jc w:val="both"/>
        <w:rPr>
          <w:rFonts w:ascii="Times New Roman" w:eastAsia="Times New Roman" w:hAnsi="Times New Roman" w:cs="Times New Roman"/>
          <w:sz w:val="24"/>
          <w:szCs w:val="24"/>
          <w:lang w:val="sq-AL" w:eastAsia="x-none"/>
        </w:rPr>
      </w:pPr>
      <w:r w:rsidRPr="00E83851">
        <w:rPr>
          <w:rFonts w:ascii="Times New Roman" w:eastAsia="Times New Roman" w:hAnsi="Times New Roman" w:cs="Times New Roman"/>
          <w:sz w:val="24"/>
          <w:szCs w:val="24"/>
          <w:lang w:val="sq-AL" w:eastAsia="x-none"/>
        </w:rPr>
        <w:t>Përgatit informacione, raporte të cilat përmbajnë konkluzione e rekomandime përkatëse për Bordin dhe Drejtuesit Ekzekutivë;</w:t>
      </w:r>
    </w:p>
    <w:p w14:paraId="74735173" w14:textId="77777777" w:rsidR="002E1784" w:rsidRPr="00E83851" w:rsidRDefault="002E1784" w:rsidP="002E1784">
      <w:pPr>
        <w:numPr>
          <w:ilvl w:val="0"/>
          <w:numId w:val="28"/>
        </w:numPr>
        <w:spacing w:after="0" w:line="276" w:lineRule="auto"/>
        <w:jc w:val="both"/>
        <w:rPr>
          <w:rFonts w:ascii="Times New Roman" w:eastAsia="Times New Roman" w:hAnsi="Times New Roman" w:cs="Times New Roman"/>
          <w:sz w:val="24"/>
          <w:szCs w:val="24"/>
          <w:lang w:val="sq-AL" w:eastAsia="x-none"/>
        </w:rPr>
      </w:pPr>
      <w:r w:rsidRPr="00E83851">
        <w:rPr>
          <w:rFonts w:ascii="Times New Roman" w:eastAsia="Times New Roman" w:hAnsi="Times New Roman" w:cs="Times New Roman"/>
          <w:sz w:val="24"/>
          <w:szCs w:val="24"/>
          <w:lang w:val="sq-AL" w:eastAsia="x-none"/>
        </w:rPr>
        <w:t>Përcakton mënyrën e përmbushjes së detyrave, si dhe procedurat për zgjidhjen e çështjeve të rëndësishme në njësi;</w:t>
      </w:r>
    </w:p>
    <w:p w14:paraId="0708A696" w14:textId="77777777" w:rsidR="002E1784" w:rsidRPr="00E83851" w:rsidRDefault="002E1784" w:rsidP="002E1784">
      <w:pPr>
        <w:numPr>
          <w:ilvl w:val="0"/>
          <w:numId w:val="28"/>
        </w:numPr>
        <w:spacing w:after="0" w:line="276" w:lineRule="auto"/>
        <w:jc w:val="both"/>
        <w:rPr>
          <w:rFonts w:ascii="Times New Roman" w:eastAsia="Times New Roman" w:hAnsi="Times New Roman" w:cs="Times New Roman"/>
          <w:sz w:val="24"/>
          <w:szCs w:val="24"/>
          <w:lang w:val="sq-AL" w:eastAsia="x-none"/>
        </w:rPr>
      </w:pPr>
      <w:r w:rsidRPr="00E83851">
        <w:rPr>
          <w:rFonts w:ascii="Times New Roman" w:eastAsia="Times New Roman" w:hAnsi="Times New Roman" w:cs="Times New Roman"/>
          <w:sz w:val="24"/>
          <w:szCs w:val="24"/>
          <w:lang w:val="sq-AL" w:eastAsia="x-none"/>
        </w:rPr>
        <w:t>Planifikon, organizon dhe drejton punën e audituesve në përputhje me kuadrin ligjor dhe rregullator në fuqi, duke siguruar përdorimin me efektivitet të burimeve njerëzore të njësisë;</w:t>
      </w:r>
    </w:p>
    <w:p w14:paraId="71EB7B11" w14:textId="77777777" w:rsidR="002E1784" w:rsidRPr="00E83851" w:rsidRDefault="002E1784" w:rsidP="002E1784">
      <w:pPr>
        <w:numPr>
          <w:ilvl w:val="0"/>
          <w:numId w:val="28"/>
        </w:numPr>
        <w:spacing w:after="0" w:line="276" w:lineRule="auto"/>
        <w:jc w:val="both"/>
        <w:rPr>
          <w:rFonts w:ascii="Times New Roman" w:eastAsia="Times New Roman" w:hAnsi="Times New Roman" w:cs="Times New Roman"/>
          <w:sz w:val="24"/>
          <w:szCs w:val="24"/>
          <w:lang w:val="sq-AL" w:eastAsia="x-none"/>
        </w:rPr>
      </w:pPr>
      <w:r w:rsidRPr="00E83851">
        <w:rPr>
          <w:rFonts w:ascii="Times New Roman" w:eastAsia="Times New Roman" w:hAnsi="Times New Roman" w:cs="Times New Roman"/>
          <w:sz w:val="24"/>
          <w:szCs w:val="24"/>
          <w:lang w:val="sq-AL" w:eastAsia="x-none"/>
        </w:rPr>
        <w:t>Kontrollon saktësinë, cilësinë dhe afatin e kryerjes së detyrave nga audituesit e njësisë;</w:t>
      </w:r>
    </w:p>
    <w:p w14:paraId="71DD2C51" w14:textId="77777777" w:rsidR="002E1784" w:rsidRPr="00E83851" w:rsidRDefault="002E1784" w:rsidP="002E1784">
      <w:pPr>
        <w:numPr>
          <w:ilvl w:val="0"/>
          <w:numId w:val="28"/>
        </w:numPr>
        <w:spacing w:after="0" w:line="276" w:lineRule="auto"/>
        <w:jc w:val="both"/>
        <w:rPr>
          <w:rFonts w:ascii="Times New Roman" w:eastAsia="Times New Roman" w:hAnsi="Times New Roman" w:cs="Times New Roman"/>
          <w:sz w:val="24"/>
          <w:szCs w:val="24"/>
          <w:lang w:val="sq-AL" w:eastAsia="x-none"/>
        </w:rPr>
      </w:pPr>
      <w:r w:rsidRPr="00E83851">
        <w:rPr>
          <w:rFonts w:ascii="Times New Roman" w:eastAsia="Times New Roman" w:hAnsi="Times New Roman" w:cs="Times New Roman"/>
          <w:sz w:val="24"/>
          <w:szCs w:val="24"/>
          <w:lang w:val="sq-AL" w:eastAsia="x-none"/>
        </w:rPr>
        <w:t>Rekomandon masa për përmirësimin e punës brenda veprimtarisë së Autoritetit;</w:t>
      </w:r>
    </w:p>
    <w:p w14:paraId="4CFA040E" w14:textId="77777777" w:rsidR="002E1784" w:rsidRPr="00E83851" w:rsidRDefault="002E1784" w:rsidP="002E1784">
      <w:pPr>
        <w:numPr>
          <w:ilvl w:val="0"/>
          <w:numId w:val="28"/>
        </w:numPr>
        <w:spacing w:after="0" w:line="276" w:lineRule="auto"/>
        <w:jc w:val="both"/>
        <w:rPr>
          <w:rFonts w:ascii="Times New Roman" w:eastAsia="Times New Roman" w:hAnsi="Times New Roman" w:cs="Times New Roman"/>
          <w:sz w:val="24"/>
          <w:szCs w:val="24"/>
          <w:lang w:val="sq-AL" w:eastAsia="x-none"/>
        </w:rPr>
      </w:pPr>
      <w:r w:rsidRPr="00E83851">
        <w:rPr>
          <w:rFonts w:ascii="Times New Roman" w:eastAsia="Times New Roman" w:hAnsi="Times New Roman" w:cs="Times New Roman"/>
          <w:sz w:val="24"/>
          <w:szCs w:val="24"/>
          <w:lang w:val="sq-AL" w:eastAsia="x-none"/>
        </w:rPr>
        <w:t>Miraton dhe konfirmon me shkrim dokumentet e përgatitura nga audituesit dhe ia paraqet Bordit/Drejtorit të Përgjithshëm Ekzekutiv për shqyrtim;</w:t>
      </w:r>
    </w:p>
    <w:p w14:paraId="2E7A64D4" w14:textId="79DBDA43" w:rsidR="002E1784" w:rsidRPr="00E83851" w:rsidRDefault="002E1784" w:rsidP="002E1784">
      <w:pPr>
        <w:numPr>
          <w:ilvl w:val="0"/>
          <w:numId w:val="28"/>
        </w:numPr>
        <w:spacing w:after="0" w:line="276" w:lineRule="auto"/>
        <w:jc w:val="both"/>
        <w:rPr>
          <w:rFonts w:ascii="Times New Roman" w:eastAsia="Times New Roman" w:hAnsi="Times New Roman" w:cs="Times New Roman"/>
          <w:sz w:val="24"/>
          <w:szCs w:val="24"/>
          <w:lang w:val="sq-AL" w:eastAsia="x-none"/>
        </w:rPr>
      </w:pPr>
      <w:r w:rsidRPr="00E83851">
        <w:rPr>
          <w:rFonts w:ascii="Times New Roman" w:eastAsia="Times New Roman" w:hAnsi="Times New Roman" w:cs="Times New Roman"/>
          <w:sz w:val="24"/>
          <w:szCs w:val="24"/>
          <w:lang w:val="sq-AL" w:eastAsia="x-none"/>
        </w:rPr>
        <w:t>Përfaqëson Njësinë e Auditimit</w:t>
      </w:r>
      <w:r w:rsidRPr="00E83851">
        <w:rPr>
          <w:rFonts w:ascii="Times New Roman" w:eastAsia="Times New Roman" w:hAnsi="Times New Roman" w:cs="Times New Roman"/>
          <w:i/>
          <w:sz w:val="24"/>
          <w:szCs w:val="24"/>
          <w:lang w:val="sq-AL" w:eastAsia="x-none"/>
        </w:rPr>
        <w:t xml:space="preserve"> </w:t>
      </w:r>
      <w:r w:rsidRPr="00E83851">
        <w:rPr>
          <w:rFonts w:ascii="Times New Roman" w:eastAsia="Times New Roman" w:hAnsi="Times New Roman" w:cs="Times New Roman"/>
          <w:sz w:val="24"/>
          <w:szCs w:val="24"/>
          <w:lang w:val="sq-AL" w:eastAsia="x-none"/>
        </w:rPr>
        <w:t>ose, në pamundësi, cakton përfaqësuesin e saj,</w:t>
      </w:r>
      <w:r w:rsidRPr="00E83851">
        <w:rPr>
          <w:rFonts w:ascii="Times New Roman" w:eastAsia="Times New Roman" w:hAnsi="Times New Roman" w:cs="Times New Roman"/>
          <w:i/>
          <w:sz w:val="24"/>
          <w:szCs w:val="24"/>
          <w:lang w:val="sq-AL" w:eastAsia="x-none"/>
        </w:rPr>
        <w:t xml:space="preserve"> </w:t>
      </w:r>
      <w:r w:rsidRPr="00E83851">
        <w:rPr>
          <w:rFonts w:ascii="Times New Roman" w:eastAsia="Times New Roman" w:hAnsi="Times New Roman" w:cs="Times New Roman"/>
          <w:sz w:val="24"/>
          <w:szCs w:val="24"/>
          <w:lang w:val="sq-AL" w:eastAsia="x-none"/>
        </w:rPr>
        <w:t>në marrëdhëniet me st</w:t>
      </w:r>
      <w:r w:rsidR="00794B76">
        <w:rPr>
          <w:rFonts w:ascii="Times New Roman" w:eastAsia="Times New Roman" w:hAnsi="Times New Roman" w:cs="Times New Roman"/>
          <w:sz w:val="24"/>
          <w:szCs w:val="24"/>
          <w:lang w:val="sq-AL" w:eastAsia="x-none"/>
        </w:rPr>
        <w:t>rukturat e tjera të Autoritetit;</w:t>
      </w:r>
      <w:r w:rsidRPr="00E83851">
        <w:rPr>
          <w:rFonts w:ascii="Times New Roman" w:eastAsia="Times New Roman" w:hAnsi="Times New Roman" w:cs="Times New Roman"/>
          <w:sz w:val="24"/>
          <w:szCs w:val="24"/>
          <w:lang w:val="sq-AL" w:eastAsia="x-none"/>
        </w:rPr>
        <w:t xml:space="preserve"> </w:t>
      </w:r>
    </w:p>
    <w:p w14:paraId="287AE764" w14:textId="77777777" w:rsidR="002E1784" w:rsidRPr="00E83851" w:rsidRDefault="002E1784" w:rsidP="002E1784">
      <w:pPr>
        <w:numPr>
          <w:ilvl w:val="0"/>
          <w:numId w:val="28"/>
        </w:numPr>
        <w:spacing w:after="0" w:line="276" w:lineRule="auto"/>
        <w:jc w:val="both"/>
        <w:rPr>
          <w:rFonts w:ascii="Times New Roman" w:eastAsia="Times New Roman" w:hAnsi="Times New Roman" w:cs="Times New Roman"/>
          <w:sz w:val="24"/>
          <w:szCs w:val="24"/>
          <w:lang w:val="sq-AL" w:eastAsia="x-none"/>
        </w:rPr>
      </w:pPr>
      <w:r w:rsidRPr="00E83851">
        <w:rPr>
          <w:rFonts w:ascii="Times New Roman" w:eastAsia="Times New Roman" w:hAnsi="Times New Roman" w:cs="Times New Roman"/>
          <w:sz w:val="24"/>
          <w:szCs w:val="24"/>
          <w:lang w:val="sq-AL" w:eastAsia="x-none"/>
        </w:rPr>
        <w:t>Kryen me përparësi çdo detyrë që i ngarkohet nga Bordi dhe të tjera që i caktohen nga Drejtori i Përgjithshëm Ekzekutiv;</w:t>
      </w:r>
    </w:p>
    <w:p w14:paraId="0E0BC105" w14:textId="77777777" w:rsidR="002E1784" w:rsidRPr="00E83851" w:rsidRDefault="002E1784" w:rsidP="002E1784">
      <w:pPr>
        <w:numPr>
          <w:ilvl w:val="0"/>
          <w:numId w:val="28"/>
        </w:numPr>
        <w:spacing w:after="0" w:line="276" w:lineRule="auto"/>
        <w:jc w:val="both"/>
        <w:rPr>
          <w:rFonts w:ascii="Times New Roman" w:eastAsia="Times New Roman" w:hAnsi="Times New Roman" w:cs="Times New Roman"/>
          <w:sz w:val="24"/>
          <w:szCs w:val="24"/>
          <w:lang w:val="sq-AL" w:eastAsia="x-none"/>
        </w:rPr>
      </w:pPr>
      <w:r w:rsidRPr="00E83851">
        <w:rPr>
          <w:rFonts w:ascii="Times New Roman" w:eastAsia="Times New Roman" w:hAnsi="Times New Roman" w:cs="Times New Roman"/>
          <w:sz w:val="24"/>
          <w:szCs w:val="24"/>
          <w:lang w:val="sq-AL" w:eastAsia="x-none"/>
        </w:rPr>
        <w:t>Bën vlerësimin e ecurisë dhe performancës së punës për specialistët e njësisë;</w:t>
      </w:r>
    </w:p>
    <w:p w14:paraId="73F8A08C" w14:textId="77777777" w:rsidR="002E1784" w:rsidRPr="00E83851" w:rsidRDefault="002E1784" w:rsidP="002E1784">
      <w:pPr>
        <w:numPr>
          <w:ilvl w:val="0"/>
          <w:numId w:val="28"/>
        </w:numPr>
        <w:spacing w:after="0" w:line="276" w:lineRule="auto"/>
        <w:jc w:val="both"/>
        <w:rPr>
          <w:rFonts w:ascii="Times New Roman" w:eastAsia="Times New Roman" w:hAnsi="Times New Roman" w:cs="Times New Roman"/>
          <w:sz w:val="24"/>
          <w:szCs w:val="24"/>
          <w:lang w:val="sq-AL" w:eastAsia="x-none"/>
        </w:rPr>
      </w:pPr>
      <w:r w:rsidRPr="00E83851">
        <w:rPr>
          <w:rFonts w:ascii="Times New Roman" w:eastAsia="Times New Roman" w:hAnsi="Times New Roman" w:cs="Times New Roman"/>
          <w:sz w:val="24"/>
          <w:szCs w:val="24"/>
          <w:lang w:val="sq-AL" w:eastAsia="x-none"/>
        </w:rPr>
        <w:t>Përgatit dhe propozon plane që lidhen me përmbushjen e objektivave të Njësisë së Auditimit;</w:t>
      </w:r>
    </w:p>
    <w:p w14:paraId="243422DB" w14:textId="77777777" w:rsidR="002E1784" w:rsidRPr="00E83851" w:rsidRDefault="002E1784" w:rsidP="002E1784">
      <w:pPr>
        <w:numPr>
          <w:ilvl w:val="0"/>
          <w:numId w:val="28"/>
        </w:numPr>
        <w:spacing w:after="0" w:line="276" w:lineRule="auto"/>
        <w:jc w:val="both"/>
        <w:rPr>
          <w:rFonts w:ascii="Times New Roman" w:eastAsia="Times New Roman" w:hAnsi="Times New Roman" w:cs="Times New Roman"/>
          <w:sz w:val="24"/>
          <w:szCs w:val="24"/>
          <w:lang w:val="sq-AL" w:eastAsia="x-none"/>
        </w:rPr>
      </w:pPr>
      <w:r w:rsidRPr="00E83851">
        <w:rPr>
          <w:rFonts w:ascii="Times New Roman" w:eastAsia="Times New Roman" w:hAnsi="Times New Roman" w:cs="Times New Roman"/>
          <w:sz w:val="24"/>
          <w:szCs w:val="24"/>
          <w:lang w:val="sq-AL" w:eastAsia="x-none"/>
        </w:rPr>
        <w:t xml:space="preserve">Kujdeset për të siguruar ambient bashkëpunues dhe efikas </w:t>
      </w:r>
      <w:r w:rsidRPr="00E83851">
        <w:rPr>
          <w:rFonts w:ascii="Times New Roman" w:eastAsia="Times New Roman" w:hAnsi="Times New Roman" w:cs="Times New Roman"/>
          <w:color w:val="000000"/>
          <w:sz w:val="24"/>
          <w:szCs w:val="24"/>
          <w:lang w:val="sq-AL" w:eastAsia="x-none"/>
        </w:rPr>
        <w:t>brenda njësisë së Auditimit dhe me strukturat e tjera të Autoritetit.</w:t>
      </w:r>
    </w:p>
    <w:p w14:paraId="7F29F91B" w14:textId="77777777" w:rsidR="002E1784" w:rsidRPr="00E83851" w:rsidRDefault="002E1784" w:rsidP="002E1784">
      <w:pPr>
        <w:spacing w:after="0" w:line="276" w:lineRule="auto"/>
        <w:rPr>
          <w:rFonts w:ascii="Times New Roman" w:eastAsia="Times New Roman" w:hAnsi="Times New Roman" w:cs="Times New Roman"/>
          <w:b/>
          <w:sz w:val="24"/>
          <w:szCs w:val="24"/>
          <w:lang w:val="sq-AL"/>
        </w:rPr>
      </w:pPr>
    </w:p>
    <w:p w14:paraId="084680F1" w14:textId="77777777" w:rsidR="002E1784" w:rsidRPr="00E83851" w:rsidRDefault="002E1784" w:rsidP="002E1784">
      <w:pPr>
        <w:spacing w:after="0" w:line="276" w:lineRule="auto"/>
        <w:rPr>
          <w:rFonts w:ascii="Times New Roman" w:hAnsi="Times New Roman" w:cs="Times New Roman"/>
          <w:sz w:val="24"/>
          <w:szCs w:val="24"/>
          <w:lang w:val="sq-AL"/>
        </w:rPr>
      </w:pPr>
      <w:r w:rsidRPr="00E83851">
        <w:rPr>
          <w:rFonts w:ascii="Times New Roman" w:hAnsi="Times New Roman" w:cs="Times New Roman"/>
          <w:sz w:val="24"/>
          <w:szCs w:val="24"/>
          <w:lang w:val="sq-AL"/>
        </w:rPr>
        <w:t xml:space="preserve">Specialisti i Njësisë së Auditimit të Brendshëm kryen detyrat si më poshtë: </w:t>
      </w:r>
    </w:p>
    <w:p w14:paraId="13CD420B" w14:textId="77777777" w:rsidR="002E1784" w:rsidRPr="00E83851" w:rsidRDefault="002E1784" w:rsidP="002E1784">
      <w:pPr>
        <w:spacing w:after="0" w:line="276" w:lineRule="auto"/>
        <w:rPr>
          <w:rFonts w:ascii="Times New Roman" w:eastAsia="Times New Roman" w:hAnsi="Times New Roman" w:cs="Times New Roman"/>
          <w:b/>
          <w:sz w:val="24"/>
          <w:szCs w:val="24"/>
          <w:lang w:val="sq-AL"/>
        </w:rPr>
      </w:pPr>
    </w:p>
    <w:p w14:paraId="446B6514" w14:textId="7E6A763F" w:rsidR="002E1784" w:rsidRPr="00E83851" w:rsidRDefault="002E1784" w:rsidP="002E1784">
      <w:pPr>
        <w:numPr>
          <w:ilvl w:val="0"/>
          <w:numId w:val="26"/>
        </w:numPr>
        <w:spacing w:after="0" w:line="276" w:lineRule="auto"/>
        <w:ind w:left="360"/>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Raporton te Përgjegjësi i Njësisë së Auditim</w:t>
      </w:r>
      <w:r w:rsidR="00794B76">
        <w:rPr>
          <w:rFonts w:ascii="Times New Roman" w:eastAsia="Times New Roman" w:hAnsi="Times New Roman" w:cs="Times New Roman"/>
          <w:sz w:val="24"/>
          <w:szCs w:val="24"/>
          <w:lang w:val="sq-AL"/>
        </w:rPr>
        <w:t>it për punën e kryer;</w:t>
      </w:r>
    </w:p>
    <w:p w14:paraId="67119C3C" w14:textId="77777777" w:rsidR="002E1784" w:rsidRPr="00E83851" w:rsidRDefault="002E1784" w:rsidP="002E1784">
      <w:pPr>
        <w:numPr>
          <w:ilvl w:val="0"/>
          <w:numId w:val="26"/>
        </w:numPr>
        <w:spacing w:after="0" w:line="276" w:lineRule="auto"/>
        <w:ind w:left="360"/>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Monitoron  dhe kontrollon aktivitetin financiar të Autoritetit në intervale të përshtatshme kohe në përputhje me planin e auditimit vjetor të miratuar nga  Bordi  i Autoritetit, në përputhje me udhëzimet, politikat dhe procedurat e vendosura nga Bordi i Autoritetit;</w:t>
      </w:r>
    </w:p>
    <w:p w14:paraId="29A3A02F" w14:textId="77777777" w:rsidR="002E1784" w:rsidRPr="00E83851" w:rsidRDefault="002E1784" w:rsidP="002E1784">
      <w:pPr>
        <w:numPr>
          <w:ilvl w:val="0"/>
          <w:numId w:val="26"/>
        </w:numPr>
        <w:spacing w:after="0" w:line="276" w:lineRule="auto"/>
        <w:ind w:left="360"/>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Përcakton mjaftueshmërinë dhe efektivitetin e sistemeve të kontrollit të brendshëm të vendosura për veprimtarinë financiare të Autoritetit;</w:t>
      </w:r>
    </w:p>
    <w:p w14:paraId="0545049E" w14:textId="77777777" w:rsidR="002E1784" w:rsidRPr="00E83851" w:rsidRDefault="002E1784" w:rsidP="002E1784">
      <w:pPr>
        <w:numPr>
          <w:ilvl w:val="0"/>
          <w:numId w:val="26"/>
        </w:numPr>
        <w:spacing w:after="0" w:line="276" w:lineRule="auto"/>
        <w:ind w:left="360"/>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Mundëson për strukturat drejtuese verifikimin dhe vlerësimin e sistemeve të kontrollit të brendshëm në aktivitetin financiar</w:t>
      </w:r>
      <w:r w:rsidRPr="00E83851" w:rsidDel="009D5D8F">
        <w:rPr>
          <w:rFonts w:ascii="Times New Roman" w:eastAsia="Times New Roman" w:hAnsi="Times New Roman" w:cs="Times New Roman"/>
          <w:sz w:val="24"/>
          <w:szCs w:val="24"/>
          <w:lang w:val="sq-AL"/>
        </w:rPr>
        <w:t xml:space="preserve"> </w:t>
      </w:r>
      <w:r w:rsidRPr="00E83851">
        <w:rPr>
          <w:rFonts w:ascii="Times New Roman" w:eastAsia="Times New Roman" w:hAnsi="Times New Roman" w:cs="Times New Roman"/>
          <w:sz w:val="24"/>
          <w:szCs w:val="24"/>
          <w:lang w:val="sq-AL"/>
        </w:rPr>
        <w:t>duke testuar kontrollet dhe procedurat e caktuara</w:t>
      </w:r>
      <w:r w:rsidRPr="00E83851" w:rsidDel="009D5D8F">
        <w:rPr>
          <w:rFonts w:ascii="Times New Roman" w:eastAsia="Times New Roman" w:hAnsi="Times New Roman" w:cs="Times New Roman"/>
          <w:sz w:val="24"/>
          <w:szCs w:val="24"/>
          <w:lang w:val="sq-AL"/>
        </w:rPr>
        <w:t xml:space="preserve"> </w:t>
      </w:r>
      <w:r w:rsidRPr="00E83851">
        <w:rPr>
          <w:rFonts w:ascii="Times New Roman" w:eastAsia="Times New Roman" w:hAnsi="Times New Roman" w:cs="Times New Roman"/>
          <w:sz w:val="24"/>
          <w:szCs w:val="24"/>
          <w:lang w:val="sq-AL"/>
        </w:rPr>
        <w:t>në mënyrë periodike dhe të pavarur;</w:t>
      </w:r>
    </w:p>
    <w:p w14:paraId="43CED732" w14:textId="77777777" w:rsidR="002E1784" w:rsidRPr="00E83851" w:rsidRDefault="002E1784" w:rsidP="002E1784">
      <w:pPr>
        <w:numPr>
          <w:ilvl w:val="0"/>
          <w:numId w:val="26"/>
        </w:numPr>
        <w:autoSpaceDE w:val="0"/>
        <w:autoSpaceDN w:val="0"/>
        <w:spacing w:after="0" w:line="276" w:lineRule="auto"/>
        <w:ind w:left="360"/>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Punon për hartimin e raporteve të auditimit, të cilat i përcjell te përgjegjësi i Njësisë së Auditimit;</w:t>
      </w:r>
    </w:p>
    <w:p w14:paraId="71228309" w14:textId="77777777" w:rsidR="002E1784" w:rsidRPr="00E83851" w:rsidRDefault="002E1784" w:rsidP="002E1784">
      <w:pPr>
        <w:numPr>
          <w:ilvl w:val="0"/>
          <w:numId w:val="26"/>
        </w:numPr>
        <w:autoSpaceDE w:val="0"/>
        <w:autoSpaceDN w:val="0"/>
        <w:spacing w:after="0" w:line="276" w:lineRule="auto"/>
        <w:ind w:left="360"/>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Plotëson dosjen e auditimit sipas bazës ligjore dhe manualeve të auditimit të përcaktuara në legjislacionin për auditimin;</w:t>
      </w:r>
    </w:p>
    <w:p w14:paraId="5409E35C" w14:textId="77777777" w:rsidR="002E1784" w:rsidRPr="00E83851" w:rsidRDefault="002E1784" w:rsidP="002E1784">
      <w:pPr>
        <w:numPr>
          <w:ilvl w:val="0"/>
          <w:numId w:val="26"/>
        </w:numPr>
        <w:autoSpaceDE w:val="0"/>
        <w:autoSpaceDN w:val="0"/>
        <w:spacing w:after="0" w:line="276" w:lineRule="auto"/>
        <w:ind w:left="360"/>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Harton planet e punës ku detajohen njësitë që do të kontrollohen, detyra të tjera të auditimit, koha e planifikuar. Hartimi i planeve të punës bëhet mbi bazën e detyrave të parashikuara në programin vjetor, si dhe të kërkesave shtesë sipas rastit; </w:t>
      </w:r>
    </w:p>
    <w:p w14:paraId="1A641A43" w14:textId="77777777" w:rsidR="002E1784" w:rsidRPr="00E83851" w:rsidRDefault="002E1784" w:rsidP="002E1784">
      <w:pPr>
        <w:numPr>
          <w:ilvl w:val="0"/>
          <w:numId w:val="26"/>
        </w:numPr>
        <w:autoSpaceDE w:val="0"/>
        <w:autoSpaceDN w:val="0"/>
        <w:spacing w:after="0" w:line="276" w:lineRule="auto"/>
        <w:ind w:left="360"/>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Zbaton rregullat e auditimit të brendshëm, mbështetur në ligjin “Për Auditimin e Brendshëm në Sektorin Publik”, </w:t>
      </w:r>
      <w:r w:rsidRPr="00E83851">
        <w:rPr>
          <w:rFonts w:ascii="Times New Roman" w:eastAsia="Times New Roman" w:hAnsi="Times New Roman" w:cs="Times New Roman"/>
          <w:spacing w:val="-5"/>
          <w:sz w:val="24"/>
          <w:szCs w:val="24"/>
          <w:lang w:val="sq-AL"/>
        </w:rPr>
        <w:t>s</w:t>
      </w:r>
      <w:r w:rsidRPr="00E83851">
        <w:rPr>
          <w:rFonts w:ascii="Times New Roman" w:eastAsia="Times New Roman" w:hAnsi="Times New Roman" w:cs="Times New Roman"/>
          <w:sz w:val="24"/>
          <w:szCs w:val="24"/>
          <w:lang w:val="sq-AL"/>
        </w:rPr>
        <w:t>i</w:t>
      </w:r>
      <w:r w:rsidRPr="00E83851">
        <w:rPr>
          <w:rFonts w:ascii="Times New Roman" w:eastAsia="Times New Roman" w:hAnsi="Times New Roman" w:cs="Times New Roman"/>
          <w:spacing w:val="-9"/>
          <w:sz w:val="24"/>
          <w:szCs w:val="24"/>
          <w:lang w:val="sq-AL"/>
        </w:rPr>
        <w:t xml:space="preserve"> </w:t>
      </w:r>
      <w:r w:rsidRPr="00E83851">
        <w:rPr>
          <w:rFonts w:ascii="Times New Roman" w:eastAsia="Times New Roman" w:hAnsi="Times New Roman" w:cs="Times New Roman"/>
          <w:spacing w:val="-5"/>
          <w:sz w:val="24"/>
          <w:szCs w:val="24"/>
          <w:lang w:val="sq-AL"/>
        </w:rPr>
        <w:t>dh</w:t>
      </w:r>
      <w:r w:rsidRPr="00E83851">
        <w:rPr>
          <w:rFonts w:ascii="Times New Roman" w:eastAsia="Times New Roman" w:hAnsi="Times New Roman" w:cs="Times New Roman"/>
          <w:sz w:val="24"/>
          <w:szCs w:val="24"/>
          <w:lang w:val="sq-AL"/>
        </w:rPr>
        <w:t>e</w:t>
      </w:r>
      <w:r w:rsidRPr="00E83851">
        <w:rPr>
          <w:rFonts w:ascii="Times New Roman" w:eastAsia="Times New Roman" w:hAnsi="Times New Roman" w:cs="Times New Roman"/>
          <w:spacing w:val="-9"/>
          <w:sz w:val="24"/>
          <w:szCs w:val="24"/>
          <w:lang w:val="sq-AL"/>
        </w:rPr>
        <w:t xml:space="preserve"> </w:t>
      </w:r>
      <w:r w:rsidRPr="00E83851">
        <w:rPr>
          <w:rFonts w:ascii="Times New Roman" w:eastAsia="Times New Roman" w:hAnsi="Times New Roman" w:cs="Times New Roman"/>
          <w:spacing w:val="-5"/>
          <w:sz w:val="24"/>
          <w:szCs w:val="24"/>
          <w:lang w:val="sq-AL"/>
        </w:rPr>
        <w:t>n</w:t>
      </w:r>
      <w:r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pacing w:val="-9"/>
          <w:sz w:val="24"/>
          <w:szCs w:val="24"/>
          <w:lang w:val="sq-AL"/>
        </w:rPr>
        <w:t xml:space="preserve">  </w:t>
      </w:r>
      <w:r w:rsidRPr="00E83851">
        <w:rPr>
          <w:rFonts w:ascii="Times New Roman" w:eastAsia="Times New Roman" w:hAnsi="Times New Roman" w:cs="Times New Roman"/>
          <w:spacing w:val="-5"/>
          <w:sz w:val="24"/>
          <w:szCs w:val="24"/>
          <w:lang w:val="sq-AL"/>
        </w:rPr>
        <w:t>manuali</w:t>
      </w:r>
      <w:r w:rsidRPr="00E83851">
        <w:rPr>
          <w:rFonts w:ascii="Times New Roman" w:eastAsia="Times New Roman" w:hAnsi="Times New Roman" w:cs="Times New Roman"/>
          <w:sz w:val="24"/>
          <w:szCs w:val="24"/>
          <w:lang w:val="sq-AL"/>
        </w:rPr>
        <w:t>n</w:t>
      </w:r>
      <w:r w:rsidRPr="00E83851">
        <w:rPr>
          <w:rFonts w:ascii="Times New Roman" w:eastAsia="Times New Roman" w:hAnsi="Times New Roman" w:cs="Times New Roman"/>
          <w:spacing w:val="-10"/>
          <w:sz w:val="24"/>
          <w:szCs w:val="24"/>
          <w:lang w:val="sq-AL"/>
        </w:rPr>
        <w:t xml:space="preserve"> </w:t>
      </w:r>
      <w:r w:rsidRPr="00E83851">
        <w:rPr>
          <w:rFonts w:ascii="Times New Roman" w:eastAsia="Times New Roman" w:hAnsi="Times New Roman" w:cs="Times New Roman"/>
          <w:sz w:val="24"/>
          <w:szCs w:val="24"/>
          <w:lang w:val="sq-AL"/>
        </w:rPr>
        <w:t>e</w:t>
      </w:r>
      <w:r w:rsidRPr="00E83851">
        <w:rPr>
          <w:rFonts w:ascii="Times New Roman" w:eastAsia="Times New Roman" w:hAnsi="Times New Roman" w:cs="Times New Roman"/>
          <w:spacing w:val="-10"/>
          <w:sz w:val="24"/>
          <w:szCs w:val="24"/>
          <w:lang w:val="sq-AL"/>
        </w:rPr>
        <w:t xml:space="preserve"> </w:t>
      </w:r>
      <w:r w:rsidRPr="00E83851">
        <w:rPr>
          <w:rFonts w:ascii="Times New Roman" w:eastAsia="Times New Roman" w:hAnsi="Times New Roman" w:cs="Times New Roman"/>
          <w:spacing w:val="-5"/>
          <w:sz w:val="24"/>
          <w:szCs w:val="24"/>
          <w:lang w:val="sq-AL"/>
        </w:rPr>
        <w:t>auditi</w:t>
      </w:r>
      <w:r w:rsidRPr="00E83851">
        <w:rPr>
          <w:rFonts w:ascii="Times New Roman" w:eastAsia="Times New Roman" w:hAnsi="Times New Roman" w:cs="Times New Roman"/>
          <w:spacing w:val="-7"/>
          <w:sz w:val="24"/>
          <w:szCs w:val="24"/>
          <w:lang w:val="sq-AL"/>
        </w:rPr>
        <w:t>m</w:t>
      </w:r>
      <w:r w:rsidRPr="00E83851">
        <w:rPr>
          <w:rFonts w:ascii="Times New Roman" w:eastAsia="Times New Roman" w:hAnsi="Times New Roman" w:cs="Times New Roman"/>
          <w:spacing w:val="-5"/>
          <w:sz w:val="24"/>
          <w:szCs w:val="24"/>
          <w:lang w:val="sq-AL"/>
        </w:rPr>
        <w:t>i</w:t>
      </w:r>
      <w:r w:rsidRPr="00E83851">
        <w:rPr>
          <w:rFonts w:ascii="Times New Roman" w:eastAsia="Times New Roman" w:hAnsi="Times New Roman" w:cs="Times New Roman"/>
          <w:sz w:val="24"/>
          <w:szCs w:val="24"/>
          <w:lang w:val="sq-AL"/>
        </w:rPr>
        <w:t>t</w:t>
      </w:r>
      <w:r w:rsidRPr="00E83851">
        <w:rPr>
          <w:rFonts w:ascii="Times New Roman" w:eastAsia="Times New Roman" w:hAnsi="Times New Roman" w:cs="Times New Roman"/>
          <w:spacing w:val="-10"/>
          <w:sz w:val="24"/>
          <w:szCs w:val="24"/>
          <w:lang w:val="sq-AL"/>
        </w:rPr>
        <w:t xml:space="preserve"> </w:t>
      </w:r>
      <w:r w:rsidRPr="00E83851">
        <w:rPr>
          <w:rFonts w:ascii="Times New Roman" w:eastAsia="Times New Roman" w:hAnsi="Times New Roman" w:cs="Times New Roman"/>
          <w:spacing w:val="-5"/>
          <w:sz w:val="24"/>
          <w:szCs w:val="24"/>
          <w:lang w:val="sq-AL"/>
        </w:rPr>
        <w:t>t</w:t>
      </w:r>
      <w:r w:rsidRPr="00E83851">
        <w:rPr>
          <w:rFonts w:ascii="Times New Roman" w:eastAsia="Times New Roman" w:hAnsi="Times New Roman" w:cs="Times New Roman"/>
          <w:sz w:val="24"/>
          <w:szCs w:val="24"/>
          <w:lang w:val="sq-AL"/>
        </w:rPr>
        <w:t>ë</w:t>
      </w:r>
      <w:r w:rsidRPr="00E83851">
        <w:rPr>
          <w:rFonts w:ascii="Times New Roman" w:eastAsia="Times New Roman" w:hAnsi="Times New Roman" w:cs="Times New Roman"/>
          <w:spacing w:val="-10"/>
          <w:sz w:val="24"/>
          <w:szCs w:val="24"/>
          <w:lang w:val="sq-AL"/>
        </w:rPr>
        <w:t xml:space="preserve"> </w:t>
      </w:r>
      <w:r w:rsidRPr="00E83851">
        <w:rPr>
          <w:rFonts w:ascii="Times New Roman" w:eastAsia="Times New Roman" w:hAnsi="Times New Roman" w:cs="Times New Roman"/>
          <w:spacing w:val="-5"/>
          <w:sz w:val="24"/>
          <w:szCs w:val="24"/>
          <w:lang w:val="sq-AL"/>
        </w:rPr>
        <w:t>brendshë</w:t>
      </w:r>
      <w:r w:rsidRPr="00E83851">
        <w:rPr>
          <w:rFonts w:ascii="Times New Roman" w:eastAsia="Times New Roman" w:hAnsi="Times New Roman" w:cs="Times New Roman"/>
          <w:spacing w:val="-7"/>
          <w:sz w:val="24"/>
          <w:szCs w:val="24"/>
          <w:lang w:val="sq-AL"/>
        </w:rPr>
        <w:t>m</w:t>
      </w:r>
      <w:r w:rsidRPr="00E83851">
        <w:rPr>
          <w:rFonts w:ascii="Times New Roman" w:eastAsia="Times New Roman" w:hAnsi="Times New Roman" w:cs="Times New Roman"/>
          <w:sz w:val="24"/>
          <w:szCs w:val="24"/>
          <w:lang w:val="sq-AL"/>
        </w:rPr>
        <w:t>;</w:t>
      </w:r>
    </w:p>
    <w:p w14:paraId="0D504E04" w14:textId="77777777" w:rsidR="002E1784" w:rsidRPr="00E83851" w:rsidRDefault="002E1784" w:rsidP="002E1784">
      <w:pPr>
        <w:numPr>
          <w:ilvl w:val="0"/>
          <w:numId w:val="26"/>
        </w:numPr>
        <w:autoSpaceDE w:val="0"/>
        <w:autoSpaceDN w:val="0"/>
        <w:spacing w:after="0" w:line="276" w:lineRule="auto"/>
        <w:ind w:left="360"/>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Përmbush detyrat me profesionalizëm, në përputhje me kuadrin ligjor në fuqi dhe rregullat e Autoritetit.</w:t>
      </w:r>
    </w:p>
    <w:p w14:paraId="5CCDA27A" w14:textId="77777777" w:rsidR="002E1784" w:rsidRPr="00E83851" w:rsidRDefault="002E1784" w:rsidP="002E1784">
      <w:pPr>
        <w:autoSpaceDE w:val="0"/>
        <w:autoSpaceDN w:val="0"/>
        <w:spacing w:after="0" w:line="276" w:lineRule="auto"/>
        <w:ind w:left="360"/>
        <w:jc w:val="both"/>
        <w:rPr>
          <w:rFonts w:ascii="Times New Roman" w:eastAsia="Times New Roman" w:hAnsi="Times New Roman" w:cs="Times New Roman"/>
          <w:sz w:val="24"/>
          <w:szCs w:val="24"/>
          <w:lang w:val="sq-AL"/>
        </w:rPr>
      </w:pPr>
    </w:p>
    <w:p w14:paraId="57DF16E8" w14:textId="77777777" w:rsidR="002E1784" w:rsidRPr="00E83851" w:rsidRDefault="002E1784" w:rsidP="002E1784">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Neni 53</w:t>
      </w:r>
    </w:p>
    <w:p w14:paraId="247EB466" w14:textId="77777777" w:rsidR="002E1784" w:rsidRPr="00E83851" w:rsidRDefault="002E1784" w:rsidP="002E1784">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Objekti i punës i Sekretarit të Bordit</w:t>
      </w:r>
    </w:p>
    <w:p w14:paraId="2BDB7909" w14:textId="77777777" w:rsidR="002E1784" w:rsidRPr="00E83851" w:rsidRDefault="002E1784" w:rsidP="002E1784">
      <w:pPr>
        <w:spacing w:after="0" w:line="276" w:lineRule="auto"/>
        <w:jc w:val="center"/>
        <w:rPr>
          <w:rFonts w:ascii="Times New Roman" w:eastAsia="Times New Roman" w:hAnsi="Times New Roman" w:cs="Times New Roman"/>
          <w:b/>
          <w:sz w:val="24"/>
          <w:szCs w:val="24"/>
          <w:lang w:val="sq-AL"/>
        </w:rPr>
      </w:pPr>
    </w:p>
    <w:p w14:paraId="1DBF08CA" w14:textId="77777777" w:rsidR="002E1784" w:rsidRPr="00E83851" w:rsidRDefault="002E1784" w:rsidP="002E1784">
      <w:pPr>
        <w:spacing w:after="0" w:line="276" w:lineRule="auto"/>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Objekti i punës i</w:t>
      </w:r>
      <w:r w:rsidRPr="00E83851">
        <w:rPr>
          <w:rFonts w:ascii="Times New Roman" w:eastAsia="Times New Roman" w:hAnsi="Times New Roman" w:cs="Times New Roman"/>
          <w:b/>
          <w:sz w:val="24"/>
          <w:szCs w:val="24"/>
          <w:lang w:val="sq-AL"/>
        </w:rPr>
        <w:t xml:space="preserve"> </w:t>
      </w:r>
      <w:r w:rsidRPr="00E83851">
        <w:rPr>
          <w:rFonts w:ascii="Times New Roman" w:eastAsia="Times New Roman" w:hAnsi="Times New Roman" w:cs="Times New Roman"/>
          <w:sz w:val="24"/>
          <w:szCs w:val="24"/>
          <w:lang w:val="sq-AL"/>
        </w:rPr>
        <w:t>Sekretarit të Bordit është asistenca e Bordit për realizimin e funksioneve të tij dhe bashkërendimi i punës ndërmjet strukturave të Autoritetit për përmbushjen e funksioneve të Bordit.</w:t>
      </w:r>
    </w:p>
    <w:p w14:paraId="44C101E7" w14:textId="77777777" w:rsidR="002E1784" w:rsidRPr="00E83851" w:rsidRDefault="002E1784" w:rsidP="002E1784">
      <w:pPr>
        <w:spacing w:after="0" w:line="276" w:lineRule="auto"/>
        <w:jc w:val="center"/>
        <w:rPr>
          <w:rFonts w:ascii="Times New Roman" w:eastAsia="Times New Roman" w:hAnsi="Times New Roman" w:cs="Times New Roman"/>
          <w:sz w:val="24"/>
          <w:szCs w:val="24"/>
          <w:lang w:val="sq-AL"/>
        </w:rPr>
      </w:pPr>
    </w:p>
    <w:p w14:paraId="3B72D090" w14:textId="77777777" w:rsidR="0041285F" w:rsidRPr="00E83851" w:rsidRDefault="0041285F" w:rsidP="002E1784">
      <w:pPr>
        <w:spacing w:after="0" w:line="276" w:lineRule="auto"/>
        <w:jc w:val="center"/>
        <w:rPr>
          <w:rFonts w:ascii="Times New Roman" w:eastAsia="Times New Roman" w:hAnsi="Times New Roman" w:cs="Times New Roman"/>
          <w:b/>
          <w:sz w:val="24"/>
          <w:szCs w:val="24"/>
          <w:lang w:val="sq-AL"/>
        </w:rPr>
      </w:pPr>
    </w:p>
    <w:p w14:paraId="3EB7EF64" w14:textId="77777777" w:rsidR="002E1784" w:rsidRPr="00E83851" w:rsidRDefault="002E1784" w:rsidP="002E1784">
      <w:pPr>
        <w:spacing w:after="0" w:line="276" w:lineRule="auto"/>
        <w:jc w:val="center"/>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Neni 54</w:t>
      </w:r>
    </w:p>
    <w:p w14:paraId="3167A951" w14:textId="77777777" w:rsidR="002E1784" w:rsidRPr="00E83851" w:rsidRDefault="002E1784" w:rsidP="002E1784">
      <w:pPr>
        <w:spacing w:after="0" w:line="276" w:lineRule="auto"/>
        <w:jc w:val="center"/>
        <w:rPr>
          <w:rFonts w:ascii="Times New Roman" w:eastAsia="Times New Roman" w:hAnsi="Times New Roman" w:cs="Times New Roman"/>
          <w:b/>
          <w:sz w:val="24"/>
          <w:szCs w:val="24"/>
          <w:lang w:val="sq-AL"/>
        </w:rPr>
      </w:pPr>
      <w:r w:rsidRPr="00E83851">
        <w:rPr>
          <w:rFonts w:ascii="Times New Roman" w:hAnsi="Times New Roman" w:cs="Times New Roman"/>
          <w:b/>
          <w:sz w:val="24"/>
          <w:szCs w:val="24"/>
          <w:lang w:val="sq-AL"/>
        </w:rPr>
        <w:t xml:space="preserve">Detyrat Kryesore </w:t>
      </w:r>
      <w:r w:rsidRPr="00E83851">
        <w:rPr>
          <w:rFonts w:ascii="Times New Roman" w:eastAsia="Times New Roman" w:hAnsi="Times New Roman" w:cs="Times New Roman"/>
          <w:b/>
          <w:sz w:val="24"/>
          <w:szCs w:val="24"/>
          <w:lang w:val="sq-AL"/>
        </w:rPr>
        <w:t>të Sekretarit të Bordit:</w:t>
      </w:r>
    </w:p>
    <w:p w14:paraId="70D76808" w14:textId="77777777" w:rsidR="002E1784" w:rsidRPr="00E83851" w:rsidRDefault="002E1784" w:rsidP="002E1784">
      <w:pPr>
        <w:spacing w:after="0" w:line="276" w:lineRule="auto"/>
        <w:jc w:val="both"/>
        <w:rPr>
          <w:rFonts w:ascii="Times New Roman" w:eastAsia="Times New Roman" w:hAnsi="Times New Roman" w:cs="Times New Roman"/>
          <w:b/>
          <w:sz w:val="24"/>
          <w:szCs w:val="24"/>
          <w:lang w:val="sq-AL"/>
        </w:rPr>
      </w:pPr>
    </w:p>
    <w:p w14:paraId="12BEF26C" w14:textId="77777777" w:rsidR="002E1784" w:rsidRPr="00E83851" w:rsidRDefault="002E1784" w:rsidP="002E1784">
      <w:pPr>
        <w:numPr>
          <w:ilvl w:val="0"/>
          <w:numId w:val="29"/>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Raporton te Kryetari i Bordit dhe Drejtori i Përgjithshëm Ekzekutiv;</w:t>
      </w:r>
    </w:p>
    <w:p w14:paraId="4266C1EC" w14:textId="77777777" w:rsidR="002E1784" w:rsidRPr="00E83851" w:rsidRDefault="002E1784" w:rsidP="002E1784">
      <w:pPr>
        <w:numPr>
          <w:ilvl w:val="0"/>
          <w:numId w:val="29"/>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Koordinon marrëdhënien e komunikimit ndërmjet anëtarëve të Bordit;</w:t>
      </w:r>
    </w:p>
    <w:p w14:paraId="7B2A4669" w14:textId="77777777" w:rsidR="002E1784" w:rsidRPr="00E83851" w:rsidRDefault="002E1784" w:rsidP="002E1784">
      <w:pPr>
        <w:numPr>
          <w:ilvl w:val="0"/>
          <w:numId w:val="29"/>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Komunikon me Drejtorin e Përgjithshëm Ekzekutiv dhe anëtarët e Bordit për të koordinuar caktimin e datës së mbledhjes së Bordit; </w:t>
      </w:r>
    </w:p>
    <w:p w14:paraId="1FDC1585" w14:textId="77777777" w:rsidR="002E1784" w:rsidRPr="00E83851" w:rsidRDefault="002E1784" w:rsidP="002E1784">
      <w:pPr>
        <w:numPr>
          <w:ilvl w:val="0"/>
          <w:numId w:val="29"/>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Paraqet për miratim te Kryetari datën e mbledhjes mujore të radhës të Bordit;  </w:t>
      </w:r>
    </w:p>
    <w:p w14:paraId="59324E08" w14:textId="77777777" w:rsidR="002E1784" w:rsidRPr="00E83851" w:rsidRDefault="002E1784" w:rsidP="002E1784">
      <w:pPr>
        <w:numPr>
          <w:ilvl w:val="0"/>
          <w:numId w:val="29"/>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Njofton anëtarët e Bordit për datën e zhvillimit të mbledhjes së Bordit të miratuar nga Kryetari; </w:t>
      </w:r>
    </w:p>
    <w:p w14:paraId="79E86404" w14:textId="77777777" w:rsidR="002E1784" w:rsidRPr="00E83851" w:rsidRDefault="002E1784" w:rsidP="002E1784">
      <w:pPr>
        <w:numPr>
          <w:ilvl w:val="0"/>
          <w:numId w:val="29"/>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lastRenderedPageBreak/>
        <w:t>Njofton drejtorët e departamenteve dhe drejtorive për datën e mbledhjes së Bordit, si dhe kërkon prej tyre çështjet të cilat do të paraqiten në mbledhjen mujore të Bordit;</w:t>
      </w:r>
    </w:p>
    <w:p w14:paraId="6351E8DC" w14:textId="77777777" w:rsidR="002E1784" w:rsidRPr="00E83851" w:rsidRDefault="002E1784" w:rsidP="002E1784">
      <w:pPr>
        <w:numPr>
          <w:ilvl w:val="0"/>
          <w:numId w:val="29"/>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Harton, mbi bazën e propozimeve të departamenteve dhe drejtorive axhendën e mbledhjeve të Bordit, e paraqet për konfirmim te Drejtori i Përgjithshëm Ekzekutiv dhe më pas kalon për miratim te Kryetari i Bordit; </w:t>
      </w:r>
    </w:p>
    <w:p w14:paraId="585F200E" w14:textId="77777777" w:rsidR="002E1784" w:rsidRPr="00E83851" w:rsidRDefault="002E1784" w:rsidP="002E1784">
      <w:pPr>
        <w:numPr>
          <w:ilvl w:val="0"/>
          <w:numId w:val="29"/>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Grumbullon nga strukturat përkatëse, të paktën shtatë ditë pune nga mbajtja e mbledhjes së Bordit, materialet që do të paraqiten në mbledhjen e Bordit, si dhe kontrollon nëse ato i kanë të gjithë elementet e nevojshëm për t’u paraqitur në Bord.</w:t>
      </w:r>
      <w:r w:rsidR="0041285F" w:rsidRPr="00E83851">
        <w:rPr>
          <w:rFonts w:ascii="Times New Roman" w:eastAsia="Times New Roman" w:hAnsi="Times New Roman" w:cs="Times New Roman"/>
          <w:sz w:val="24"/>
          <w:szCs w:val="24"/>
          <w:lang w:val="sq-AL"/>
        </w:rPr>
        <w:t xml:space="preserve"> </w:t>
      </w:r>
      <w:r w:rsidRPr="00E83851">
        <w:rPr>
          <w:rFonts w:ascii="Times New Roman" w:eastAsia="Times New Roman" w:hAnsi="Times New Roman" w:cs="Times New Roman"/>
          <w:sz w:val="24"/>
          <w:szCs w:val="24"/>
          <w:lang w:val="sq-AL"/>
        </w:rPr>
        <w:t>Paraqet te Drejtori i Përgjithshëm Ekzekutiv materialet e përgatitura nga strukturat përkatëse për t’u shqyrtuar në mbledhjen e Bordit;</w:t>
      </w:r>
    </w:p>
    <w:p w14:paraId="545D94A6" w14:textId="2B75B0D3" w:rsidR="002E1784" w:rsidRPr="00E83851" w:rsidRDefault="002E1784" w:rsidP="002E1784">
      <w:pPr>
        <w:numPr>
          <w:ilvl w:val="0"/>
          <w:numId w:val="29"/>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Siguron shpërndarjen e materialeve që do të shqyrtohen n</w:t>
      </w:r>
      <w:r w:rsidR="00794B76">
        <w:rPr>
          <w:rFonts w:ascii="Times New Roman" w:eastAsia="Times New Roman" w:hAnsi="Times New Roman" w:cs="Times New Roman"/>
          <w:sz w:val="24"/>
          <w:szCs w:val="24"/>
          <w:lang w:val="sq-AL"/>
        </w:rPr>
        <w:t>ë mbledhje te anëtarët e Bordit</w:t>
      </w:r>
      <w:r w:rsidRPr="00E83851">
        <w:rPr>
          <w:rFonts w:ascii="Times New Roman" w:eastAsia="Times New Roman" w:hAnsi="Times New Roman" w:cs="Times New Roman"/>
          <w:sz w:val="24"/>
          <w:szCs w:val="24"/>
          <w:lang w:val="sq-AL"/>
        </w:rPr>
        <w:t xml:space="preserve">; </w:t>
      </w:r>
    </w:p>
    <w:p w14:paraId="251C7CCC" w14:textId="0162A35B" w:rsidR="002E1784" w:rsidRPr="00E83851" w:rsidRDefault="00794B76" w:rsidP="002E1784">
      <w:pPr>
        <w:numPr>
          <w:ilvl w:val="0"/>
          <w:numId w:val="29"/>
        </w:num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Mban proces</w:t>
      </w:r>
      <w:r w:rsidR="002E1784" w:rsidRPr="00E83851">
        <w:rPr>
          <w:rFonts w:ascii="Times New Roman" w:eastAsia="Times New Roman" w:hAnsi="Times New Roman" w:cs="Times New Roman"/>
          <w:sz w:val="24"/>
          <w:szCs w:val="24"/>
          <w:lang w:val="sq-AL"/>
        </w:rPr>
        <w:t>verbalin e mbledhjeve të Bordit, të cilin pasi e zbardh e dërgon për miratim tek anëtarët e Bordit, sipas rregullave në fuqi;</w:t>
      </w:r>
    </w:p>
    <w:p w14:paraId="50EC6571" w14:textId="77777777" w:rsidR="002E1784" w:rsidRPr="00E83851" w:rsidRDefault="002E1784" w:rsidP="002E1784">
      <w:pPr>
        <w:numPr>
          <w:ilvl w:val="0"/>
          <w:numId w:val="29"/>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Përgatit dhe i paraqet Drejtorit të Përgjithshëm Ekzekutiv detyrat e lëna nga Bordi; </w:t>
      </w:r>
    </w:p>
    <w:p w14:paraId="17FC76E5" w14:textId="77777777" w:rsidR="002E1784" w:rsidRPr="00E83851" w:rsidRDefault="002E1784" w:rsidP="002E1784">
      <w:pPr>
        <w:numPr>
          <w:ilvl w:val="0"/>
          <w:numId w:val="29"/>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 xml:space="preserve">Harton njoftimet për publikim brenda afateve kohore të përcaktuara të materialeve të miratuara; </w:t>
      </w:r>
    </w:p>
    <w:p w14:paraId="4B69F6AC" w14:textId="77777777" w:rsidR="002E1784" w:rsidRPr="00E83851" w:rsidRDefault="002E1784" w:rsidP="002E1784">
      <w:pPr>
        <w:numPr>
          <w:ilvl w:val="0"/>
          <w:numId w:val="29"/>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Zbardh dhe shpërndan vendimet e marra në mbledhjen e Bordit;</w:t>
      </w:r>
    </w:p>
    <w:p w14:paraId="3B290943" w14:textId="77777777" w:rsidR="002E1784" w:rsidRPr="00E83851" w:rsidRDefault="002E1784" w:rsidP="002E1784">
      <w:pPr>
        <w:numPr>
          <w:ilvl w:val="0"/>
          <w:numId w:val="29"/>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Ndjek zbatimin e procedurave të mbajtjes, regjistrimit në zyrën e Protokoll-Arkivit të Autoritetit dhe arkivimit të dokumentacionit dhe të vendimeve të mbledhjeve;</w:t>
      </w:r>
    </w:p>
    <w:p w14:paraId="305534F2" w14:textId="77777777" w:rsidR="002E1784" w:rsidRPr="00E83851" w:rsidRDefault="002E1784" w:rsidP="002E1784">
      <w:pPr>
        <w:numPr>
          <w:ilvl w:val="0"/>
          <w:numId w:val="29"/>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Mban në ruajtje vendimet e nënshkruara nga të gjithë anëtarët e Bordit dhe kujdeset për plotësinë e materialeve të Bordit të depozituara në ruajtje në sekretarinë e Bordit;</w:t>
      </w:r>
    </w:p>
    <w:p w14:paraId="4FDCE714" w14:textId="77777777" w:rsidR="002E1784" w:rsidRPr="00E83851" w:rsidRDefault="002E1784" w:rsidP="002E1784">
      <w:pPr>
        <w:numPr>
          <w:ilvl w:val="0"/>
          <w:numId w:val="29"/>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Administron aspektet logjistike për mbajtjen normale të mbledhjes së Bordit;</w:t>
      </w:r>
    </w:p>
    <w:p w14:paraId="6899C8D3" w14:textId="77777777" w:rsidR="002E1784" w:rsidRPr="00E83851" w:rsidRDefault="002E1784" w:rsidP="002E1784">
      <w:pPr>
        <w:numPr>
          <w:ilvl w:val="0"/>
          <w:numId w:val="29"/>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Njofton anëtarët e bordit në momentin e emërimit të tyre dhe në fillim të çdo viti me detyrimin për të deklaruar interesat ekonomike sipas formateve të miratuara nga rregullat në fuqi dhe depoziton deklaratat e nënshkruara nga anëtarët e Bordit;</w:t>
      </w:r>
    </w:p>
    <w:p w14:paraId="6EBA2955" w14:textId="612B9EDB" w:rsidR="002E1784" w:rsidRPr="00E83851" w:rsidRDefault="002E1784" w:rsidP="002E1784">
      <w:pPr>
        <w:numPr>
          <w:ilvl w:val="0"/>
          <w:numId w:val="29"/>
        </w:numPr>
        <w:spacing w:after="0" w:line="276" w:lineRule="auto"/>
        <w:jc w:val="both"/>
        <w:rPr>
          <w:rFonts w:ascii="Times New Roman" w:eastAsia="Times New Roman" w:hAnsi="Times New Roman" w:cs="Times New Roman"/>
          <w:sz w:val="24"/>
          <w:szCs w:val="24"/>
          <w:lang w:val="sq-AL"/>
        </w:rPr>
      </w:pPr>
      <w:r w:rsidRPr="00E83851">
        <w:rPr>
          <w:rFonts w:ascii="Times New Roman" w:eastAsia="Times New Roman" w:hAnsi="Times New Roman" w:cs="Times New Roman"/>
          <w:sz w:val="24"/>
          <w:szCs w:val="24"/>
          <w:lang w:val="sq-AL"/>
        </w:rPr>
        <w:t>Dërgon në Sektorin e Administrimit Financiar informacionin mbi anëtarët jo ekzekutiv që morën pjesë në mbledhjen e Bordit, në përputh</w:t>
      </w:r>
      <w:r w:rsidR="00794B76">
        <w:rPr>
          <w:rFonts w:ascii="Times New Roman" w:eastAsia="Times New Roman" w:hAnsi="Times New Roman" w:cs="Times New Roman"/>
          <w:sz w:val="24"/>
          <w:szCs w:val="24"/>
          <w:lang w:val="sq-AL"/>
        </w:rPr>
        <w:t>je me shënimet e bëra në procesverbalin e mbledhjes së Bordit.</w:t>
      </w:r>
    </w:p>
    <w:p w14:paraId="76D0842F" w14:textId="77777777" w:rsidR="002E1784" w:rsidRPr="00E83851" w:rsidRDefault="002E1784" w:rsidP="008150C0">
      <w:pPr>
        <w:spacing w:after="0" w:line="276" w:lineRule="auto"/>
        <w:ind w:left="720"/>
        <w:contextualSpacing/>
        <w:jc w:val="both"/>
        <w:rPr>
          <w:rFonts w:ascii="Times New Roman" w:eastAsia="Times New Roman" w:hAnsi="Times New Roman" w:cs="Times New Roman"/>
          <w:b/>
          <w:sz w:val="24"/>
          <w:szCs w:val="24"/>
          <w:highlight w:val="yellow"/>
          <w:lang w:val="sq-AL"/>
        </w:rPr>
      </w:pPr>
    </w:p>
    <w:p w14:paraId="386BE4E7" w14:textId="77777777" w:rsidR="007A0FC4" w:rsidRPr="00E83851" w:rsidRDefault="007A0FC4" w:rsidP="008150C0">
      <w:pPr>
        <w:spacing w:after="0" w:line="276" w:lineRule="auto"/>
        <w:jc w:val="both"/>
        <w:rPr>
          <w:rFonts w:ascii="Times New Roman" w:eastAsia="Times New Roman" w:hAnsi="Times New Roman" w:cs="Times New Roman"/>
          <w:sz w:val="24"/>
          <w:szCs w:val="24"/>
          <w:lang w:val="sq-AL" w:eastAsia="x-none"/>
        </w:rPr>
      </w:pPr>
    </w:p>
    <w:p w14:paraId="1E394611" w14:textId="77777777" w:rsidR="007A0FC4" w:rsidRPr="00E83851" w:rsidRDefault="007A0FC4" w:rsidP="008150C0">
      <w:pPr>
        <w:spacing w:after="0" w:line="276" w:lineRule="auto"/>
        <w:jc w:val="center"/>
        <w:outlineLvl w:val="0"/>
        <w:rPr>
          <w:rFonts w:ascii="Times New Roman" w:eastAsia="Times New Roman" w:hAnsi="Times New Roman" w:cs="Times New Roman"/>
          <w:b/>
          <w:sz w:val="24"/>
          <w:szCs w:val="24"/>
          <w:lang w:val="sq-AL"/>
        </w:rPr>
      </w:pPr>
      <w:r w:rsidRPr="00E83851">
        <w:rPr>
          <w:rFonts w:ascii="Times New Roman" w:eastAsia="Times New Roman" w:hAnsi="Times New Roman" w:cs="Times New Roman"/>
          <w:b/>
          <w:sz w:val="24"/>
          <w:szCs w:val="24"/>
          <w:lang w:val="sq-AL"/>
        </w:rPr>
        <w:t>KAPITULLI III</w:t>
      </w:r>
    </w:p>
    <w:p w14:paraId="1641ACFB" w14:textId="77777777" w:rsidR="007A0FC4" w:rsidRPr="00E83851" w:rsidRDefault="007A0FC4" w:rsidP="008150C0">
      <w:pPr>
        <w:spacing w:after="0" w:line="276" w:lineRule="auto"/>
        <w:jc w:val="center"/>
        <w:rPr>
          <w:rFonts w:ascii="Times New Roman" w:eastAsia="Times New Roman" w:hAnsi="Times New Roman" w:cs="Times New Roman"/>
          <w:sz w:val="24"/>
          <w:szCs w:val="24"/>
          <w:lang w:val="sq-AL" w:eastAsia="x-none"/>
        </w:rPr>
      </w:pPr>
      <w:r w:rsidRPr="00E83851">
        <w:rPr>
          <w:rFonts w:ascii="Times New Roman" w:eastAsia="Times New Roman" w:hAnsi="Times New Roman" w:cs="Times New Roman"/>
          <w:b/>
          <w:sz w:val="24"/>
          <w:szCs w:val="24"/>
          <w:lang w:val="sq-AL" w:eastAsia="x-none"/>
        </w:rPr>
        <w:t>DISPOZITA E FUNDIT</w:t>
      </w:r>
    </w:p>
    <w:p w14:paraId="7095D280" w14:textId="77777777" w:rsidR="00B701A1" w:rsidRPr="00E83851" w:rsidRDefault="00B701A1" w:rsidP="008150C0">
      <w:pPr>
        <w:spacing w:after="0" w:line="276" w:lineRule="auto"/>
        <w:jc w:val="center"/>
        <w:rPr>
          <w:rFonts w:ascii="Times New Roman" w:eastAsia="Times New Roman" w:hAnsi="Times New Roman" w:cs="Times New Roman"/>
          <w:b/>
          <w:sz w:val="24"/>
          <w:szCs w:val="24"/>
          <w:lang w:val="sq-AL" w:eastAsia="x-none"/>
        </w:rPr>
      </w:pPr>
    </w:p>
    <w:p w14:paraId="3EB976FB" w14:textId="77777777" w:rsidR="007A0FC4" w:rsidRPr="00E83851" w:rsidRDefault="00B11CF2" w:rsidP="0041285F">
      <w:pPr>
        <w:spacing w:after="0" w:line="276" w:lineRule="auto"/>
        <w:jc w:val="center"/>
        <w:rPr>
          <w:rFonts w:ascii="Times New Roman" w:eastAsia="Times New Roman" w:hAnsi="Times New Roman" w:cs="Times New Roman"/>
          <w:b/>
          <w:sz w:val="24"/>
          <w:szCs w:val="24"/>
          <w:lang w:val="sq-AL" w:eastAsia="x-none"/>
        </w:rPr>
      </w:pPr>
      <w:r w:rsidRPr="00E83851">
        <w:rPr>
          <w:rFonts w:ascii="Times New Roman" w:eastAsia="Times New Roman" w:hAnsi="Times New Roman" w:cs="Times New Roman"/>
          <w:b/>
          <w:sz w:val="24"/>
          <w:szCs w:val="24"/>
          <w:lang w:val="sq-AL" w:eastAsia="x-none"/>
        </w:rPr>
        <w:t>Neni 46</w:t>
      </w:r>
    </w:p>
    <w:p w14:paraId="6C164609" w14:textId="77777777" w:rsidR="007A0FC4" w:rsidRPr="00E83851" w:rsidRDefault="007A0FC4" w:rsidP="00032F3E">
      <w:pPr>
        <w:numPr>
          <w:ilvl w:val="0"/>
          <w:numId w:val="33"/>
        </w:numPr>
        <w:spacing w:after="0" w:line="276" w:lineRule="auto"/>
        <w:jc w:val="both"/>
        <w:rPr>
          <w:rFonts w:ascii="Times New Roman" w:eastAsia="Times New Roman" w:hAnsi="Times New Roman" w:cs="Times New Roman"/>
          <w:sz w:val="24"/>
          <w:szCs w:val="24"/>
          <w:lang w:val="sq-AL" w:eastAsia="x-none"/>
        </w:rPr>
      </w:pPr>
      <w:r w:rsidRPr="00E83851">
        <w:rPr>
          <w:rFonts w:ascii="Times New Roman" w:eastAsia="Times New Roman" w:hAnsi="Times New Roman" w:cs="Times New Roman"/>
          <w:sz w:val="24"/>
          <w:szCs w:val="24"/>
          <w:lang w:val="sq-AL" w:eastAsia="x-none"/>
        </w:rPr>
        <w:t>Kjo rregullore është e detyrueshme për zbatim nga të gjithë punonjësit e Autoritetit.</w:t>
      </w:r>
    </w:p>
    <w:p w14:paraId="2D89B2B8" w14:textId="77777777" w:rsidR="007A0FC4" w:rsidRPr="00E83851" w:rsidRDefault="007A0FC4" w:rsidP="00032F3E">
      <w:pPr>
        <w:numPr>
          <w:ilvl w:val="0"/>
          <w:numId w:val="33"/>
        </w:numPr>
        <w:spacing w:after="0" w:line="276" w:lineRule="auto"/>
        <w:jc w:val="both"/>
        <w:rPr>
          <w:rFonts w:ascii="Times New Roman" w:eastAsia="Times New Roman" w:hAnsi="Times New Roman" w:cs="Times New Roman"/>
          <w:sz w:val="24"/>
          <w:szCs w:val="24"/>
          <w:lang w:val="sq-AL" w:eastAsia="x-none"/>
        </w:rPr>
      </w:pPr>
      <w:r w:rsidRPr="00E83851">
        <w:rPr>
          <w:rFonts w:ascii="Times New Roman" w:eastAsia="Times New Roman" w:hAnsi="Times New Roman" w:cs="Times New Roman"/>
          <w:sz w:val="24"/>
          <w:szCs w:val="24"/>
          <w:lang w:val="sq-AL" w:eastAsia="x-none"/>
        </w:rPr>
        <w:t>Pranimi në punë nënkupton njohjen dhe pranimin e kërkesave të kësaj rregulloreje.</w:t>
      </w:r>
    </w:p>
    <w:p w14:paraId="169A029B" w14:textId="77777777" w:rsidR="007A0FC4" w:rsidRPr="00E83851" w:rsidRDefault="007A0FC4" w:rsidP="00032F3E">
      <w:pPr>
        <w:numPr>
          <w:ilvl w:val="0"/>
          <w:numId w:val="33"/>
        </w:numPr>
        <w:spacing w:after="0" w:line="276" w:lineRule="auto"/>
        <w:jc w:val="both"/>
        <w:rPr>
          <w:rFonts w:ascii="Times New Roman" w:eastAsia="Times New Roman" w:hAnsi="Times New Roman" w:cs="Times New Roman"/>
          <w:sz w:val="24"/>
          <w:szCs w:val="24"/>
          <w:lang w:val="sq-AL" w:eastAsia="x-none"/>
        </w:rPr>
      </w:pPr>
      <w:r w:rsidRPr="00E83851">
        <w:rPr>
          <w:rFonts w:ascii="Times New Roman" w:eastAsia="Times New Roman" w:hAnsi="Times New Roman" w:cs="Times New Roman"/>
          <w:sz w:val="24"/>
          <w:szCs w:val="24"/>
          <w:lang w:val="sq-AL" w:eastAsia="x-none"/>
        </w:rPr>
        <w:t>Drejtori i Përgjithshëm Ekzekutiv nxjerr urdhra dhe udhëzime për zbatimin e kësaj rregulloreje.</w:t>
      </w:r>
    </w:p>
    <w:p w14:paraId="2D62ABE8" w14:textId="77777777" w:rsidR="00B11CF2" w:rsidRPr="00E83851" w:rsidRDefault="007A0FC4" w:rsidP="0041285F">
      <w:pPr>
        <w:numPr>
          <w:ilvl w:val="0"/>
          <w:numId w:val="33"/>
        </w:numPr>
        <w:spacing w:after="0" w:line="276" w:lineRule="auto"/>
        <w:jc w:val="both"/>
        <w:rPr>
          <w:rFonts w:ascii="Times New Roman" w:eastAsia="Times New Roman" w:hAnsi="Times New Roman" w:cs="Times New Roman"/>
          <w:sz w:val="24"/>
          <w:szCs w:val="24"/>
          <w:lang w:val="sq-AL" w:eastAsia="x-none"/>
        </w:rPr>
      </w:pPr>
      <w:r w:rsidRPr="00E83851">
        <w:rPr>
          <w:rFonts w:ascii="Times New Roman" w:eastAsia="Times New Roman" w:hAnsi="Times New Roman" w:cs="Times New Roman"/>
          <w:sz w:val="24"/>
          <w:szCs w:val="24"/>
          <w:lang w:val="sq-AL" w:eastAsia="x-none"/>
        </w:rPr>
        <w:t xml:space="preserve">Çdo punonjës pajiset me një kopje të Rregullores së </w:t>
      </w:r>
      <w:r w:rsidR="003D2D25" w:rsidRPr="00E83851">
        <w:rPr>
          <w:rFonts w:ascii="Times New Roman" w:eastAsia="Times New Roman" w:hAnsi="Times New Roman" w:cs="Times New Roman"/>
          <w:sz w:val="24"/>
          <w:szCs w:val="24"/>
          <w:lang w:val="sq-AL" w:eastAsia="x-none"/>
        </w:rPr>
        <w:t>Organizimit, Funksionimit dhe Përshkrimit të detyrave</w:t>
      </w:r>
      <w:r w:rsidRPr="00E83851">
        <w:rPr>
          <w:rFonts w:ascii="Times New Roman" w:eastAsia="Times New Roman" w:hAnsi="Times New Roman" w:cs="Times New Roman"/>
          <w:sz w:val="24"/>
          <w:szCs w:val="24"/>
          <w:lang w:val="sq-AL" w:eastAsia="x-none"/>
        </w:rPr>
        <w:t>.</w:t>
      </w:r>
    </w:p>
    <w:p w14:paraId="1B416EAE" w14:textId="77777777" w:rsidR="008150C0" w:rsidRDefault="008150C0" w:rsidP="008150C0">
      <w:pPr>
        <w:spacing w:after="200" w:line="276" w:lineRule="auto"/>
        <w:rPr>
          <w:rFonts w:ascii="Times New Roman" w:eastAsia="Times New Roman" w:hAnsi="Times New Roman" w:cs="Times New Roman"/>
          <w:b/>
          <w:sz w:val="24"/>
          <w:szCs w:val="24"/>
          <w:lang w:val="sq-AL"/>
        </w:rPr>
      </w:pPr>
    </w:p>
    <w:p w14:paraId="711F0402" w14:textId="77777777" w:rsidR="007F58C2" w:rsidRDefault="007F58C2" w:rsidP="008150C0">
      <w:pPr>
        <w:spacing w:after="200" w:line="276" w:lineRule="auto"/>
        <w:rPr>
          <w:rFonts w:ascii="Times New Roman" w:eastAsia="Times New Roman" w:hAnsi="Times New Roman" w:cs="Times New Roman"/>
          <w:b/>
          <w:sz w:val="24"/>
          <w:szCs w:val="24"/>
          <w:lang w:val="sq-AL"/>
        </w:rPr>
      </w:pPr>
    </w:p>
    <w:p w14:paraId="4DE9A98D" w14:textId="77777777" w:rsidR="007F58C2" w:rsidRDefault="007F58C2" w:rsidP="008150C0">
      <w:pPr>
        <w:spacing w:after="200" w:line="276" w:lineRule="auto"/>
        <w:rPr>
          <w:rFonts w:ascii="Times New Roman" w:eastAsia="Times New Roman" w:hAnsi="Times New Roman" w:cs="Times New Roman"/>
          <w:b/>
          <w:sz w:val="24"/>
          <w:szCs w:val="24"/>
          <w:lang w:val="sq-AL"/>
        </w:rPr>
      </w:pPr>
    </w:p>
    <w:p w14:paraId="181A72F2" w14:textId="77777777" w:rsidR="007F58C2" w:rsidRDefault="007F58C2" w:rsidP="008150C0">
      <w:pPr>
        <w:spacing w:after="200" w:line="276" w:lineRule="auto"/>
        <w:rPr>
          <w:rFonts w:ascii="Times New Roman" w:eastAsia="Times New Roman" w:hAnsi="Times New Roman" w:cs="Times New Roman"/>
          <w:b/>
          <w:sz w:val="24"/>
          <w:szCs w:val="24"/>
          <w:lang w:val="sq-AL"/>
        </w:rPr>
      </w:pPr>
    </w:p>
    <w:p w14:paraId="49B876E5" w14:textId="77777777" w:rsidR="007F58C2" w:rsidRDefault="007F58C2" w:rsidP="008150C0">
      <w:pPr>
        <w:spacing w:after="200" w:line="276" w:lineRule="auto"/>
        <w:rPr>
          <w:rFonts w:ascii="Times New Roman" w:eastAsia="Times New Roman" w:hAnsi="Times New Roman" w:cs="Times New Roman"/>
          <w:b/>
          <w:sz w:val="24"/>
          <w:szCs w:val="24"/>
          <w:lang w:val="sq-AL"/>
        </w:rPr>
      </w:pPr>
    </w:p>
    <w:p w14:paraId="44B605E2" w14:textId="77777777" w:rsidR="007F58C2" w:rsidRDefault="007F58C2" w:rsidP="008150C0">
      <w:pPr>
        <w:spacing w:after="200" w:line="276" w:lineRule="auto"/>
        <w:rPr>
          <w:rFonts w:ascii="Times New Roman" w:eastAsia="Times New Roman" w:hAnsi="Times New Roman" w:cs="Times New Roman"/>
          <w:b/>
          <w:sz w:val="24"/>
          <w:szCs w:val="24"/>
          <w:lang w:val="sq-AL"/>
        </w:rPr>
      </w:pPr>
    </w:p>
    <w:p w14:paraId="160C8F03" w14:textId="77777777" w:rsidR="007F58C2" w:rsidRDefault="007F58C2" w:rsidP="008150C0">
      <w:pPr>
        <w:spacing w:after="200" w:line="276" w:lineRule="auto"/>
        <w:rPr>
          <w:rFonts w:ascii="Times New Roman" w:eastAsia="Times New Roman" w:hAnsi="Times New Roman" w:cs="Times New Roman"/>
          <w:b/>
          <w:sz w:val="24"/>
          <w:szCs w:val="24"/>
          <w:lang w:val="sq-AL"/>
        </w:rPr>
      </w:pPr>
    </w:p>
    <w:p w14:paraId="7AD72CBE" w14:textId="77777777" w:rsidR="007F58C2" w:rsidRDefault="007F58C2" w:rsidP="008150C0">
      <w:pPr>
        <w:spacing w:after="200" w:line="276" w:lineRule="auto"/>
        <w:rPr>
          <w:rFonts w:ascii="Times New Roman" w:eastAsia="Times New Roman" w:hAnsi="Times New Roman" w:cs="Times New Roman"/>
          <w:b/>
          <w:sz w:val="24"/>
          <w:szCs w:val="24"/>
          <w:lang w:val="sq-AL"/>
        </w:rPr>
      </w:pPr>
    </w:p>
    <w:p w14:paraId="2BDC803E" w14:textId="77777777" w:rsidR="007F58C2" w:rsidRDefault="007F58C2" w:rsidP="008150C0">
      <w:pPr>
        <w:spacing w:after="200" w:line="276" w:lineRule="auto"/>
        <w:rPr>
          <w:rFonts w:ascii="Times New Roman" w:eastAsia="Times New Roman" w:hAnsi="Times New Roman" w:cs="Times New Roman"/>
          <w:b/>
          <w:sz w:val="24"/>
          <w:szCs w:val="24"/>
          <w:lang w:val="sq-AL"/>
        </w:rPr>
      </w:pPr>
    </w:p>
    <w:p w14:paraId="453090E2" w14:textId="77777777" w:rsidR="007F58C2" w:rsidRDefault="007F58C2" w:rsidP="008150C0">
      <w:pPr>
        <w:spacing w:after="200" w:line="276" w:lineRule="auto"/>
        <w:rPr>
          <w:rFonts w:ascii="Times New Roman" w:eastAsia="Times New Roman" w:hAnsi="Times New Roman" w:cs="Times New Roman"/>
          <w:b/>
          <w:sz w:val="24"/>
          <w:szCs w:val="24"/>
          <w:lang w:val="sq-AL"/>
        </w:rPr>
      </w:pPr>
    </w:p>
    <w:p w14:paraId="7332F714" w14:textId="77777777" w:rsidR="007F58C2" w:rsidRDefault="007F58C2" w:rsidP="008150C0">
      <w:pPr>
        <w:spacing w:after="200" w:line="276" w:lineRule="auto"/>
        <w:rPr>
          <w:rFonts w:ascii="Times New Roman" w:eastAsia="Times New Roman" w:hAnsi="Times New Roman" w:cs="Times New Roman"/>
          <w:b/>
          <w:sz w:val="24"/>
          <w:szCs w:val="24"/>
          <w:lang w:val="sq-AL"/>
        </w:rPr>
      </w:pPr>
    </w:p>
    <w:p w14:paraId="053DB753" w14:textId="77777777" w:rsidR="007F58C2" w:rsidRDefault="007F58C2" w:rsidP="008150C0">
      <w:pPr>
        <w:spacing w:after="200" w:line="276" w:lineRule="auto"/>
        <w:rPr>
          <w:rFonts w:ascii="Times New Roman" w:eastAsia="Times New Roman" w:hAnsi="Times New Roman" w:cs="Times New Roman"/>
          <w:b/>
          <w:sz w:val="24"/>
          <w:szCs w:val="24"/>
          <w:lang w:val="sq-AL"/>
        </w:rPr>
      </w:pPr>
    </w:p>
    <w:p w14:paraId="2BAEA4C6" w14:textId="77777777" w:rsidR="007F58C2" w:rsidRDefault="007F58C2" w:rsidP="008150C0">
      <w:pPr>
        <w:spacing w:after="200" w:line="276" w:lineRule="auto"/>
        <w:rPr>
          <w:rFonts w:ascii="Times New Roman" w:eastAsia="Times New Roman" w:hAnsi="Times New Roman" w:cs="Times New Roman"/>
          <w:b/>
          <w:sz w:val="24"/>
          <w:szCs w:val="24"/>
          <w:lang w:val="sq-AL"/>
        </w:rPr>
      </w:pPr>
    </w:p>
    <w:p w14:paraId="65F40D8E" w14:textId="77777777" w:rsidR="007F58C2" w:rsidRDefault="007F58C2" w:rsidP="008150C0">
      <w:pPr>
        <w:spacing w:after="200" w:line="276" w:lineRule="auto"/>
        <w:rPr>
          <w:rFonts w:ascii="Times New Roman" w:eastAsia="Times New Roman" w:hAnsi="Times New Roman" w:cs="Times New Roman"/>
          <w:b/>
          <w:sz w:val="24"/>
          <w:szCs w:val="24"/>
          <w:lang w:val="sq-AL"/>
        </w:rPr>
      </w:pPr>
    </w:p>
    <w:p w14:paraId="5EB8E151" w14:textId="77777777" w:rsidR="007F58C2" w:rsidRDefault="007F58C2" w:rsidP="008150C0">
      <w:pPr>
        <w:spacing w:after="200" w:line="276" w:lineRule="auto"/>
        <w:rPr>
          <w:rFonts w:ascii="Times New Roman" w:eastAsia="Times New Roman" w:hAnsi="Times New Roman" w:cs="Times New Roman"/>
          <w:b/>
          <w:sz w:val="24"/>
          <w:szCs w:val="24"/>
          <w:lang w:val="sq-AL"/>
        </w:rPr>
      </w:pPr>
    </w:p>
    <w:p w14:paraId="32BB4B61" w14:textId="3CD435A7" w:rsidR="007F58C2" w:rsidRPr="00E83851" w:rsidRDefault="007F58C2" w:rsidP="007F58C2">
      <w:pPr>
        <w:spacing w:after="200" w:line="276" w:lineRule="auto"/>
        <w:ind w:left="-810"/>
        <w:rPr>
          <w:rFonts w:ascii="Times New Roman" w:eastAsia="Times New Roman" w:hAnsi="Times New Roman" w:cs="Times New Roman"/>
          <w:sz w:val="24"/>
          <w:szCs w:val="24"/>
          <w:lang w:val="sq-AL"/>
        </w:rPr>
      </w:pPr>
      <w:r w:rsidRPr="007F58C2">
        <w:rPr>
          <w:noProof/>
        </w:rPr>
        <w:drawing>
          <wp:inline distT="0" distB="0" distL="0" distR="0" wp14:anchorId="0B832452" wp14:editId="50661838">
            <wp:extent cx="6780723" cy="29578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0942" cy="2979792"/>
                    </a:xfrm>
                    <a:prstGeom prst="rect">
                      <a:avLst/>
                    </a:prstGeom>
                    <a:noFill/>
                    <a:ln>
                      <a:noFill/>
                    </a:ln>
                  </pic:spPr>
                </pic:pic>
              </a:graphicData>
            </a:graphic>
          </wp:inline>
        </w:drawing>
      </w:r>
    </w:p>
    <w:p w14:paraId="383FC5AE" w14:textId="66EF81E8" w:rsidR="00B11CF2" w:rsidRDefault="007F58C2" w:rsidP="007F58C2">
      <w:pPr>
        <w:spacing w:after="200" w:line="276" w:lineRule="auto"/>
        <w:ind w:left="-810"/>
        <w:rPr>
          <w:rFonts w:ascii="Times New Roman" w:eastAsia="Times New Roman" w:hAnsi="Times New Roman" w:cs="Times New Roman"/>
          <w:sz w:val="24"/>
          <w:szCs w:val="24"/>
          <w:lang w:val="sq-AL"/>
        </w:rPr>
      </w:pPr>
      <w:r w:rsidRPr="007F58C2">
        <w:rPr>
          <w:noProof/>
        </w:rPr>
        <w:lastRenderedPageBreak/>
        <w:drawing>
          <wp:inline distT="0" distB="0" distL="0" distR="0" wp14:anchorId="338B915B" wp14:editId="75E12360">
            <wp:extent cx="6798365" cy="4621362"/>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17022" cy="4634044"/>
                    </a:xfrm>
                    <a:prstGeom prst="rect">
                      <a:avLst/>
                    </a:prstGeom>
                    <a:noFill/>
                    <a:ln>
                      <a:noFill/>
                    </a:ln>
                  </pic:spPr>
                </pic:pic>
              </a:graphicData>
            </a:graphic>
          </wp:inline>
        </w:drawing>
      </w:r>
    </w:p>
    <w:p w14:paraId="59170A1E" w14:textId="77777777" w:rsidR="007F58C2" w:rsidRDefault="007F58C2" w:rsidP="007F58C2">
      <w:pPr>
        <w:spacing w:after="200" w:line="276" w:lineRule="auto"/>
        <w:ind w:left="-810"/>
        <w:rPr>
          <w:rFonts w:ascii="Times New Roman" w:eastAsia="Times New Roman" w:hAnsi="Times New Roman" w:cs="Times New Roman"/>
          <w:sz w:val="24"/>
          <w:szCs w:val="24"/>
          <w:lang w:val="sq-AL"/>
        </w:rPr>
      </w:pPr>
    </w:p>
    <w:p w14:paraId="63EBFEA2" w14:textId="77777777" w:rsidR="007F58C2" w:rsidRDefault="007F58C2" w:rsidP="007F58C2">
      <w:pPr>
        <w:spacing w:after="200" w:line="276" w:lineRule="auto"/>
        <w:ind w:left="-810"/>
        <w:rPr>
          <w:rFonts w:ascii="Times New Roman" w:eastAsia="Times New Roman" w:hAnsi="Times New Roman" w:cs="Times New Roman"/>
          <w:sz w:val="24"/>
          <w:szCs w:val="24"/>
          <w:lang w:val="sq-AL"/>
        </w:rPr>
      </w:pPr>
    </w:p>
    <w:p w14:paraId="6F946F9B" w14:textId="05BF4255" w:rsidR="007F58C2" w:rsidRPr="00E83851" w:rsidRDefault="007F58C2" w:rsidP="007F58C2">
      <w:pPr>
        <w:spacing w:after="200" w:line="276" w:lineRule="auto"/>
        <w:ind w:left="-810"/>
        <w:rPr>
          <w:rFonts w:ascii="Times New Roman" w:eastAsia="Times New Roman" w:hAnsi="Times New Roman" w:cs="Times New Roman"/>
          <w:sz w:val="24"/>
          <w:szCs w:val="24"/>
          <w:lang w:val="sq-AL"/>
        </w:rPr>
      </w:pPr>
      <w:r w:rsidRPr="007F58C2">
        <w:rPr>
          <w:noProof/>
        </w:rPr>
        <w:lastRenderedPageBreak/>
        <w:drawing>
          <wp:inline distT="0" distB="0" distL="0" distR="0" wp14:anchorId="1AC521F8" wp14:editId="3D20AAA6">
            <wp:extent cx="6729821" cy="46515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8829" cy="4657739"/>
                    </a:xfrm>
                    <a:prstGeom prst="rect">
                      <a:avLst/>
                    </a:prstGeom>
                    <a:noFill/>
                    <a:ln>
                      <a:noFill/>
                    </a:ln>
                  </pic:spPr>
                </pic:pic>
              </a:graphicData>
            </a:graphic>
          </wp:inline>
        </w:drawing>
      </w:r>
    </w:p>
    <w:p w14:paraId="018F6E18" w14:textId="1E779C56" w:rsidR="00B11CF2" w:rsidRDefault="007F58C2" w:rsidP="007F58C2">
      <w:pPr>
        <w:spacing w:after="200" w:line="276" w:lineRule="auto"/>
        <w:ind w:left="-810"/>
        <w:rPr>
          <w:rFonts w:ascii="Times New Roman" w:eastAsia="Times New Roman" w:hAnsi="Times New Roman" w:cs="Times New Roman"/>
          <w:sz w:val="24"/>
          <w:szCs w:val="24"/>
          <w:lang w:val="sq-AL"/>
        </w:rPr>
      </w:pPr>
      <w:r w:rsidRPr="007F58C2">
        <w:rPr>
          <w:noProof/>
        </w:rPr>
        <w:drawing>
          <wp:inline distT="0" distB="0" distL="0" distR="0" wp14:anchorId="5072D74A" wp14:editId="40AEBC84">
            <wp:extent cx="6767500" cy="38325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76026" cy="3837356"/>
                    </a:xfrm>
                    <a:prstGeom prst="rect">
                      <a:avLst/>
                    </a:prstGeom>
                    <a:noFill/>
                    <a:ln>
                      <a:noFill/>
                    </a:ln>
                  </pic:spPr>
                </pic:pic>
              </a:graphicData>
            </a:graphic>
          </wp:inline>
        </w:drawing>
      </w:r>
    </w:p>
    <w:p w14:paraId="0A82E448" w14:textId="77777777" w:rsidR="007F58C2" w:rsidRDefault="007F58C2" w:rsidP="007F58C2">
      <w:pPr>
        <w:spacing w:after="200" w:line="276" w:lineRule="auto"/>
        <w:ind w:left="-810"/>
        <w:rPr>
          <w:rFonts w:ascii="Times New Roman" w:eastAsia="Times New Roman" w:hAnsi="Times New Roman" w:cs="Times New Roman"/>
          <w:sz w:val="24"/>
          <w:szCs w:val="24"/>
          <w:lang w:val="sq-AL"/>
        </w:rPr>
      </w:pPr>
    </w:p>
    <w:p w14:paraId="5A7C46D7" w14:textId="5703DA8F" w:rsidR="007F58C2" w:rsidRDefault="007F58C2" w:rsidP="007F58C2">
      <w:pPr>
        <w:spacing w:after="200" w:line="276" w:lineRule="auto"/>
        <w:ind w:left="-810"/>
        <w:rPr>
          <w:rFonts w:ascii="Times New Roman" w:eastAsia="Times New Roman" w:hAnsi="Times New Roman" w:cs="Times New Roman"/>
          <w:sz w:val="24"/>
          <w:szCs w:val="24"/>
          <w:lang w:val="sq-AL"/>
        </w:rPr>
      </w:pPr>
      <w:r w:rsidRPr="007F58C2">
        <w:rPr>
          <w:noProof/>
        </w:rPr>
        <w:drawing>
          <wp:inline distT="0" distB="0" distL="0" distR="0" wp14:anchorId="21ECD6FD" wp14:editId="3D406637">
            <wp:extent cx="6748368" cy="58760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52425" cy="5879546"/>
                    </a:xfrm>
                    <a:prstGeom prst="rect">
                      <a:avLst/>
                    </a:prstGeom>
                    <a:noFill/>
                    <a:ln>
                      <a:noFill/>
                    </a:ln>
                  </pic:spPr>
                </pic:pic>
              </a:graphicData>
            </a:graphic>
          </wp:inline>
        </w:drawing>
      </w:r>
    </w:p>
    <w:p w14:paraId="41428E93" w14:textId="77777777" w:rsidR="007F58C2" w:rsidRDefault="007F58C2" w:rsidP="007F58C2">
      <w:pPr>
        <w:spacing w:after="200" w:line="276" w:lineRule="auto"/>
        <w:ind w:left="-810"/>
        <w:rPr>
          <w:rFonts w:ascii="Times New Roman" w:eastAsia="Times New Roman" w:hAnsi="Times New Roman" w:cs="Times New Roman"/>
          <w:sz w:val="24"/>
          <w:szCs w:val="24"/>
          <w:lang w:val="sq-AL"/>
        </w:rPr>
      </w:pPr>
    </w:p>
    <w:p w14:paraId="18E04249" w14:textId="77777777" w:rsidR="007F58C2" w:rsidRDefault="007F58C2" w:rsidP="007F58C2">
      <w:pPr>
        <w:spacing w:after="200" w:line="276" w:lineRule="auto"/>
        <w:ind w:left="-810"/>
        <w:rPr>
          <w:rFonts w:ascii="Times New Roman" w:eastAsia="Times New Roman" w:hAnsi="Times New Roman" w:cs="Times New Roman"/>
          <w:sz w:val="24"/>
          <w:szCs w:val="24"/>
          <w:lang w:val="sq-AL"/>
        </w:rPr>
      </w:pPr>
    </w:p>
    <w:p w14:paraId="6E5BA64F" w14:textId="77777777" w:rsidR="007F58C2" w:rsidRDefault="007F58C2" w:rsidP="007F58C2">
      <w:pPr>
        <w:spacing w:after="200" w:line="276" w:lineRule="auto"/>
        <w:ind w:left="-810"/>
        <w:rPr>
          <w:rFonts w:ascii="Times New Roman" w:eastAsia="Times New Roman" w:hAnsi="Times New Roman" w:cs="Times New Roman"/>
          <w:sz w:val="24"/>
          <w:szCs w:val="24"/>
          <w:lang w:val="sq-AL"/>
        </w:rPr>
      </w:pPr>
    </w:p>
    <w:p w14:paraId="4D0822F4" w14:textId="77777777" w:rsidR="007F58C2" w:rsidRDefault="007F58C2" w:rsidP="007F58C2">
      <w:pPr>
        <w:spacing w:after="200" w:line="276" w:lineRule="auto"/>
        <w:ind w:left="-810"/>
        <w:rPr>
          <w:rFonts w:ascii="Times New Roman" w:eastAsia="Times New Roman" w:hAnsi="Times New Roman" w:cs="Times New Roman"/>
          <w:sz w:val="24"/>
          <w:szCs w:val="24"/>
          <w:lang w:val="sq-AL"/>
        </w:rPr>
      </w:pPr>
    </w:p>
    <w:p w14:paraId="4C31C707" w14:textId="77777777" w:rsidR="007F58C2" w:rsidRDefault="007F58C2" w:rsidP="007F58C2">
      <w:pPr>
        <w:spacing w:after="200" w:line="276" w:lineRule="auto"/>
        <w:ind w:left="-810"/>
        <w:rPr>
          <w:rFonts w:ascii="Times New Roman" w:eastAsia="Times New Roman" w:hAnsi="Times New Roman" w:cs="Times New Roman"/>
          <w:sz w:val="24"/>
          <w:szCs w:val="24"/>
          <w:lang w:val="sq-AL"/>
        </w:rPr>
      </w:pPr>
    </w:p>
    <w:p w14:paraId="2CAD2FF6" w14:textId="77777777" w:rsidR="007F58C2" w:rsidRDefault="007F58C2" w:rsidP="007F58C2">
      <w:pPr>
        <w:spacing w:after="200" w:line="276" w:lineRule="auto"/>
        <w:ind w:left="-810"/>
        <w:rPr>
          <w:rFonts w:ascii="Times New Roman" w:eastAsia="Times New Roman" w:hAnsi="Times New Roman" w:cs="Times New Roman"/>
          <w:sz w:val="24"/>
          <w:szCs w:val="24"/>
          <w:lang w:val="sq-AL"/>
        </w:rPr>
      </w:pPr>
    </w:p>
    <w:p w14:paraId="7CFBAD81" w14:textId="77777777" w:rsidR="007F58C2" w:rsidRDefault="007F58C2" w:rsidP="007F58C2">
      <w:pPr>
        <w:spacing w:after="200" w:line="276" w:lineRule="auto"/>
        <w:rPr>
          <w:rFonts w:ascii="Times New Roman" w:eastAsia="Times New Roman" w:hAnsi="Times New Roman" w:cs="Times New Roman"/>
          <w:sz w:val="24"/>
          <w:szCs w:val="24"/>
          <w:lang w:val="sq-AL"/>
        </w:rPr>
      </w:pPr>
    </w:p>
    <w:p w14:paraId="5E3C37E1" w14:textId="69C62EB8" w:rsidR="007F58C2" w:rsidRPr="00E83851" w:rsidRDefault="007F58C2" w:rsidP="007F58C2">
      <w:pPr>
        <w:spacing w:after="200" w:line="276" w:lineRule="auto"/>
        <w:ind w:left="-810"/>
        <w:rPr>
          <w:rFonts w:ascii="Times New Roman" w:eastAsia="Times New Roman" w:hAnsi="Times New Roman" w:cs="Times New Roman"/>
          <w:sz w:val="24"/>
          <w:szCs w:val="24"/>
          <w:lang w:val="sq-AL"/>
        </w:rPr>
      </w:pPr>
      <w:r w:rsidRPr="007F58C2">
        <w:rPr>
          <w:noProof/>
        </w:rPr>
        <w:lastRenderedPageBreak/>
        <w:drawing>
          <wp:inline distT="0" distB="0" distL="0" distR="0" wp14:anchorId="5753C2CB" wp14:editId="141DEF97">
            <wp:extent cx="6432605" cy="8435263"/>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40899" cy="8446139"/>
                    </a:xfrm>
                    <a:prstGeom prst="rect">
                      <a:avLst/>
                    </a:prstGeom>
                    <a:noFill/>
                    <a:ln>
                      <a:noFill/>
                    </a:ln>
                  </pic:spPr>
                </pic:pic>
              </a:graphicData>
            </a:graphic>
          </wp:inline>
        </w:drawing>
      </w:r>
    </w:p>
    <w:sectPr w:rsidR="007F58C2" w:rsidRPr="00E83851" w:rsidSect="007A0FC4">
      <w:footerReference w:type="default" r:id="rId15"/>
      <w:pgSz w:w="12240" w:h="15840"/>
      <w:pgMar w:top="810" w:right="1260" w:bottom="900"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F1D2D" w14:textId="77777777" w:rsidR="006B0746" w:rsidRDefault="006B0746">
      <w:pPr>
        <w:spacing w:after="0" w:line="240" w:lineRule="auto"/>
      </w:pPr>
      <w:r>
        <w:separator/>
      </w:r>
    </w:p>
  </w:endnote>
  <w:endnote w:type="continuationSeparator" w:id="0">
    <w:p w14:paraId="2A0CD8BD" w14:textId="77777777" w:rsidR="006B0746" w:rsidRDefault="006B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uturaStd-Medium-Identity-H">
    <w:altName w:val="Times New Roman"/>
    <w:panose1 w:val="00000000000000000000"/>
    <w:charset w:val="00"/>
    <w:family w:val="roman"/>
    <w:notTrueType/>
    <w:pitch w:val="default"/>
  </w:font>
  <w:font w:name="FuturaStd-Medium">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96220" w14:textId="77777777" w:rsidR="007146BC" w:rsidRDefault="007146BC">
    <w:pPr>
      <w:pStyle w:val="Footer"/>
      <w:jc w:val="center"/>
    </w:pPr>
    <w:r>
      <w:fldChar w:fldCharType="begin"/>
    </w:r>
    <w:r>
      <w:instrText xml:space="preserve"> PAGE   \* MERGEFORMAT </w:instrText>
    </w:r>
    <w:r>
      <w:fldChar w:fldCharType="separate"/>
    </w:r>
    <w:r w:rsidR="00716748">
      <w:rPr>
        <w:noProof/>
      </w:rPr>
      <w:t>2</w:t>
    </w:r>
    <w:r>
      <w:rPr>
        <w:noProof/>
      </w:rPr>
      <w:fldChar w:fldCharType="end"/>
    </w:r>
  </w:p>
  <w:p w14:paraId="5AC64169" w14:textId="77777777" w:rsidR="007146BC" w:rsidRDefault="00714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08FD8" w14:textId="77777777" w:rsidR="006B0746" w:rsidRDefault="006B0746">
      <w:pPr>
        <w:spacing w:after="0" w:line="240" w:lineRule="auto"/>
      </w:pPr>
      <w:r>
        <w:separator/>
      </w:r>
    </w:p>
  </w:footnote>
  <w:footnote w:type="continuationSeparator" w:id="0">
    <w:p w14:paraId="6F2E655F" w14:textId="77777777" w:rsidR="006B0746" w:rsidRDefault="006B07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ED2"/>
    <w:multiLevelType w:val="hybridMultilevel"/>
    <w:tmpl w:val="5FD25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A416E"/>
    <w:multiLevelType w:val="hybridMultilevel"/>
    <w:tmpl w:val="C46C02EE"/>
    <w:lvl w:ilvl="0" w:tplc="C022621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48440E"/>
    <w:multiLevelType w:val="hybridMultilevel"/>
    <w:tmpl w:val="5F5CC196"/>
    <w:lvl w:ilvl="0" w:tplc="E04446D2">
      <w:start w:val="1"/>
      <w:numFmt w:val="decimal"/>
      <w:lvlText w:val="%1."/>
      <w:lvlJc w:val="left"/>
      <w:pPr>
        <w:ind w:left="720" w:hanging="360"/>
      </w:pPr>
      <w:rPr>
        <w:rFonts w:eastAsia="Times New Roman"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D4E03"/>
    <w:multiLevelType w:val="hybridMultilevel"/>
    <w:tmpl w:val="FD44B142"/>
    <w:lvl w:ilvl="0" w:tplc="BDD2A1E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163F7"/>
    <w:multiLevelType w:val="multilevel"/>
    <w:tmpl w:val="AF5E17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BDD4767"/>
    <w:multiLevelType w:val="hybridMultilevel"/>
    <w:tmpl w:val="546C4DFA"/>
    <w:lvl w:ilvl="0" w:tplc="5436F6A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6">
    <w:nsid w:val="0D680645"/>
    <w:multiLevelType w:val="hybridMultilevel"/>
    <w:tmpl w:val="05968D6A"/>
    <w:lvl w:ilvl="0" w:tplc="92FEC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82106"/>
    <w:multiLevelType w:val="hybridMultilevel"/>
    <w:tmpl w:val="FD288F36"/>
    <w:lvl w:ilvl="0" w:tplc="2688A928">
      <w:start w:val="1"/>
      <w:numFmt w:val="decimal"/>
      <w:lvlText w:val="%1."/>
      <w:lvlJc w:val="left"/>
      <w:pPr>
        <w:ind w:left="630" w:hanging="360"/>
      </w:pPr>
      <w:rPr>
        <w:rFonts w:hint="default"/>
        <w:color w:val="000000" w:themeColor="text1"/>
      </w:rPr>
    </w:lvl>
    <w:lvl w:ilvl="1" w:tplc="041C0019" w:tentative="1">
      <w:start w:val="1"/>
      <w:numFmt w:val="lowerLetter"/>
      <w:lvlText w:val="%2."/>
      <w:lvlJc w:val="left"/>
      <w:pPr>
        <w:ind w:left="1350" w:hanging="360"/>
      </w:pPr>
    </w:lvl>
    <w:lvl w:ilvl="2" w:tplc="041C001B" w:tentative="1">
      <w:start w:val="1"/>
      <w:numFmt w:val="lowerRoman"/>
      <w:lvlText w:val="%3."/>
      <w:lvlJc w:val="right"/>
      <w:pPr>
        <w:ind w:left="2070" w:hanging="180"/>
      </w:pPr>
    </w:lvl>
    <w:lvl w:ilvl="3" w:tplc="041C000F" w:tentative="1">
      <w:start w:val="1"/>
      <w:numFmt w:val="decimal"/>
      <w:lvlText w:val="%4."/>
      <w:lvlJc w:val="left"/>
      <w:pPr>
        <w:ind w:left="2790" w:hanging="360"/>
      </w:pPr>
    </w:lvl>
    <w:lvl w:ilvl="4" w:tplc="041C0019" w:tentative="1">
      <w:start w:val="1"/>
      <w:numFmt w:val="lowerLetter"/>
      <w:lvlText w:val="%5."/>
      <w:lvlJc w:val="left"/>
      <w:pPr>
        <w:ind w:left="3510" w:hanging="360"/>
      </w:pPr>
    </w:lvl>
    <w:lvl w:ilvl="5" w:tplc="041C001B" w:tentative="1">
      <w:start w:val="1"/>
      <w:numFmt w:val="lowerRoman"/>
      <w:lvlText w:val="%6."/>
      <w:lvlJc w:val="right"/>
      <w:pPr>
        <w:ind w:left="4230" w:hanging="180"/>
      </w:pPr>
    </w:lvl>
    <w:lvl w:ilvl="6" w:tplc="041C000F" w:tentative="1">
      <w:start w:val="1"/>
      <w:numFmt w:val="decimal"/>
      <w:lvlText w:val="%7."/>
      <w:lvlJc w:val="left"/>
      <w:pPr>
        <w:ind w:left="4950" w:hanging="360"/>
      </w:pPr>
    </w:lvl>
    <w:lvl w:ilvl="7" w:tplc="041C0019" w:tentative="1">
      <w:start w:val="1"/>
      <w:numFmt w:val="lowerLetter"/>
      <w:lvlText w:val="%8."/>
      <w:lvlJc w:val="left"/>
      <w:pPr>
        <w:ind w:left="5670" w:hanging="360"/>
      </w:pPr>
    </w:lvl>
    <w:lvl w:ilvl="8" w:tplc="041C001B" w:tentative="1">
      <w:start w:val="1"/>
      <w:numFmt w:val="lowerRoman"/>
      <w:lvlText w:val="%9."/>
      <w:lvlJc w:val="right"/>
      <w:pPr>
        <w:ind w:left="6390" w:hanging="180"/>
      </w:pPr>
    </w:lvl>
  </w:abstractNum>
  <w:abstractNum w:abstractNumId="8">
    <w:nsid w:val="12EA4E3E"/>
    <w:multiLevelType w:val="hybridMultilevel"/>
    <w:tmpl w:val="6164B9AE"/>
    <w:lvl w:ilvl="0" w:tplc="CD46B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644B1A"/>
    <w:multiLevelType w:val="multilevel"/>
    <w:tmpl w:val="0624EDDE"/>
    <w:lvl w:ilvl="0">
      <w:start w:val="1"/>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0">
    <w:nsid w:val="16D7737C"/>
    <w:multiLevelType w:val="multilevel"/>
    <w:tmpl w:val="8CAE7318"/>
    <w:lvl w:ilvl="0">
      <w:start w:val="1"/>
      <w:numFmt w:val="decimal"/>
      <w:lvlText w:val="%1"/>
      <w:lvlJc w:val="left"/>
      <w:pPr>
        <w:ind w:left="360" w:hanging="360"/>
      </w:pPr>
      <w:rPr>
        <w:color w:val="C00000"/>
      </w:rPr>
    </w:lvl>
    <w:lvl w:ilvl="1">
      <w:start w:val="1"/>
      <w:numFmt w:val="decimal"/>
      <w:lvlText w:val="%1.%2"/>
      <w:lvlJc w:val="left"/>
      <w:pPr>
        <w:ind w:left="1080" w:hanging="360"/>
      </w:pPr>
      <w:rPr>
        <w:color w:val="C00000"/>
      </w:rPr>
    </w:lvl>
    <w:lvl w:ilvl="2">
      <w:start w:val="1"/>
      <w:numFmt w:val="decimal"/>
      <w:lvlText w:val="%1.%2.%3"/>
      <w:lvlJc w:val="left"/>
      <w:pPr>
        <w:ind w:left="2160" w:hanging="720"/>
      </w:pPr>
      <w:rPr>
        <w:color w:val="C00000"/>
      </w:rPr>
    </w:lvl>
    <w:lvl w:ilvl="3">
      <w:start w:val="1"/>
      <w:numFmt w:val="decimal"/>
      <w:lvlText w:val="%1.%2.%3.%4"/>
      <w:lvlJc w:val="left"/>
      <w:pPr>
        <w:ind w:left="2880" w:hanging="720"/>
      </w:pPr>
      <w:rPr>
        <w:color w:val="C00000"/>
      </w:rPr>
    </w:lvl>
    <w:lvl w:ilvl="4">
      <w:start w:val="1"/>
      <w:numFmt w:val="decimal"/>
      <w:lvlText w:val="%1.%2.%3.%4.%5"/>
      <w:lvlJc w:val="left"/>
      <w:pPr>
        <w:ind w:left="3960" w:hanging="1080"/>
      </w:pPr>
      <w:rPr>
        <w:color w:val="C00000"/>
      </w:rPr>
    </w:lvl>
    <w:lvl w:ilvl="5">
      <w:start w:val="1"/>
      <w:numFmt w:val="decimal"/>
      <w:lvlText w:val="%1.%2.%3.%4.%5.%6"/>
      <w:lvlJc w:val="left"/>
      <w:pPr>
        <w:ind w:left="4680" w:hanging="1080"/>
      </w:pPr>
      <w:rPr>
        <w:color w:val="C00000"/>
      </w:rPr>
    </w:lvl>
    <w:lvl w:ilvl="6">
      <w:start w:val="1"/>
      <w:numFmt w:val="decimal"/>
      <w:lvlText w:val="%1.%2.%3.%4.%5.%6.%7"/>
      <w:lvlJc w:val="left"/>
      <w:pPr>
        <w:ind w:left="5760" w:hanging="1440"/>
      </w:pPr>
      <w:rPr>
        <w:color w:val="C00000"/>
      </w:rPr>
    </w:lvl>
    <w:lvl w:ilvl="7">
      <w:start w:val="1"/>
      <w:numFmt w:val="decimal"/>
      <w:lvlText w:val="%1.%2.%3.%4.%5.%6.%7.%8"/>
      <w:lvlJc w:val="left"/>
      <w:pPr>
        <w:ind w:left="6480" w:hanging="1440"/>
      </w:pPr>
      <w:rPr>
        <w:color w:val="C00000"/>
      </w:rPr>
    </w:lvl>
    <w:lvl w:ilvl="8">
      <w:start w:val="1"/>
      <w:numFmt w:val="decimal"/>
      <w:lvlText w:val="%1.%2.%3.%4.%5.%6.%7.%8.%9"/>
      <w:lvlJc w:val="left"/>
      <w:pPr>
        <w:ind w:left="7560" w:hanging="1800"/>
      </w:pPr>
      <w:rPr>
        <w:color w:val="C00000"/>
      </w:rPr>
    </w:lvl>
  </w:abstractNum>
  <w:abstractNum w:abstractNumId="11">
    <w:nsid w:val="17BB0CFB"/>
    <w:multiLevelType w:val="hybridMultilevel"/>
    <w:tmpl w:val="6602C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D10D95"/>
    <w:multiLevelType w:val="multilevel"/>
    <w:tmpl w:val="6ECE4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E625D6D"/>
    <w:multiLevelType w:val="hybridMultilevel"/>
    <w:tmpl w:val="BADAB806"/>
    <w:lvl w:ilvl="0" w:tplc="0BE004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D57081"/>
    <w:multiLevelType w:val="hybridMultilevel"/>
    <w:tmpl w:val="48D46030"/>
    <w:lvl w:ilvl="0" w:tplc="5436F6A6">
      <w:start w:val="1"/>
      <w:numFmt w:val="decimal"/>
      <w:lvlText w:val="%1."/>
      <w:lvlJc w:val="left"/>
      <w:pPr>
        <w:tabs>
          <w:tab w:val="num" w:pos="540"/>
        </w:tabs>
        <w:ind w:left="54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FF12AF6"/>
    <w:multiLevelType w:val="hybridMultilevel"/>
    <w:tmpl w:val="5FD25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43791F"/>
    <w:multiLevelType w:val="hybridMultilevel"/>
    <w:tmpl w:val="D938C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D10DC8"/>
    <w:multiLevelType w:val="multilevel"/>
    <w:tmpl w:val="A2D44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59A46D0"/>
    <w:multiLevelType w:val="hybridMultilevel"/>
    <w:tmpl w:val="A950EF06"/>
    <w:lvl w:ilvl="0" w:tplc="0409000F">
      <w:start w:val="1"/>
      <w:numFmt w:val="decimal"/>
      <w:lvlText w:val="%1."/>
      <w:lvlJc w:val="left"/>
      <w:pPr>
        <w:ind w:left="720" w:hanging="360"/>
      </w:pPr>
    </w:lvl>
    <w:lvl w:ilvl="1" w:tplc="73BA178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B83FD3"/>
    <w:multiLevelType w:val="multilevel"/>
    <w:tmpl w:val="63A2CBF8"/>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5C23C1F"/>
    <w:multiLevelType w:val="multilevel"/>
    <w:tmpl w:val="650C0A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787123C"/>
    <w:multiLevelType w:val="hybridMultilevel"/>
    <w:tmpl w:val="5AA60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271E6B"/>
    <w:multiLevelType w:val="hybridMultilevel"/>
    <w:tmpl w:val="A7307FAA"/>
    <w:lvl w:ilvl="0" w:tplc="92FEC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F372F1"/>
    <w:multiLevelType w:val="hybridMultilevel"/>
    <w:tmpl w:val="CA16619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C4B791D"/>
    <w:multiLevelType w:val="multilevel"/>
    <w:tmpl w:val="2C1A5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CFD0F5F"/>
    <w:multiLevelType w:val="hybridMultilevel"/>
    <w:tmpl w:val="363AA428"/>
    <w:lvl w:ilvl="0" w:tplc="94947E2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AD0BEF"/>
    <w:multiLevelType w:val="hybridMultilevel"/>
    <w:tmpl w:val="A07891C0"/>
    <w:lvl w:ilvl="0" w:tplc="0202838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5762A7F"/>
    <w:multiLevelType w:val="hybridMultilevel"/>
    <w:tmpl w:val="3568675A"/>
    <w:lvl w:ilvl="0" w:tplc="0409000F">
      <w:start w:val="1"/>
      <w:numFmt w:val="decimal"/>
      <w:lvlText w:val="%1."/>
      <w:lvlJc w:val="left"/>
      <w:pPr>
        <w:ind w:left="720" w:hanging="360"/>
      </w:pPr>
      <w:rPr>
        <w:rFonts w:hint="default"/>
      </w:rPr>
    </w:lvl>
    <w:lvl w:ilvl="1" w:tplc="41387DA8">
      <w:start w:val="1"/>
      <w:numFmt w:val="decimal"/>
      <w:lvlText w:val="%2."/>
      <w:lvlJc w:val="left"/>
      <w:pPr>
        <w:ind w:left="81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D248BA"/>
    <w:multiLevelType w:val="hybridMultilevel"/>
    <w:tmpl w:val="AE68688A"/>
    <w:lvl w:ilvl="0" w:tplc="92FEC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E64AE8"/>
    <w:multiLevelType w:val="hybridMultilevel"/>
    <w:tmpl w:val="31588818"/>
    <w:lvl w:ilvl="0" w:tplc="92FEC3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C41EEE"/>
    <w:multiLevelType w:val="hybridMultilevel"/>
    <w:tmpl w:val="A4EED1DC"/>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nsid w:val="38445A1E"/>
    <w:multiLevelType w:val="hybridMultilevel"/>
    <w:tmpl w:val="515E1878"/>
    <w:lvl w:ilvl="0" w:tplc="33A811E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1A4286"/>
    <w:multiLevelType w:val="hybridMultilevel"/>
    <w:tmpl w:val="8D4AD1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A5E75F3"/>
    <w:multiLevelType w:val="hybridMultilevel"/>
    <w:tmpl w:val="5F5CB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6B0C9E"/>
    <w:multiLevelType w:val="hybridMultilevel"/>
    <w:tmpl w:val="04324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6E1553"/>
    <w:multiLevelType w:val="hybridMultilevel"/>
    <w:tmpl w:val="8D4AD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AC0F02"/>
    <w:multiLevelType w:val="hybridMultilevel"/>
    <w:tmpl w:val="5392931C"/>
    <w:lvl w:ilvl="0" w:tplc="4464FDAE">
      <w:start w:val="1"/>
      <w:numFmt w:val="decimal"/>
      <w:lvlText w:val="%1."/>
      <w:lvlJc w:val="left"/>
      <w:pPr>
        <w:ind w:left="720" w:hanging="36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404D79"/>
    <w:multiLevelType w:val="multilevel"/>
    <w:tmpl w:val="D9B82A8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3FE90490"/>
    <w:multiLevelType w:val="hybridMultilevel"/>
    <w:tmpl w:val="6A6C256A"/>
    <w:lvl w:ilvl="0" w:tplc="7A1E3F6C">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9">
    <w:nsid w:val="419B09B7"/>
    <w:multiLevelType w:val="hybridMultilevel"/>
    <w:tmpl w:val="539E4AD0"/>
    <w:lvl w:ilvl="0" w:tplc="724A10C8">
      <w:start w:val="1"/>
      <w:numFmt w:val="decimal"/>
      <w:lvlText w:val="%1."/>
      <w:lvlJc w:val="left"/>
      <w:pPr>
        <w:ind w:left="720" w:hanging="360"/>
      </w:pPr>
      <w:rPr>
        <w:rFonts w:cs="Times New Roman"/>
        <w:color w:val="000000" w:themeColor="text1"/>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41B611E3"/>
    <w:multiLevelType w:val="hybridMultilevel"/>
    <w:tmpl w:val="BE3EF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EC4A49"/>
    <w:multiLevelType w:val="hybridMultilevel"/>
    <w:tmpl w:val="40300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A74E3A"/>
    <w:multiLevelType w:val="hybridMultilevel"/>
    <w:tmpl w:val="998AF37C"/>
    <w:lvl w:ilvl="0" w:tplc="98A47B7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4413339"/>
    <w:multiLevelType w:val="hybridMultilevel"/>
    <w:tmpl w:val="AE68688A"/>
    <w:lvl w:ilvl="0" w:tplc="92FEC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593509F"/>
    <w:multiLevelType w:val="hybridMultilevel"/>
    <w:tmpl w:val="329E2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62362CD"/>
    <w:multiLevelType w:val="hybridMultilevel"/>
    <w:tmpl w:val="2FB81324"/>
    <w:lvl w:ilvl="0" w:tplc="92FEC3D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6F6081F"/>
    <w:multiLevelType w:val="hybridMultilevel"/>
    <w:tmpl w:val="515E1878"/>
    <w:lvl w:ilvl="0" w:tplc="33A811E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7931A83"/>
    <w:multiLevelType w:val="hybridMultilevel"/>
    <w:tmpl w:val="8AE61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91E440A"/>
    <w:multiLevelType w:val="hybridMultilevel"/>
    <w:tmpl w:val="EC9EF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096C79"/>
    <w:multiLevelType w:val="hybridMultilevel"/>
    <w:tmpl w:val="6742B9D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0">
    <w:nsid w:val="4B320E52"/>
    <w:multiLevelType w:val="multilevel"/>
    <w:tmpl w:val="0EB81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4B5360E3"/>
    <w:multiLevelType w:val="hybridMultilevel"/>
    <w:tmpl w:val="56D21EE2"/>
    <w:lvl w:ilvl="0" w:tplc="92FEC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10332A"/>
    <w:multiLevelType w:val="hybridMultilevel"/>
    <w:tmpl w:val="E5F44546"/>
    <w:lvl w:ilvl="0" w:tplc="FD9AA07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F4A20D6"/>
    <w:multiLevelType w:val="multilevel"/>
    <w:tmpl w:val="6E0C2498"/>
    <w:lvl w:ilvl="0">
      <w:start w:val="1"/>
      <w:numFmt w:val="decimal"/>
      <w:lvlText w:val="%1."/>
      <w:lvlJc w:val="left"/>
      <w:pPr>
        <w:ind w:left="720" w:hanging="360"/>
      </w:pPr>
      <w:rPr>
        <w:rFonts w:hint="default"/>
        <w:b w:val="0"/>
        <w:color w:val="00000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4">
    <w:nsid w:val="55A13DC8"/>
    <w:multiLevelType w:val="hybridMultilevel"/>
    <w:tmpl w:val="A250401A"/>
    <w:lvl w:ilvl="0" w:tplc="E4729BF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5">
    <w:nsid w:val="56182137"/>
    <w:multiLevelType w:val="multilevel"/>
    <w:tmpl w:val="EDF687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5A6636C7"/>
    <w:multiLevelType w:val="hybridMultilevel"/>
    <w:tmpl w:val="51FA5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B092E3C"/>
    <w:multiLevelType w:val="hybridMultilevel"/>
    <w:tmpl w:val="BCC09E82"/>
    <w:lvl w:ilvl="0" w:tplc="0409000F">
      <w:start w:val="1"/>
      <w:numFmt w:val="decimal"/>
      <w:lvlText w:val="%1."/>
      <w:lvlJc w:val="left"/>
      <w:pPr>
        <w:ind w:left="3240" w:hanging="360"/>
      </w:pPr>
    </w:lvl>
    <w:lvl w:ilvl="1" w:tplc="04090019">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58">
    <w:nsid w:val="5FFC1FD8"/>
    <w:multiLevelType w:val="multilevel"/>
    <w:tmpl w:val="539E5B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61E37D2D"/>
    <w:multiLevelType w:val="multilevel"/>
    <w:tmpl w:val="E3188B6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0">
    <w:nsid w:val="674639CF"/>
    <w:multiLevelType w:val="multilevel"/>
    <w:tmpl w:val="E06E8F3E"/>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61">
    <w:nsid w:val="68E153BB"/>
    <w:multiLevelType w:val="hybridMultilevel"/>
    <w:tmpl w:val="602E19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69BA4F25"/>
    <w:multiLevelType w:val="hybridMultilevel"/>
    <w:tmpl w:val="038EA548"/>
    <w:lvl w:ilvl="0" w:tplc="92FEC3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D3F573D"/>
    <w:multiLevelType w:val="hybridMultilevel"/>
    <w:tmpl w:val="019E4D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DD14327"/>
    <w:multiLevelType w:val="hybridMultilevel"/>
    <w:tmpl w:val="EDB4DB9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5">
    <w:nsid w:val="70443249"/>
    <w:multiLevelType w:val="hybridMultilevel"/>
    <w:tmpl w:val="D2721996"/>
    <w:lvl w:ilvl="0" w:tplc="92FEC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C77624"/>
    <w:multiLevelType w:val="multilevel"/>
    <w:tmpl w:val="0624EDDE"/>
    <w:lvl w:ilvl="0">
      <w:start w:val="1"/>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67">
    <w:nsid w:val="76D23217"/>
    <w:multiLevelType w:val="multilevel"/>
    <w:tmpl w:val="987E98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7AB24872"/>
    <w:multiLevelType w:val="hybridMultilevel"/>
    <w:tmpl w:val="274AA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B595A97"/>
    <w:multiLevelType w:val="multilevel"/>
    <w:tmpl w:val="4516A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7BE72937"/>
    <w:multiLevelType w:val="multilevel"/>
    <w:tmpl w:val="9E7C6DA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7DC37159"/>
    <w:multiLevelType w:val="multilevel"/>
    <w:tmpl w:val="6B60A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7DC67696"/>
    <w:multiLevelType w:val="hybridMultilevel"/>
    <w:tmpl w:val="602E19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7F9A0D95"/>
    <w:multiLevelType w:val="hybridMultilevel"/>
    <w:tmpl w:val="1F902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65"/>
  </w:num>
  <w:num w:numId="3">
    <w:abstractNumId w:val="39"/>
  </w:num>
  <w:num w:numId="4">
    <w:abstractNumId w:val="60"/>
  </w:num>
  <w:num w:numId="5">
    <w:abstractNumId w:val="5"/>
  </w:num>
  <w:num w:numId="6">
    <w:abstractNumId w:val="14"/>
  </w:num>
  <w:num w:numId="7">
    <w:abstractNumId w:val="61"/>
  </w:num>
  <w:num w:numId="8">
    <w:abstractNumId w:val="22"/>
  </w:num>
  <w:num w:numId="9">
    <w:abstractNumId w:val="62"/>
  </w:num>
  <w:num w:numId="10">
    <w:abstractNumId w:val="45"/>
  </w:num>
  <w:num w:numId="11">
    <w:abstractNumId w:val="36"/>
  </w:num>
  <w:num w:numId="12">
    <w:abstractNumId w:val="3"/>
  </w:num>
  <w:num w:numId="13">
    <w:abstractNumId w:val="6"/>
  </w:num>
  <w:num w:numId="14">
    <w:abstractNumId w:val="34"/>
  </w:num>
  <w:num w:numId="15">
    <w:abstractNumId w:val="28"/>
  </w:num>
  <w:num w:numId="16">
    <w:abstractNumId w:val="25"/>
  </w:num>
  <w:num w:numId="17">
    <w:abstractNumId w:val="31"/>
  </w:num>
  <w:num w:numId="18">
    <w:abstractNumId w:val="52"/>
  </w:num>
  <w:num w:numId="19">
    <w:abstractNumId w:val="68"/>
  </w:num>
  <w:num w:numId="20">
    <w:abstractNumId w:val="0"/>
  </w:num>
  <w:num w:numId="21">
    <w:abstractNumId w:val="21"/>
  </w:num>
  <w:num w:numId="22">
    <w:abstractNumId w:val="66"/>
  </w:num>
  <w:num w:numId="23">
    <w:abstractNumId w:val="48"/>
  </w:num>
  <w:num w:numId="24">
    <w:abstractNumId w:val="57"/>
  </w:num>
  <w:num w:numId="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73"/>
  </w:num>
  <w:num w:numId="28">
    <w:abstractNumId w:val="15"/>
  </w:num>
  <w:num w:numId="29">
    <w:abstractNumId w:val="32"/>
  </w:num>
  <w:num w:numId="30">
    <w:abstractNumId w:val="46"/>
  </w:num>
  <w:num w:numId="31">
    <w:abstractNumId w:val="18"/>
  </w:num>
  <w:num w:numId="32">
    <w:abstractNumId w:val="30"/>
  </w:num>
  <w:num w:numId="33">
    <w:abstractNumId w:val="49"/>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num>
  <w:num w:numId="37">
    <w:abstractNumId w:val="27"/>
  </w:num>
  <w:num w:numId="38">
    <w:abstractNumId w:val="23"/>
  </w:num>
  <w:num w:numId="39">
    <w:abstractNumId w:val="19"/>
  </w:num>
  <w:num w:numId="40">
    <w:abstractNumId w:val="7"/>
  </w:num>
  <w:num w:numId="41">
    <w:abstractNumId w:val="38"/>
  </w:num>
  <w:num w:numId="42">
    <w:abstractNumId w:val="54"/>
  </w:num>
  <w:num w:numId="43">
    <w:abstractNumId w:val="8"/>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num>
  <w:num w:numId="70">
    <w:abstractNumId w:val="16"/>
  </w:num>
  <w:num w:numId="71">
    <w:abstractNumId w:val="56"/>
  </w:num>
  <w:num w:numId="72">
    <w:abstractNumId w:val="33"/>
  </w:num>
  <w:num w:numId="73">
    <w:abstractNumId w:val="44"/>
  </w:num>
  <w:num w:numId="74">
    <w:abstractNumId w:val="41"/>
  </w:num>
  <w:num w:numId="75">
    <w:abstractNumId w:val="47"/>
  </w:num>
  <w:num w:numId="76">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C4"/>
    <w:rsid w:val="0000092C"/>
    <w:rsid w:val="00006072"/>
    <w:rsid w:val="00006527"/>
    <w:rsid w:val="00006F7C"/>
    <w:rsid w:val="00021E67"/>
    <w:rsid w:val="00032F3E"/>
    <w:rsid w:val="00033E05"/>
    <w:rsid w:val="00037DB2"/>
    <w:rsid w:val="00041BBE"/>
    <w:rsid w:val="0004299A"/>
    <w:rsid w:val="00045443"/>
    <w:rsid w:val="00050B5F"/>
    <w:rsid w:val="00051181"/>
    <w:rsid w:val="000562A1"/>
    <w:rsid w:val="000705E2"/>
    <w:rsid w:val="00070BB2"/>
    <w:rsid w:val="00070E25"/>
    <w:rsid w:val="00071890"/>
    <w:rsid w:val="00080B73"/>
    <w:rsid w:val="00080E88"/>
    <w:rsid w:val="000833D9"/>
    <w:rsid w:val="0008441E"/>
    <w:rsid w:val="000863CD"/>
    <w:rsid w:val="000948F4"/>
    <w:rsid w:val="000A1784"/>
    <w:rsid w:val="000B038D"/>
    <w:rsid w:val="000B19A7"/>
    <w:rsid w:val="000C2CE3"/>
    <w:rsid w:val="000C31C7"/>
    <w:rsid w:val="000D098D"/>
    <w:rsid w:val="000D336D"/>
    <w:rsid w:val="000D3D97"/>
    <w:rsid w:val="000E22C0"/>
    <w:rsid w:val="000E26D8"/>
    <w:rsid w:val="000E645A"/>
    <w:rsid w:val="000F67EC"/>
    <w:rsid w:val="000F78B2"/>
    <w:rsid w:val="001012A0"/>
    <w:rsid w:val="00114745"/>
    <w:rsid w:val="00115FFB"/>
    <w:rsid w:val="0011721E"/>
    <w:rsid w:val="001325FD"/>
    <w:rsid w:val="00134781"/>
    <w:rsid w:val="00135286"/>
    <w:rsid w:val="00136E5A"/>
    <w:rsid w:val="00142DC4"/>
    <w:rsid w:val="001430E9"/>
    <w:rsid w:val="00145B40"/>
    <w:rsid w:val="00147088"/>
    <w:rsid w:val="0015000F"/>
    <w:rsid w:val="0015514F"/>
    <w:rsid w:val="00161BA0"/>
    <w:rsid w:val="00163B8A"/>
    <w:rsid w:val="001642F3"/>
    <w:rsid w:val="001648FD"/>
    <w:rsid w:val="00180E52"/>
    <w:rsid w:val="001901A3"/>
    <w:rsid w:val="00192BBA"/>
    <w:rsid w:val="001937C1"/>
    <w:rsid w:val="001B0DB7"/>
    <w:rsid w:val="001B3585"/>
    <w:rsid w:val="001D05CF"/>
    <w:rsid w:val="001D1822"/>
    <w:rsid w:val="001D4AD9"/>
    <w:rsid w:val="001D6290"/>
    <w:rsid w:val="001D6F25"/>
    <w:rsid w:val="001F02D6"/>
    <w:rsid w:val="001F555D"/>
    <w:rsid w:val="00203A53"/>
    <w:rsid w:val="00205461"/>
    <w:rsid w:val="0021117A"/>
    <w:rsid w:val="002132BD"/>
    <w:rsid w:val="002146B6"/>
    <w:rsid w:val="00220DBB"/>
    <w:rsid w:val="0022163F"/>
    <w:rsid w:val="0022430A"/>
    <w:rsid w:val="002459F7"/>
    <w:rsid w:val="002525BA"/>
    <w:rsid w:val="002575FC"/>
    <w:rsid w:val="00261E22"/>
    <w:rsid w:val="002935C9"/>
    <w:rsid w:val="002A55BD"/>
    <w:rsid w:val="002A5917"/>
    <w:rsid w:val="002A5CD3"/>
    <w:rsid w:val="002B0143"/>
    <w:rsid w:val="002B76B8"/>
    <w:rsid w:val="002C75B2"/>
    <w:rsid w:val="002D444A"/>
    <w:rsid w:val="002E1784"/>
    <w:rsid w:val="002E6677"/>
    <w:rsid w:val="002F409B"/>
    <w:rsid w:val="002F7B32"/>
    <w:rsid w:val="00302796"/>
    <w:rsid w:val="00302818"/>
    <w:rsid w:val="0031613E"/>
    <w:rsid w:val="003179AE"/>
    <w:rsid w:val="00321E76"/>
    <w:rsid w:val="00337CC0"/>
    <w:rsid w:val="003443BA"/>
    <w:rsid w:val="00345126"/>
    <w:rsid w:val="003748D3"/>
    <w:rsid w:val="00381407"/>
    <w:rsid w:val="003838B2"/>
    <w:rsid w:val="00387BA9"/>
    <w:rsid w:val="003A05DC"/>
    <w:rsid w:val="003B0E33"/>
    <w:rsid w:val="003B65DA"/>
    <w:rsid w:val="003C52C6"/>
    <w:rsid w:val="003C5A4E"/>
    <w:rsid w:val="003C5DD4"/>
    <w:rsid w:val="003D2D25"/>
    <w:rsid w:val="003D3897"/>
    <w:rsid w:val="003E6E99"/>
    <w:rsid w:val="00405AD3"/>
    <w:rsid w:val="00405E22"/>
    <w:rsid w:val="004115D2"/>
    <w:rsid w:val="0041285F"/>
    <w:rsid w:val="00412D5F"/>
    <w:rsid w:val="00420513"/>
    <w:rsid w:val="0042439A"/>
    <w:rsid w:val="00426951"/>
    <w:rsid w:val="00427ED9"/>
    <w:rsid w:val="00432F2E"/>
    <w:rsid w:val="004346D4"/>
    <w:rsid w:val="0043472F"/>
    <w:rsid w:val="00440DBF"/>
    <w:rsid w:val="00441B93"/>
    <w:rsid w:val="004425C3"/>
    <w:rsid w:val="0044366C"/>
    <w:rsid w:val="00446501"/>
    <w:rsid w:val="004502DB"/>
    <w:rsid w:val="00456521"/>
    <w:rsid w:val="00466274"/>
    <w:rsid w:val="004715B9"/>
    <w:rsid w:val="0047222D"/>
    <w:rsid w:val="00491BFD"/>
    <w:rsid w:val="00494CAB"/>
    <w:rsid w:val="00495EF9"/>
    <w:rsid w:val="004B102E"/>
    <w:rsid w:val="004C01E8"/>
    <w:rsid w:val="004C1029"/>
    <w:rsid w:val="004D450D"/>
    <w:rsid w:val="004F2743"/>
    <w:rsid w:val="005059B8"/>
    <w:rsid w:val="00526FE7"/>
    <w:rsid w:val="00527F6E"/>
    <w:rsid w:val="00536322"/>
    <w:rsid w:val="0054099A"/>
    <w:rsid w:val="00540DA8"/>
    <w:rsid w:val="005412DD"/>
    <w:rsid w:val="00544940"/>
    <w:rsid w:val="00550C9D"/>
    <w:rsid w:val="00561EA4"/>
    <w:rsid w:val="00565B5D"/>
    <w:rsid w:val="0057259E"/>
    <w:rsid w:val="00574A1B"/>
    <w:rsid w:val="0057797C"/>
    <w:rsid w:val="00582A1D"/>
    <w:rsid w:val="00582BA4"/>
    <w:rsid w:val="00584558"/>
    <w:rsid w:val="0058618E"/>
    <w:rsid w:val="00595604"/>
    <w:rsid w:val="005A0BCC"/>
    <w:rsid w:val="005A1F24"/>
    <w:rsid w:val="005A2648"/>
    <w:rsid w:val="005A37D0"/>
    <w:rsid w:val="005A3966"/>
    <w:rsid w:val="005A6AFC"/>
    <w:rsid w:val="005B4F8E"/>
    <w:rsid w:val="005C0116"/>
    <w:rsid w:val="005C6AEA"/>
    <w:rsid w:val="005E4077"/>
    <w:rsid w:val="005E49E6"/>
    <w:rsid w:val="005F111B"/>
    <w:rsid w:val="005F2CB7"/>
    <w:rsid w:val="00600C75"/>
    <w:rsid w:val="00623265"/>
    <w:rsid w:val="00637ED5"/>
    <w:rsid w:val="00637EED"/>
    <w:rsid w:val="006434C6"/>
    <w:rsid w:val="006472D8"/>
    <w:rsid w:val="00661E23"/>
    <w:rsid w:val="00664735"/>
    <w:rsid w:val="0066721F"/>
    <w:rsid w:val="00671C6E"/>
    <w:rsid w:val="0067453D"/>
    <w:rsid w:val="00683733"/>
    <w:rsid w:val="00684CE0"/>
    <w:rsid w:val="00687A70"/>
    <w:rsid w:val="00696DFA"/>
    <w:rsid w:val="006B0746"/>
    <w:rsid w:val="006C1DB8"/>
    <w:rsid w:val="006C206A"/>
    <w:rsid w:val="006D0A1A"/>
    <w:rsid w:val="006D29F4"/>
    <w:rsid w:val="006D79EF"/>
    <w:rsid w:val="006D7A7A"/>
    <w:rsid w:val="006F3202"/>
    <w:rsid w:val="006F5FC2"/>
    <w:rsid w:val="00705421"/>
    <w:rsid w:val="007061E9"/>
    <w:rsid w:val="007146BC"/>
    <w:rsid w:val="00716748"/>
    <w:rsid w:val="00725ED8"/>
    <w:rsid w:val="00726AD4"/>
    <w:rsid w:val="00746A42"/>
    <w:rsid w:val="00757E08"/>
    <w:rsid w:val="0076000A"/>
    <w:rsid w:val="007609CF"/>
    <w:rsid w:val="00762063"/>
    <w:rsid w:val="00763761"/>
    <w:rsid w:val="00766C8D"/>
    <w:rsid w:val="007849E8"/>
    <w:rsid w:val="007860B8"/>
    <w:rsid w:val="00794B76"/>
    <w:rsid w:val="00797C5B"/>
    <w:rsid w:val="007A03DE"/>
    <w:rsid w:val="007A0FC4"/>
    <w:rsid w:val="007C1E28"/>
    <w:rsid w:val="007C4CCB"/>
    <w:rsid w:val="007C4EFE"/>
    <w:rsid w:val="007E7913"/>
    <w:rsid w:val="007F58C2"/>
    <w:rsid w:val="007F6072"/>
    <w:rsid w:val="007F6427"/>
    <w:rsid w:val="008150C0"/>
    <w:rsid w:val="0082141C"/>
    <w:rsid w:val="00835A09"/>
    <w:rsid w:val="00843F2C"/>
    <w:rsid w:val="008452E7"/>
    <w:rsid w:val="00847197"/>
    <w:rsid w:val="008471B2"/>
    <w:rsid w:val="00856C61"/>
    <w:rsid w:val="00860067"/>
    <w:rsid w:val="0086121C"/>
    <w:rsid w:val="00863A05"/>
    <w:rsid w:val="008679E0"/>
    <w:rsid w:val="00874065"/>
    <w:rsid w:val="00893233"/>
    <w:rsid w:val="008A10D0"/>
    <w:rsid w:val="008A48F0"/>
    <w:rsid w:val="008A6B7E"/>
    <w:rsid w:val="008B0FE2"/>
    <w:rsid w:val="008D094F"/>
    <w:rsid w:val="008D1E3A"/>
    <w:rsid w:val="008D65C6"/>
    <w:rsid w:val="008D75ED"/>
    <w:rsid w:val="008D7CAE"/>
    <w:rsid w:val="008E13F5"/>
    <w:rsid w:val="008E3041"/>
    <w:rsid w:val="008F27D1"/>
    <w:rsid w:val="008F4DE4"/>
    <w:rsid w:val="008F5A59"/>
    <w:rsid w:val="00910397"/>
    <w:rsid w:val="00911162"/>
    <w:rsid w:val="00912AD5"/>
    <w:rsid w:val="00913976"/>
    <w:rsid w:val="00933AD4"/>
    <w:rsid w:val="00934B90"/>
    <w:rsid w:val="009532B3"/>
    <w:rsid w:val="00973641"/>
    <w:rsid w:val="009843B5"/>
    <w:rsid w:val="009940FC"/>
    <w:rsid w:val="00995272"/>
    <w:rsid w:val="009A7622"/>
    <w:rsid w:val="009C182E"/>
    <w:rsid w:val="009C5E53"/>
    <w:rsid w:val="009D6B09"/>
    <w:rsid w:val="009E17AE"/>
    <w:rsid w:val="009E3650"/>
    <w:rsid w:val="009E4C1A"/>
    <w:rsid w:val="009F4968"/>
    <w:rsid w:val="00A10C8A"/>
    <w:rsid w:val="00A146E8"/>
    <w:rsid w:val="00A200E8"/>
    <w:rsid w:val="00A2192B"/>
    <w:rsid w:val="00A42421"/>
    <w:rsid w:val="00A45E7C"/>
    <w:rsid w:val="00A532C7"/>
    <w:rsid w:val="00A53C74"/>
    <w:rsid w:val="00A5433D"/>
    <w:rsid w:val="00A65570"/>
    <w:rsid w:val="00A74576"/>
    <w:rsid w:val="00A77968"/>
    <w:rsid w:val="00A83452"/>
    <w:rsid w:val="00A87DF1"/>
    <w:rsid w:val="00A924A5"/>
    <w:rsid w:val="00A94630"/>
    <w:rsid w:val="00AB4B7A"/>
    <w:rsid w:val="00AC0553"/>
    <w:rsid w:val="00AC3696"/>
    <w:rsid w:val="00AC3B0B"/>
    <w:rsid w:val="00AD32F7"/>
    <w:rsid w:val="00AE012F"/>
    <w:rsid w:val="00B03535"/>
    <w:rsid w:val="00B11CF2"/>
    <w:rsid w:val="00B13A31"/>
    <w:rsid w:val="00B13F20"/>
    <w:rsid w:val="00B1766D"/>
    <w:rsid w:val="00B2651B"/>
    <w:rsid w:val="00B30CBD"/>
    <w:rsid w:val="00B477AD"/>
    <w:rsid w:val="00B508A9"/>
    <w:rsid w:val="00B54E0D"/>
    <w:rsid w:val="00B62DA8"/>
    <w:rsid w:val="00B63A38"/>
    <w:rsid w:val="00B6483A"/>
    <w:rsid w:val="00B701A1"/>
    <w:rsid w:val="00B72BAC"/>
    <w:rsid w:val="00B75C62"/>
    <w:rsid w:val="00B774B3"/>
    <w:rsid w:val="00B77902"/>
    <w:rsid w:val="00B80E8C"/>
    <w:rsid w:val="00B934A6"/>
    <w:rsid w:val="00BB1B30"/>
    <w:rsid w:val="00BB59E8"/>
    <w:rsid w:val="00BC4AC4"/>
    <w:rsid w:val="00BD276F"/>
    <w:rsid w:val="00BD34B4"/>
    <w:rsid w:val="00BE7276"/>
    <w:rsid w:val="00BF1046"/>
    <w:rsid w:val="00BF637D"/>
    <w:rsid w:val="00C01C04"/>
    <w:rsid w:val="00C11FB2"/>
    <w:rsid w:val="00C15BA0"/>
    <w:rsid w:val="00C254CE"/>
    <w:rsid w:val="00C27B43"/>
    <w:rsid w:val="00C472D5"/>
    <w:rsid w:val="00C47F10"/>
    <w:rsid w:val="00C532E1"/>
    <w:rsid w:val="00C822B6"/>
    <w:rsid w:val="00C84F68"/>
    <w:rsid w:val="00C9035D"/>
    <w:rsid w:val="00C91910"/>
    <w:rsid w:val="00CA0E6A"/>
    <w:rsid w:val="00CA52F8"/>
    <w:rsid w:val="00CA7D98"/>
    <w:rsid w:val="00CA7E45"/>
    <w:rsid w:val="00CB302A"/>
    <w:rsid w:val="00CE28E6"/>
    <w:rsid w:val="00CF0FEE"/>
    <w:rsid w:val="00CF4FD8"/>
    <w:rsid w:val="00D01A93"/>
    <w:rsid w:val="00D052D5"/>
    <w:rsid w:val="00D1145E"/>
    <w:rsid w:val="00D14AD9"/>
    <w:rsid w:val="00D1604D"/>
    <w:rsid w:val="00D3636C"/>
    <w:rsid w:val="00D40956"/>
    <w:rsid w:val="00D427EC"/>
    <w:rsid w:val="00D50985"/>
    <w:rsid w:val="00D616BB"/>
    <w:rsid w:val="00D674D6"/>
    <w:rsid w:val="00D72423"/>
    <w:rsid w:val="00D75BA8"/>
    <w:rsid w:val="00D7718A"/>
    <w:rsid w:val="00D82E3F"/>
    <w:rsid w:val="00D83DD9"/>
    <w:rsid w:val="00D873B1"/>
    <w:rsid w:val="00D8795D"/>
    <w:rsid w:val="00D96422"/>
    <w:rsid w:val="00D972EF"/>
    <w:rsid w:val="00DA5362"/>
    <w:rsid w:val="00DA62ED"/>
    <w:rsid w:val="00DB0AC9"/>
    <w:rsid w:val="00DB7FD0"/>
    <w:rsid w:val="00DC0875"/>
    <w:rsid w:val="00DC4743"/>
    <w:rsid w:val="00DC6FCC"/>
    <w:rsid w:val="00DC72F4"/>
    <w:rsid w:val="00DE26FB"/>
    <w:rsid w:val="00DE35A7"/>
    <w:rsid w:val="00DE620A"/>
    <w:rsid w:val="00DF020B"/>
    <w:rsid w:val="00DF5088"/>
    <w:rsid w:val="00E02B16"/>
    <w:rsid w:val="00E079CD"/>
    <w:rsid w:val="00E1059E"/>
    <w:rsid w:val="00E128DB"/>
    <w:rsid w:val="00E25908"/>
    <w:rsid w:val="00E40CD5"/>
    <w:rsid w:val="00E42A19"/>
    <w:rsid w:val="00E4395A"/>
    <w:rsid w:val="00E5130B"/>
    <w:rsid w:val="00E52806"/>
    <w:rsid w:val="00E53B16"/>
    <w:rsid w:val="00E60D16"/>
    <w:rsid w:val="00E6600B"/>
    <w:rsid w:val="00E72C7A"/>
    <w:rsid w:val="00E73D92"/>
    <w:rsid w:val="00E73F2A"/>
    <w:rsid w:val="00E803E3"/>
    <w:rsid w:val="00E8211B"/>
    <w:rsid w:val="00E83299"/>
    <w:rsid w:val="00E83851"/>
    <w:rsid w:val="00E93746"/>
    <w:rsid w:val="00E9426A"/>
    <w:rsid w:val="00E946EC"/>
    <w:rsid w:val="00E94792"/>
    <w:rsid w:val="00E94871"/>
    <w:rsid w:val="00E97ADC"/>
    <w:rsid w:val="00EA6460"/>
    <w:rsid w:val="00EA7803"/>
    <w:rsid w:val="00EB0563"/>
    <w:rsid w:val="00ED6076"/>
    <w:rsid w:val="00ED7DDB"/>
    <w:rsid w:val="00EE1C0F"/>
    <w:rsid w:val="00EE233A"/>
    <w:rsid w:val="00EE44AF"/>
    <w:rsid w:val="00EF1ECE"/>
    <w:rsid w:val="00F0775E"/>
    <w:rsid w:val="00F21ADA"/>
    <w:rsid w:val="00F22313"/>
    <w:rsid w:val="00F33D22"/>
    <w:rsid w:val="00F34280"/>
    <w:rsid w:val="00F40206"/>
    <w:rsid w:val="00F417E5"/>
    <w:rsid w:val="00F43D67"/>
    <w:rsid w:val="00F47FF9"/>
    <w:rsid w:val="00F54DFE"/>
    <w:rsid w:val="00F5695C"/>
    <w:rsid w:val="00F648D9"/>
    <w:rsid w:val="00F731C0"/>
    <w:rsid w:val="00F83021"/>
    <w:rsid w:val="00F853B6"/>
    <w:rsid w:val="00F86949"/>
    <w:rsid w:val="00F86FC1"/>
    <w:rsid w:val="00FB6544"/>
    <w:rsid w:val="00FC21A7"/>
    <w:rsid w:val="00FD7C93"/>
    <w:rsid w:val="00FE5A7B"/>
    <w:rsid w:val="00FF3BA5"/>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7A0FC4"/>
    <w:pPr>
      <w:keepNext/>
      <w:spacing w:after="0" w:line="240" w:lineRule="auto"/>
      <w:jc w:val="both"/>
      <w:outlineLvl w:val="5"/>
    </w:pPr>
    <w:rPr>
      <w:rFonts w:ascii="Times New Roman" w:eastAsia="Times New Roman" w:hAnsi="Times New Roman" w:cs="Times New Roman"/>
      <w:b/>
      <w:sz w:val="24"/>
      <w:szCs w:val="20"/>
      <w:lang w:val="x-none" w:eastAsia="x-none"/>
    </w:rPr>
  </w:style>
  <w:style w:type="paragraph" w:styleId="Heading7">
    <w:name w:val="heading 7"/>
    <w:basedOn w:val="Normal"/>
    <w:next w:val="Normal"/>
    <w:link w:val="Heading7Char"/>
    <w:qFormat/>
    <w:rsid w:val="007A0FC4"/>
    <w:pPr>
      <w:keepNext/>
      <w:spacing w:after="0" w:line="240" w:lineRule="auto"/>
      <w:outlineLvl w:val="6"/>
    </w:pPr>
    <w:rPr>
      <w:rFonts w:ascii="Times New Roman" w:eastAsia="Times New Roman" w:hAnsi="Times New Roman" w:cs="Times New Roman"/>
      <w:b/>
      <w:sz w:val="28"/>
      <w:szCs w:val="20"/>
      <w:lang w:val="sq-A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0FC4"/>
    <w:rPr>
      <w:rFonts w:ascii="Times New Roman" w:eastAsia="Times New Roman" w:hAnsi="Times New Roman" w:cs="Times New Roman"/>
      <w:b/>
      <w:sz w:val="24"/>
      <w:szCs w:val="20"/>
      <w:lang w:val="x-none" w:eastAsia="x-none"/>
    </w:rPr>
  </w:style>
  <w:style w:type="character" w:customStyle="1" w:styleId="Heading7Char">
    <w:name w:val="Heading 7 Char"/>
    <w:basedOn w:val="DefaultParagraphFont"/>
    <w:link w:val="Heading7"/>
    <w:rsid w:val="007A0FC4"/>
    <w:rPr>
      <w:rFonts w:ascii="Times New Roman" w:eastAsia="Times New Roman" w:hAnsi="Times New Roman" w:cs="Times New Roman"/>
      <w:b/>
      <w:sz w:val="28"/>
      <w:szCs w:val="20"/>
      <w:lang w:val="sq-AL" w:eastAsia="x-none"/>
    </w:rPr>
  </w:style>
  <w:style w:type="numbering" w:customStyle="1" w:styleId="NoList1">
    <w:name w:val="No List1"/>
    <w:next w:val="NoList"/>
    <w:uiPriority w:val="99"/>
    <w:semiHidden/>
    <w:unhideWhenUsed/>
    <w:rsid w:val="007A0FC4"/>
  </w:style>
  <w:style w:type="paragraph" w:styleId="NoSpacing">
    <w:name w:val="No Spacing"/>
    <w:uiPriority w:val="1"/>
    <w:qFormat/>
    <w:rsid w:val="007A0FC4"/>
    <w:pPr>
      <w:spacing w:after="0" w:line="240" w:lineRule="auto"/>
    </w:pPr>
    <w:rPr>
      <w:rFonts w:ascii="Calibri" w:eastAsia="Times New Roman" w:hAnsi="Calibri" w:cs="Times New Roman"/>
    </w:rPr>
  </w:style>
  <w:style w:type="paragraph" w:styleId="Title">
    <w:name w:val="Title"/>
    <w:basedOn w:val="Normal"/>
    <w:link w:val="TitleChar"/>
    <w:uiPriority w:val="10"/>
    <w:qFormat/>
    <w:rsid w:val="007A0FC4"/>
    <w:pPr>
      <w:spacing w:after="0" w:line="240" w:lineRule="auto"/>
      <w:jc w:val="center"/>
    </w:pPr>
    <w:rPr>
      <w:rFonts w:ascii="Times New Roman" w:eastAsia="Times New Roman" w:hAnsi="Times New Roman" w:cs="Times New Roman"/>
      <w:sz w:val="24"/>
      <w:szCs w:val="20"/>
      <w:lang w:val="x-none" w:eastAsia="x-none"/>
    </w:rPr>
  </w:style>
  <w:style w:type="character" w:customStyle="1" w:styleId="TitleChar">
    <w:name w:val="Title Char"/>
    <w:basedOn w:val="DefaultParagraphFont"/>
    <w:link w:val="Title"/>
    <w:uiPriority w:val="10"/>
    <w:rsid w:val="007A0FC4"/>
    <w:rPr>
      <w:rFonts w:ascii="Times New Roman" w:eastAsia="Times New Roman" w:hAnsi="Times New Roman" w:cs="Times New Roman"/>
      <w:sz w:val="24"/>
      <w:szCs w:val="20"/>
      <w:lang w:val="x-none" w:eastAsia="x-none"/>
    </w:rPr>
  </w:style>
  <w:style w:type="paragraph" w:styleId="BodyText">
    <w:name w:val="Body Text"/>
    <w:basedOn w:val="Normal"/>
    <w:link w:val="BodyTextChar"/>
    <w:rsid w:val="007A0FC4"/>
    <w:pPr>
      <w:spacing w:after="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7A0FC4"/>
    <w:rPr>
      <w:rFonts w:ascii="Times New Roman" w:eastAsia="Times New Roman" w:hAnsi="Times New Roman" w:cs="Times New Roman"/>
      <w:sz w:val="24"/>
      <w:szCs w:val="20"/>
      <w:lang w:val="x-none" w:eastAsia="x-none"/>
    </w:rPr>
  </w:style>
  <w:style w:type="paragraph" w:styleId="BodyText2">
    <w:name w:val="Body Text 2"/>
    <w:basedOn w:val="Normal"/>
    <w:link w:val="BodyText2Char"/>
    <w:rsid w:val="007A0FC4"/>
    <w:pPr>
      <w:spacing w:after="0" w:line="240" w:lineRule="auto"/>
      <w:jc w:val="both"/>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rsid w:val="007A0FC4"/>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7A0FC4"/>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A0FC4"/>
    <w:pPr>
      <w:tabs>
        <w:tab w:val="center" w:pos="4680"/>
        <w:tab w:val="right" w:pos="9360"/>
      </w:tabs>
      <w:spacing w:after="0" w:line="240" w:lineRule="auto"/>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uiPriority w:val="99"/>
    <w:rsid w:val="007A0FC4"/>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7A0FC4"/>
    <w:pPr>
      <w:tabs>
        <w:tab w:val="center" w:pos="4680"/>
        <w:tab w:val="right" w:pos="9360"/>
      </w:tabs>
      <w:spacing w:after="0" w:line="240" w:lineRule="auto"/>
    </w:pPr>
    <w:rPr>
      <w:rFonts w:ascii="Times New Roman" w:eastAsia="Times New Roman" w:hAnsi="Times New Roman" w:cs="Times New Roman"/>
      <w:sz w:val="20"/>
      <w:szCs w:val="20"/>
      <w:lang w:val="x-none" w:eastAsia="x-none"/>
    </w:rPr>
  </w:style>
  <w:style w:type="character" w:customStyle="1" w:styleId="FooterChar">
    <w:name w:val="Footer Char"/>
    <w:basedOn w:val="DefaultParagraphFont"/>
    <w:link w:val="Footer"/>
    <w:uiPriority w:val="99"/>
    <w:rsid w:val="007A0FC4"/>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7A0FC4"/>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7A0FC4"/>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7A0FC4"/>
    <w:rPr>
      <w:sz w:val="16"/>
      <w:szCs w:val="16"/>
    </w:rPr>
  </w:style>
  <w:style w:type="paragraph" w:styleId="CommentText">
    <w:name w:val="annotation text"/>
    <w:basedOn w:val="Normal"/>
    <w:link w:val="CommentTextChar"/>
    <w:uiPriority w:val="99"/>
    <w:semiHidden/>
    <w:unhideWhenUsed/>
    <w:rsid w:val="007A0FC4"/>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7A0FC4"/>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7A0FC4"/>
    <w:rPr>
      <w:b/>
      <w:bCs/>
    </w:rPr>
  </w:style>
  <w:style w:type="character" w:customStyle="1" w:styleId="CommentSubjectChar">
    <w:name w:val="Comment Subject Char"/>
    <w:basedOn w:val="CommentTextChar"/>
    <w:link w:val="CommentSubject"/>
    <w:uiPriority w:val="99"/>
    <w:semiHidden/>
    <w:rsid w:val="007A0FC4"/>
    <w:rPr>
      <w:rFonts w:ascii="Times New Roman" w:eastAsia="Times New Roman" w:hAnsi="Times New Roman" w:cs="Times New Roman"/>
      <w:b/>
      <w:bCs/>
      <w:sz w:val="20"/>
      <w:szCs w:val="20"/>
      <w:lang w:val="x-none" w:eastAsia="x-none"/>
    </w:rPr>
  </w:style>
  <w:style w:type="paragraph" w:styleId="NormalWeb">
    <w:name w:val="Normal (Web)"/>
    <w:basedOn w:val="Normal"/>
    <w:uiPriority w:val="99"/>
    <w:rsid w:val="007A0FC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A0FC4"/>
    <w:pPr>
      <w:spacing w:after="0" w:line="240" w:lineRule="auto"/>
    </w:pPr>
    <w:rPr>
      <w:rFonts w:ascii="Times New Roman" w:eastAsia="Times New Roman" w:hAnsi="Times New Roman" w:cs="Times New Roman"/>
      <w:sz w:val="20"/>
      <w:szCs w:val="20"/>
    </w:rPr>
  </w:style>
  <w:style w:type="paragraph" w:customStyle="1" w:styleId="Default">
    <w:name w:val="Default"/>
    <w:uiPriority w:val="99"/>
    <w:rsid w:val="007A0FC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7A0FC4"/>
  </w:style>
  <w:style w:type="paragraph" w:styleId="BodyTextIndent">
    <w:name w:val="Body Text Indent"/>
    <w:basedOn w:val="Normal"/>
    <w:link w:val="BodyTextIndentChar"/>
    <w:uiPriority w:val="99"/>
    <w:semiHidden/>
    <w:unhideWhenUsed/>
    <w:rsid w:val="007A0FC4"/>
    <w:pPr>
      <w:spacing w:after="120" w:line="276" w:lineRule="auto"/>
      <w:ind w:left="360"/>
    </w:pPr>
    <w:rPr>
      <w:rFonts w:ascii="Calibri" w:eastAsia="Times New Roman" w:hAnsi="Calibri" w:cs="Times New Roman"/>
      <w:lang w:val="x-none" w:eastAsia="x-none"/>
    </w:rPr>
  </w:style>
  <w:style w:type="character" w:customStyle="1" w:styleId="BodyTextIndentChar">
    <w:name w:val="Body Text Indent Char"/>
    <w:basedOn w:val="DefaultParagraphFont"/>
    <w:link w:val="BodyTextIndent"/>
    <w:uiPriority w:val="99"/>
    <w:semiHidden/>
    <w:rsid w:val="007A0FC4"/>
    <w:rPr>
      <w:rFonts w:ascii="Calibri" w:eastAsia="Times New Roman" w:hAnsi="Calibri" w:cs="Times New Roman"/>
      <w:lang w:val="x-none" w:eastAsia="x-none"/>
    </w:rPr>
  </w:style>
  <w:style w:type="paragraph" w:customStyle="1" w:styleId="CharCharCharCharCharCharCharCharCharChar">
    <w:name w:val="Char Char Char Char Char Char Char Char Char Char"/>
    <w:basedOn w:val="Normal"/>
    <w:rsid w:val="007A0FC4"/>
    <w:pPr>
      <w:spacing w:line="240" w:lineRule="exact"/>
    </w:pPr>
    <w:rPr>
      <w:rFonts w:ascii="Tahoma" w:hAnsi="Tahoma" w:cs="Times New Roman"/>
      <w:sz w:val="20"/>
      <w:szCs w:val="20"/>
      <w:lang w:val="sq-AL"/>
    </w:rPr>
  </w:style>
  <w:style w:type="character" w:customStyle="1" w:styleId="fontstyle01">
    <w:name w:val="fontstyle01"/>
    <w:rsid w:val="007A0FC4"/>
    <w:rPr>
      <w:rFonts w:ascii="FuturaStd-Medium-Identity-H" w:hAnsi="FuturaStd-Medium-Identity-H" w:hint="default"/>
      <w:b w:val="0"/>
      <w:bCs w:val="0"/>
      <w:i w:val="0"/>
      <w:iCs w:val="0"/>
      <w:color w:val="1B1C20"/>
      <w:sz w:val="22"/>
      <w:szCs w:val="22"/>
    </w:rPr>
  </w:style>
  <w:style w:type="character" w:customStyle="1" w:styleId="fontstyle21">
    <w:name w:val="fontstyle21"/>
    <w:rsid w:val="007A0FC4"/>
    <w:rPr>
      <w:rFonts w:ascii="FuturaStd-Medium" w:hAnsi="FuturaStd-Medium" w:hint="default"/>
      <w:b w:val="0"/>
      <w:bCs w:val="0"/>
      <w:i w:val="0"/>
      <w:iCs w:val="0"/>
      <w:color w:val="1B1C20"/>
      <w:sz w:val="22"/>
      <w:szCs w:val="22"/>
    </w:rPr>
  </w:style>
  <w:style w:type="character" w:styleId="SubtleReference">
    <w:name w:val="Subtle Reference"/>
    <w:basedOn w:val="DefaultParagraphFont"/>
    <w:uiPriority w:val="31"/>
    <w:qFormat/>
    <w:rsid w:val="0043472F"/>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7A0FC4"/>
    <w:pPr>
      <w:keepNext/>
      <w:spacing w:after="0" w:line="240" w:lineRule="auto"/>
      <w:jc w:val="both"/>
      <w:outlineLvl w:val="5"/>
    </w:pPr>
    <w:rPr>
      <w:rFonts w:ascii="Times New Roman" w:eastAsia="Times New Roman" w:hAnsi="Times New Roman" w:cs="Times New Roman"/>
      <w:b/>
      <w:sz w:val="24"/>
      <w:szCs w:val="20"/>
      <w:lang w:val="x-none" w:eastAsia="x-none"/>
    </w:rPr>
  </w:style>
  <w:style w:type="paragraph" w:styleId="Heading7">
    <w:name w:val="heading 7"/>
    <w:basedOn w:val="Normal"/>
    <w:next w:val="Normal"/>
    <w:link w:val="Heading7Char"/>
    <w:qFormat/>
    <w:rsid w:val="007A0FC4"/>
    <w:pPr>
      <w:keepNext/>
      <w:spacing w:after="0" w:line="240" w:lineRule="auto"/>
      <w:outlineLvl w:val="6"/>
    </w:pPr>
    <w:rPr>
      <w:rFonts w:ascii="Times New Roman" w:eastAsia="Times New Roman" w:hAnsi="Times New Roman" w:cs="Times New Roman"/>
      <w:b/>
      <w:sz w:val="28"/>
      <w:szCs w:val="20"/>
      <w:lang w:val="sq-A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0FC4"/>
    <w:rPr>
      <w:rFonts w:ascii="Times New Roman" w:eastAsia="Times New Roman" w:hAnsi="Times New Roman" w:cs="Times New Roman"/>
      <w:b/>
      <w:sz w:val="24"/>
      <w:szCs w:val="20"/>
      <w:lang w:val="x-none" w:eastAsia="x-none"/>
    </w:rPr>
  </w:style>
  <w:style w:type="character" w:customStyle="1" w:styleId="Heading7Char">
    <w:name w:val="Heading 7 Char"/>
    <w:basedOn w:val="DefaultParagraphFont"/>
    <w:link w:val="Heading7"/>
    <w:rsid w:val="007A0FC4"/>
    <w:rPr>
      <w:rFonts w:ascii="Times New Roman" w:eastAsia="Times New Roman" w:hAnsi="Times New Roman" w:cs="Times New Roman"/>
      <w:b/>
      <w:sz w:val="28"/>
      <w:szCs w:val="20"/>
      <w:lang w:val="sq-AL" w:eastAsia="x-none"/>
    </w:rPr>
  </w:style>
  <w:style w:type="numbering" w:customStyle="1" w:styleId="NoList1">
    <w:name w:val="No List1"/>
    <w:next w:val="NoList"/>
    <w:uiPriority w:val="99"/>
    <w:semiHidden/>
    <w:unhideWhenUsed/>
    <w:rsid w:val="007A0FC4"/>
  </w:style>
  <w:style w:type="paragraph" w:styleId="NoSpacing">
    <w:name w:val="No Spacing"/>
    <w:uiPriority w:val="1"/>
    <w:qFormat/>
    <w:rsid w:val="007A0FC4"/>
    <w:pPr>
      <w:spacing w:after="0" w:line="240" w:lineRule="auto"/>
    </w:pPr>
    <w:rPr>
      <w:rFonts w:ascii="Calibri" w:eastAsia="Times New Roman" w:hAnsi="Calibri" w:cs="Times New Roman"/>
    </w:rPr>
  </w:style>
  <w:style w:type="paragraph" w:styleId="Title">
    <w:name w:val="Title"/>
    <w:basedOn w:val="Normal"/>
    <w:link w:val="TitleChar"/>
    <w:uiPriority w:val="10"/>
    <w:qFormat/>
    <w:rsid w:val="007A0FC4"/>
    <w:pPr>
      <w:spacing w:after="0" w:line="240" w:lineRule="auto"/>
      <w:jc w:val="center"/>
    </w:pPr>
    <w:rPr>
      <w:rFonts w:ascii="Times New Roman" w:eastAsia="Times New Roman" w:hAnsi="Times New Roman" w:cs="Times New Roman"/>
      <w:sz w:val="24"/>
      <w:szCs w:val="20"/>
      <w:lang w:val="x-none" w:eastAsia="x-none"/>
    </w:rPr>
  </w:style>
  <w:style w:type="character" w:customStyle="1" w:styleId="TitleChar">
    <w:name w:val="Title Char"/>
    <w:basedOn w:val="DefaultParagraphFont"/>
    <w:link w:val="Title"/>
    <w:uiPriority w:val="10"/>
    <w:rsid w:val="007A0FC4"/>
    <w:rPr>
      <w:rFonts w:ascii="Times New Roman" w:eastAsia="Times New Roman" w:hAnsi="Times New Roman" w:cs="Times New Roman"/>
      <w:sz w:val="24"/>
      <w:szCs w:val="20"/>
      <w:lang w:val="x-none" w:eastAsia="x-none"/>
    </w:rPr>
  </w:style>
  <w:style w:type="paragraph" w:styleId="BodyText">
    <w:name w:val="Body Text"/>
    <w:basedOn w:val="Normal"/>
    <w:link w:val="BodyTextChar"/>
    <w:rsid w:val="007A0FC4"/>
    <w:pPr>
      <w:spacing w:after="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7A0FC4"/>
    <w:rPr>
      <w:rFonts w:ascii="Times New Roman" w:eastAsia="Times New Roman" w:hAnsi="Times New Roman" w:cs="Times New Roman"/>
      <w:sz w:val="24"/>
      <w:szCs w:val="20"/>
      <w:lang w:val="x-none" w:eastAsia="x-none"/>
    </w:rPr>
  </w:style>
  <w:style w:type="paragraph" w:styleId="BodyText2">
    <w:name w:val="Body Text 2"/>
    <w:basedOn w:val="Normal"/>
    <w:link w:val="BodyText2Char"/>
    <w:rsid w:val="007A0FC4"/>
    <w:pPr>
      <w:spacing w:after="0" w:line="240" w:lineRule="auto"/>
      <w:jc w:val="both"/>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rsid w:val="007A0FC4"/>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7A0FC4"/>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A0FC4"/>
    <w:pPr>
      <w:tabs>
        <w:tab w:val="center" w:pos="4680"/>
        <w:tab w:val="right" w:pos="9360"/>
      </w:tabs>
      <w:spacing w:after="0" w:line="240" w:lineRule="auto"/>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uiPriority w:val="99"/>
    <w:rsid w:val="007A0FC4"/>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7A0FC4"/>
    <w:pPr>
      <w:tabs>
        <w:tab w:val="center" w:pos="4680"/>
        <w:tab w:val="right" w:pos="9360"/>
      </w:tabs>
      <w:spacing w:after="0" w:line="240" w:lineRule="auto"/>
    </w:pPr>
    <w:rPr>
      <w:rFonts w:ascii="Times New Roman" w:eastAsia="Times New Roman" w:hAnsi="Times New Roman" w:cs="Times New Roman"/>
      <w:sz w:val="20"/>
      <w:szCs w:val="20"/>
      <w:lang w:val="x-none" w:eastAsia="x-none"/>
    </w:rPr>
  </w:style>
  <w:style w:type="character" w:customStyle="1" w:styleId="FooterChar">
    <w:name w:val="Footer Char"/>
    <w:basedOn w:val="DefaultParagraphFont"/>
    <w:link w:val="Footer"/>
    <w:uiPriority w:val="99"/>
    <w:rsid w:val="007A0FC4"/>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7A0FC4"/>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7A0FC4"/>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7A0FC4"/>
    <w:rPr>
      <w:sz w:val="16"/>
      <w:szCs w:val="16"/>
    </w:rPr>
  </w:style>
  <w:style w:type="paragraph" w:styleId="CommentText">
    <w:name w:val="annotation text"/>
    <w:basedOn w:val="Normal"/>
    <w:link w:val="CommentTextChar"/>
    <w:uiPriority w:val="99"/>
    <w:semiHidden/>
    <w:unhideWhenUsed/>
    <w:rsid w:val="007A0FC4"/>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7A0FC4"/>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7A0FC4"/>
    <w:rPr>
      <w:b/>
      <w:bCs/>
    </w:rPr>
  </w:style>
  <w:style w:type="character" w:customStyle="1" w:styleId="CommentSubjectChar">
    <w:name w:val="Comment Subject Char"/>
    <w:basedOn w:val="CommentTextChar"/>
    <w:link w:val="CommentSubject"/>
    <w:uiPriority w:val="99"/>
    <w:semiHidden/>
    <w:rsid w:val="007A0FC4"/>
    <w:rPr>
      <w:rFonts w:ascii="Times New Roman" w:eastAsia="Times New Roman" w:hAnsi="Times New Roman" w:cs="Times New Roman"/>
      <w:b/>
      <w:bCs/>
      <w:sz w:val="20"/>
      <w:szCs w:val="20"/>
      <w:lang w:val="x-none" w:eastAsia="x-none"/>
    </w:rPr>
  </w:style>
  <w:style w:type="paragraph" w:styleId="NormalWeb">
    <w:name w:val="Normal (Web)"/>
    <w:basedOn w:val="Normal"/>
    <w:uiPriority w:val="99"/>
    <w:rsid w:val="007A0FC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A0FC4"/>
    <w:pPr>
      <w:spacing w:after="0" w:line="240" w:lineRule="auto"/>
    </w:pPr>
    <w:rPr>
      <w:rFonts w:ascii="Times New Roman" w:eastAsia="Times New Roman" w:hAnsi="Times New Roman" w:cs="Times New Roman"/>
      <w:sz w:val="20"/>
      <w:szCs w:val="20"/>
    </w:rPr>
  </w:style>
  <w:style w:type="paragraph" w:customStyle="1" w:styleId="Default">
    <w:name w:val="Default"/>
    <w:uiPriority w:val="99"/>
    <w:rsid w:val="007A0FC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7A0FC4"/>
  </w:style>
  <w:style w:type="paragraph" w:styleId="BodyTextIndent">
    <w:name w:val="Body Text Indent"/>
    <w:basedOn w:val="Normal"/>
    <w:link w:val="BodyTextIndentChar"/>
    <w:uiPriority w:val="99"/>
    <w:semiHidden/>
    <w:unhideWhenUsed/>
    <w:rsid w:val="007A0FC4"/>
    <w:pPr>
      <w:spacing w:after="120" w:line="276" w:lineRule="auto"/>
      <w:ind w:left="360"/>
    </w:pPr>
    <w:rPr>
      <w:rFonts w:ascii="Calibri" w:eastAsia="Times New Roman" w:hAnsi="Calibri" w:cs="Times New Roman"/>
      <w:lang w:val="x-none" w:eastAsia="x-none"/>
    </w:rPr>
  </w:style>
  <w:style w:type="character" w:customStyle="1" w:styleId="BodyTextIndentChar">
    <w:name w:val="Body Text Indent Char"/>
    <w:basedOn w:val="DefaultParagraphFont"/>
    <w:link w:val="BodyTextIndent"/>
    <w:uiPriority w:val="99"/>
    <w:semiHidden/>
    <w:rsid w:val="007A0FC4"/>
    <w:rPr>
      <w:rFonts w:ascii="Calibri" w:eastAsia="Times New Roman" w:hAnsi="Calibri" w:cs="Times New Roman"/>
      <w:lang w:val="x-none" w:eastAsia="x-none"/>
    </w:rPr>
  </w:style>
  <w:style w:type="paragraph" w:customStyle="1" w:styleId="CharCharCharCharCharCharCharCharCharChar">
    <w:name w:val="Char Char Char Char Char Char Char Char Char Char"/>
    <w:basedOn w:val="Normal"/>
    <w:rsid w:val="007A0FC4"/>
    <w:pPr>
      <w:spacing w:line="240" w:lineRule="exact"/>
    </w:pPr>
    <w:rPr>
      <w:rFonts w:ascii="Tahoma" w:hAnsi="Tahoma" w:cs="Times New Roman"/>
      <w:sz w:val="20"/>
      <w:szCs w:val="20"/>
      <w:lang w:val="sq-AL"/>
    </w:rPr>
  </w:style>
  <w:style w:type="character" w:customStyle="1" w:styleId="fontstyle01">
    <w:name w:val="fontstyle01"/>
    <w:rsid w:val="007A0FC4"/>
    <w:rPr>
      <w:rFonts w:ascii="FuturaStd-Medium-Identity-H" w:hAnsi="FuturaStd-Medium-Identity-H" w:hint="default"/>
      <w:b w:val="0"/>
      <w:bCs w:val="0"/>
      <w:i w:val="0"/>
      <w:iCs w:val="0"/>
      <w:color w:val="1B1C20"/>
      <w:sz w:val="22"/>
      <w:szCs w:val="22"/>
    </w:rPr>
  </w:style>
  <w:style w:type="character" w:customStyle="1" w:styleId="fontstyle21">
    <w:name w:val="fontstyle21"/>
    <w:rsid w:val="007A0FC4"/>
    <w:rPr>
      <w:rFonts w:ascii="FuturaStd-Medium" w:hAnsi="FuturaStd-Medium" w:hint="default"/>
      <w:b w:val="0"/>
      <w:bCs w:val="0"/>
      <w:i w:val="0"/>
      <w:iCs w:val="0"/>
      <w:color w:val="1B1C20"/>
      <w:sz w:val="22"/>
      <w:szCs w:val="22"/>
    </w:rPr>
  </w:style>
  <w:style w:type="character" w:styleId="SubtleReference">
    <w:name w:val="Subtle Reference"/>
    <w:basedOn w:val="DefaultParagraphFont"/>
    <w:uiPriority w:val="31"/>
    <w:qFormat/>
    <w:rsid w:val="0043472F"/>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24034">
      <w:bodyDiv w:val="1"/>
      <w:marLeft w:val="0"/>
      <w:marRight w:val="0"/>
      <w:marTop w:val="0"/>
      <w:marBottom w:val="0"/>
      <w:divBdr>
        <w:top w:val="none" w:sz="0" w:space="0" w:color="auto"/>
        <w:left w:val="none" w:sz="0" w:space="0" w:color="auto"/>
        <w:bottom w:val="none" w:sz="0" w:space="0" w:color="auto"/>
        <w:right w:val="none" w:sz="0" w:space="0" w:color="auto"/>
      </w:divBdr>
    </w:div>
    <w:div w:id="846483694">
      <w:bodyDiv w:val="1"/>
      <w:marLeft w:val="0"/>
      <w:marRight w:val="0"/>
      <w:marTop w:val="0"/>
      <w:marBottom w:val="0"/>
      <w:divBdr>
        <w:top w:val="none" w:sz="0" w:space="0" w:color="auto"/>
        <w:left w:val="none" w:sz="0" w:space="0" w:color="auto"/>
        <w:bottom w:val="none" w:sz="0" w:space="0" w:color="auto"/>
        <w:right w:val="none" w:sz="0" w:space="0" w:color="auto"/>
      </w:divBdr>
    </w:div>
    <w:div w:id="848373648">
      <w:bodyDiv w:val="1"/>
      <w:marLeft w:val="0"/>
      <w:marRight w:val="0"/>
      <w:marTop w:val="0"/>
      <w:marBottom w:val="0"/>
      <w:divBdr>
        <w:top w:val="none" w:sz="0" w:space="0" w:color="auto"/>
        <w:left w:val="none" w:sz="0" w:space="0" w:color="auto"/>
        <w:bottom w:val="none" w:sz="0" w:space="0" w:color="auto"/>
        <w:right w:val="none" w:sz="0" w:space="0" w:color="auto"/>
      </w:divBdr>
    </w:div>
    <w:div w:id="961762284">
      <w:bodyDiv w:val="1"/>
      <w:marLeft w:val="0"/>
      <w:marRight w:val="0"/>
      <w:marTop w:val="0"/>
      <w:marBottom w:val="0"/>
      <w:divBdr>
        <w:top w:val="none" w:sz="0" w:space="0" w:color="auto"/>
        <w:left w:val="none" w:sz="0" w:space="0" w:color="auto"/>
        <w:bottom w:val="none" w:sz="0" w:space="0" w:color="auto"/>
        <w:right w:val="none" w:sz="0" w:space="0" w:color="auto"/>
      </w:divBdr>
    </w:div>
    <w:div w:id="1095173965">
      <w:bodyDiv w:val="1"/>
      <w:marLeft w:val="0"/>
      <w:marRight w:val="0"/>
      <w:marTop w:val="0"/>
      <w:marBottom w:val="0"/>
      <w:divBdr>
        <w:top w:val="none" w:sz="0" w:space="0" w:color="auto"/>
        <w:left w:val="none" w:sz="0" w:space="0" w:color="auto"/>
        <w:bottom w:val="none" w:sz="0" w:space="0" w:color="auto"/>
        <w:right w:val="none" w:sz="0" w:space="0" w:color="auto"/>
      </w:divBdr>
    </w:div>
    <w:div w:id="1480420074">
      <w:bodyDiv w:val="1"/>
      <w:marLeft w:val="0"/>
      <w:marRight w:val="0"/>
      <w:marTop w:val="0"/>
      <w:marBottom w:val="0"/>
      <w:divBdr>
        <w:top w:val="none" w:sz="0" w:space="0" w:color="auto"/>
        <w:left w:val="none" w:sz="0" w:space="0" w:color="auto"/>
        <w:bottom w:val="none" w:sz="0" w:space="0" w:color="auto"/>
        <w:right w:val="none" w:sz="0" w:space="0" w:color="auto"/>
      </w:divBdr>
    </w:div>
    <w:div w:id="1803041559">
      <w:bodyDiv w:val="1"/>
      <w:marLeft w:val="0"/>
      <w:marRight w:val="0"/>
      <w:marTop w:val="0"/>
      <w:marBottom w:val="0"/>
      <w:divBdr>
        <w:top w:val="none" w:sz="0" w:space="0" w:color="auto"/>
        <w:left w:val="none" w:sz="0" w:space="0" w:color="auto"/>
        <w:bottom w:val="none" w:sz="0" w:space="0" w:color="auto"/>
        <w:right w:val="none" w:sz="0" w:space="0" w:color="auto"/>
      </w:divBdr>
    </w:div>
    <w:div w:id="1826169106">
      <w:bodyDiv w:val="1"/>
      <w:marLeft w:val="0"/>
      <w:marRight w:val="0"/>
      <w:marTop w:val="0"/>
      <w:marBottom w:val="0"/>
      <w:divBdr>
        <w:top w:val="none" w:sz="0" w:space="0" w:color="auto"/>
        <w:left w:val="none" w:sz="0" w:space="0" w:color="auto"/>
        <w:bottom w:val="none" w:sz="0" w:space="0" w:color="auto"/>
        <w:right w:val="none" w:sz="0" w:space="0" w:color="auto"/>
      </w:divBdr>
    </w:div>
    <w:div w:id="1924559351">
      <w:bodyDiv w:val="1"/>
      <w:marLeft w:val="0"/>
      <w:marRight w:val="0"/>
      <w:marTop w:val="0"/>
      <w:marBottom w:val="0"/>
      <w:divBdr>
        <w:top w:val="none" w:sz="0" w:space="0" w:color="auto"/>
        <w:left w:val="none" w:sz="0" w:space="0" w:color="auto"/>
        <w:bottom w:val="none" w:sz="0" w:space="0" w:color="auto"/>
        <w:right w:val="none" w:sz="0" w:space="0" w:color="auto"/>
      </w:divBdr>
    </w:div>
    <w:div w:id="20014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4528B-C2F8-4ED4-B05B-8551279A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13916</Words>
  <Characters>79327</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Entela_Nika</dc:creator>
  <cp:lastModifiedBy>Ilma_Xhakolli</cp:lastModifiedBy>
  <cp:revision>2</cp:revision>
  <cp:lastPrinted>2020-10-07T07:45:00Z</cp:lastPrinted>
  <dcterms:created xsi:type="dcterms:W3CDTF">2021-03-18T08:13:00Z</dcterms:created>
  <dcterms:modified xsi:type="dcterms:W3CDTF">2021-03-18T08:13:00Z</dcterms:modified>
</cp:coreProperties>
</file>